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BB" w:rsidRPr="00C905A4" w:rsidRDefault="006874C8" w:rsidP="00AA7CBB">
      <w:pPr>
        <w:tabs>
          <w:tab w:val="left" w:pos="1995"/>
        </w:tabs>
        <w:ind w:left="708"/>
        <w:jc w:val="both"/>
        <w:rPr>
          <w:rFonts w:ascii="Times New Roman" w:eastAsia="Times New Roman" w:hAnsi="Times New Roman" w:cs="Times New Roman"/>
          <w:b/>
          <w:bCs/>
          <w:sz w:val="28"/>
          <w:szCs w:val="28"/>
          <w:lang w:val="hu-HU" w:eastAsia="sk-SK"/>
        </w:rPr>
      </w:pPr>
      <w:bookmarkStart w:id="0" w:name="_GoBack"/>
      <w:bookmarkEnd w:id="0"/>
      <w:r w:rsidRPr="0000627E">
        <w:rPr>
          <w:rFonts w:ascii="Times New Roman" w:eastAsia="Times New Roman" w:hAnsi="Times New Roman" w:cs="Times New Roman"/>
          <w:b/>
          <w:bCs/>
          <w:sz w:val="28"/>
          <w:szCs w:val="28"/>
          <w:lang w:val="hu-HU" w:eastAsia="sk-SK"/>
        </w:rPr>
        <w:t xml:space="preserve"> </w:t>
      </w:r>
      <w:r w:rsidR="00AA7CBB" w:rsidRPr="00C905A4">
        <w:rPr>
          <w:rFonts w:ascii="Times New Roman" w:eastAsia="Times New Roman" w:hAnsi="Times New Roman" w:cs="Times New Roman"/>
          <w:b/>
          <w:bCs/>
          <w:sz w:val="28"/>
          <w:szCs w:val="28"/>
          <w:lang w:val="hu-HU" w:eastAsia="sk-SK"/>
        </w:rPr>
        <w:t xml:space="preserve">X .   </w:t>
      </w:r>
      <w:r w:rsidR="00B43DAB" w:rsidRPr="00C905A4">
        <w:rPr>
          <w:rFonts w:ascii="Times New Roman" w:eastAsia="Times New Roman" w:hAnsi="Times New Roman" w:cs="Times New Roman"/>
          <w:b/>
          <w:bCs/>
          <w:sz w:val="28"/>
          <w:szCs w:val="28"/>
          <w:lang w:val="hu-HU" w:eastAsia="sk-SK"/>
        </w:rPr>
        <w:t>Közérthető összefoglaló</w:t>
      </w:r>
    </w:p>
    <w:p w:rsidR="00AA7CBB" w:rsidRPr="00C905A4" w:rsidRDefault="00AA7CBB" w:rsidP="00AA7CBB">
      <w:pPr>
        <w:tabs>
          <w:tab w:val="left" w:pos="1995"/>
        </w:tabs>
        <w:ind w:left="708"/>
        <w:jc w:val="both"/>
        <w:rPr>
          <w:rFonts w:ascii="Times New Roman" w:eastAsia="Times New Roman" w:hAnsi="Times New Roman" w:cs="Times New Roman"/>
          <w:b/>
          <w:bCs/>
          <w:sz w:val="28"/>
          <w:szCs w:val="28"/>
          <w:lang w:val="hu-HU" w:eastAsia="sk-SK"/>
        </w:rPr>
      </w:pPr>
    </w:p>
    <w:p w:rsidR="00AA7CBB" w:rsidRPr="00C905A4" w:rsidRDefault="00AA7CBB" w:rsidP="00AA7CBB">
      <w:pPr>
        <w:tabs>
          <w:tab w:val="left" w:pos="1995"/>
        </w:tabs>
        <w:ind w:left="708"/>
        <w:jc w:val="both"/>
        <w:rPr>
          <w:rFonts w:ascii="Times New Roman" w:eastAsia="Times New Roman" w:hAnsi="Times New Roman" w:cs="Times New Roman"/>
          <w:b/>
          <w:bCs/>
          <w:sz w:val="28"/>
          <w:szCs w:val="28"/>
          <w:lang w:val="hu-HU" w:eastAsia="sk-SK"/>
        </w:rPr>
      </w:pPr>
    </w:p>
    <w:p w:rsidR="00AA7CBB" w:rsidRPr="00C905A4" w:rsidRDefault="002C7AC1" w:rsidP="00AA7CBB">
      <w:pPr>
        <w:tabs>
          <w:tab w:val="left" w:pos="851"/>
        </w:tabs>
        <w:ind w:left="709"/>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 xml:space="preserve">AZ INDÍTVÁNYOZÓ ALAPADATAI </w:t>
      </w:r>
      <w:r w:rsidR="00AA7CBB" w:rsidRPr="00C905A4">
        <w:rPr>
          <w:rFonts w:ascii="Times New Roman" w:eastAsia="Times New Roman" w:hAnsi="Times New Roman" w:cs="Times New Roman"/>
          <w:b/>
          <w:sz w:val="24"/>
          <w:szCs w:val="24"/>
          <w:lang w:val="hu-HU" w:eastAsia="sk-SK"/>
        </w:rPr>
        <w:t xml:space="preserve">  </w:t>
      </w:r>
    </w:p>
    <w:p w:rsidR="00AA7CBB" w:rsidRPr="00C905A4" w:rsidRDefault="00AA7CBB" w:rsidP="00AA7CBB">
      <w:pPr>
        <w:tabs>
          <w:tab w:val="left" w:pos="851"/>
        </w:tabs>
        <w:ind w:left="709"/>
        <w:jc w:val="both"/>
        <w:rPr>
          <w:rFonts w:ascii="Times New Roman" w:eastAsia="Times New Roman" w:hAnsi="Times New Roman" w:cs="Times New Roman"/>
          <w:b/>
          <w:sz w:val="24"/>
          <w:szCs w:val="24"/>
          <w:lang w:val="hu-HU" w:eastAsia="sk-SK"/>
        </w:rPr>
      </w:pPr>
    </w:p>
    <w:p w:rsidR="00AA7CBB" w:rsidRPr="00C905A4" w:rsidRDefault="002C7AC1" w:rsidP="00AA7CBB">
      <w:pPr>
        <w:ind w:left="709"/>
        <w:rPr>
          <w:rFonts w:ascii="Times New Roman" w:eastAsia="Times New Roman" w:hAnsi="Times New Roman" w:cs="Times New Roman"/>
          <w:sz w:val="24"/>
          <w:szCs w:val="24"/>
          <w:lang w:val="hu-HU"/>
        </w:rPr>
      </w:pPr>
      <w:r w:rsidRPr="00C905A4">
        <w:rPr>
          <w:rFonts w:ascii="Times New Roman" w:eastAsia="Times New Roman" w:hAnsi="Times New Roman" w:cs="Times New Roman"/>
          <w:b/>
          <w:bCs/>
          <w:sz w:val="24"/>
          <w:szCs w:val="28"/>
          <w:lang w:val="hu-HU" w:eastAsia="sk-SK"/>
        </w:rPr>
        <w:t>Név</w:t>
      </w:r>
      <w:r w:rsidR="00AA7CBB" w:rsidRPr="00C905A4">
        <w:rPr>
          <w:rFonts w:ascii="Times New Roman" w:eastAsia="Times New Roman" w:hAnsi="Times New Roman" w:cs="Times New Roman"/>
          <w:b/>
          <w:bCs/>
          <w:sz w:val="24"/>
          <w:szCs w:val="28"/>
          <w:lang w:val="hu-HU" w:eastAsia="sk-SK"/>
        </w:rPr>
        <w:t>:</w:t>
      </w:r>
      <w:r w:rsidRPr="00C905A4">
        <w:rPr>
          <w:rFonts w:ascii="Times New Roman" w:eastAsia="Times New Roman" w:hAnsi="Times New Roman" w:cs="Times New Roman"/>
          <w:b/>
          <w:bCs/>
          <w:sz w:val="24"/>
          <w:szCs w:val="28"/>
          <w:lang w:val="hu-HU" w:eastAsia="sk-SK"/>
        </w:rPr>
        <w:tab/>
      </w:r>
      <w:r w:rsidR="00AA7CBB" w:rsidRPr="00C905A4">
        <w:rPr>
          <w:rFonts w:ascii="Times New Roman" w:eastAsia="Times New Roman" w:hAnsi="Times New Roman" w:cs="Times New Roman"/>
          <w:b/>
          <w:bCs/>
          <w:sz w:val="24"/>
          <w:szCs w:val="28"/>
          <w:lang w:val="hu-HU" w:eastAsia="sk-SK"/>
        </w:rPr>
        <w:t xml:space="preserve">                                        </w:t>
      </w:r>
      <w:r w:rsidR="00AA7CBB" w:rsidRPr="00C905A4">
        <w:rPr>
          <w:rFonts w:ascii="Times New Roman" w:eastAsia="Times New Roman" w:hAnsi="Times New Roman" w:cs="Times New Roman"/>
          <w:sz w:val="24"/>
          <w:szCs w:val="24"/>
          <w:lang w:val="hu-HU"/>
        </w:rPr>
        <w:t>HC LOGISTIK, s.r.o.</w:t>
      </w:r>
    </w:p>
    <w:p w:rsidR="00AA7CBB" w:rsidRPr="00C905A4" w:rsidRDefault="003D2F03" w:rsidP="00AA7CBB">
      <w:pPr>
        <w:tabs>
          <w:tab w:val="left" w:pos="851"/>
        </w:tabs>
        <w:ind w:left="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24"/>
          <w:szCs w:val="24"/>
          <w:lang w:val="hu-HU" w:eastAsia="sk-SK"/>
        </w:rPr>
        <w:t>Statisztikai számjel</w:t>
      </w:r>
      <w:r w:rsidR="00865BBC" w:rsidRPr="00C905A4">
        <w:rPr>
          <w:rFonts w:ascii="Times New Roman" w:eastAsia="Times New Roman" w:hAnsi="Times New Roman" w:cs="Times New Roman"/>
          <w:b/>
          <w:bCs/>
          <w:sz w:val="24"/>
          <w:szCs w:val="24"/>
          <w:lang w:val="hu-HU" w:eastAsia="sk-SK"/>
        </w:rPr>
        <w:t>:</w:t>
      </w:r>
      <w:r w:rsidR="00AA7CBB" w:rsidRPr="00C905A4">
        <w:rPr>
          <w:rFonts w:ascii="Times New Roman" w:eastAsia="Times New Roman" w:hAnsi="Times New Roman" w:cs="Times New Roman"/>
          <w:b/>
          <w:bCs/>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 xml:space="preserve"> 36 580 732</w:t>
      </w:r>
    </w:p>
    <w:p w:rsidR="00AA7CBB" w:rsidRPr="00C905A4" w:rsidRDefault="003D2F03" w:rsidP="00AA7CBB">
      <w:pPr>
        <w:tabs>
          <w:tab w:val="left" w:pos="0"/>
        </w:tabs>
        <w:ind w:left="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24"/>
          <w:szCs w:val="24"/>
          <w:lang w:val="hu-HU" w:eastAsia="sk-SK"/>
        </w:rPr>
        <w:t>Székhely</w:t>
      </w:r>
      <w:r w:rsidR="00AA7CBB" w:rsidRPr="00C905A4">
        <w:rPr>
          <w:rFonts w:ascii="Times New Roman" w:eastAsia="Times New Roman" w:hAnsi="Times New Roman" w:cs="Times New Roman"/>
          <w:b/>
          <w:bCs/>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Pribinova 22, Bratislava</w:t>
      </w:r>
      <w:r w:rsidR="00865BBC" w:rsidRPr="00C905A4">
        <w:rPr>
          <w:rFonts w:ascii="Times New Roman" w:eastAsia="Times New Roman" w:hAnsi="Times New Roman" w:cs="Times New Roman"/>
          <w:sz w:val="24"/>
          <w:szCs w:val="24"/>
          <w:lang w:val="hu-HU" w:eastAsia="sk-SK"/>
        </w:rPr>
        <w:t xml:space="preserve"> (Pozsony)</w:t>
      </w:r>
      <w:r w:rsidR="00AA7CBB" w:rsidRPr="00C905A4">
        <w:rPr>
          <w:rFonts w:ascii="Times New Roman" w:eastAsia="Times New Roman" w:hAnsi="Times New Roman" w:cs="Times New Roman"/>
          <w:sz w:val="24"/>
          <w:szCs w:val="24"/>
          <w:lang w:val="hu-HU" w:eastAsia="sk-SK"/>
        </w:rPr>
        <w:t xml:space="preserve"> 811 09</w:t>
      </w:r>
    </w:p>
    <w:p w:rsidR="00AA7CBB" w:rsidRPr="00C905A4" w:rsidRDefault="00AA7CBB" w:rsidP="00AA7CBB">
      <w:pPr>
        <w:tabs>
          <w:tab w:val="left" w:pos="851"/>
        </w:tabs>
        <w:ind w:left="709"/>
        <w:jc w:val="both"/>
        <w:rPr>
          <w:rFonts w:ascii="Times New Roman" w:eastAsia="Times New Roman" w:hAnsi="Times New Roman" w:cs="Times New Roman"/>
          <w:sz w:val="24"/>
          <w:szCs w:val="24"/>
          <w:lang w:val="hu-HU" w:eastAsia="sk-SK"/>
        </w:rPr>
      </w:pPr>
    </w:p>
    <w:p w:rsidR="00AA7CBB" w:rsidRPr="00C905A4" w:rsidRDefault="00865BBC" w:rsidP="00AA7CBB">
      <w:pPr>
        <w:tabs>
          <w:tab w:val="left" w:pos="851"/>
        </w:tabs>
        <w:ind w:left="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24"/>
          <w:szCs w:val="24"/>
          <w:lang w:val="hu-HU" w:eastAsia="sk-SK"/>
        </w:rPr>
        <w:t>Megbízó meghatalmazott képviselője</w:t>
      </w:r>
      <w:r w:rsidR="00AA7CBB" w:rsidRPr="00C905A4">
        <w:rPr>
          <w:rFonts w:ascii="Times New Roman" w:eastAsia="Times New Roman" w:hAnsi="Times New Roman" w:cs="Times New Roman"/>
          <w:b/>
          <w:bCs/>
          <w:sz w:val="24"/>
          <w:szCs w:val="24"/>
          <w:lang w:val="hu-HU" w:eastAsia="sk-SK"/>
        </w:rPr>
        <w:t xml:space="preserve">: </w:t>
      </w:r>
    </w:p>
    <w:p w:rsidR="00AA7CBB" w:rsidRPr="00C905A4" w:rsidRDefault="00AA7CBB" w:rsidP="00AA7CBB">
      <w:pPr>
        <w:tabs>
          <w:tab w:val="left" w:pos="851"/>
        </w:tabs>
        <w:ind w:left="709"/>
        <w:jc w:val="both"/>
        <w:rPr>
          <w:rFonts w:ascii="Times New Roman" w:eastAsia="Times New Roman" w:hAnsi="Times New Roman" w:cs="Times New Roman"/>
          <w:sz w:val="24"/>
          <w:szCs w:val="24"/>
          <w:lang w:val="hu-HU" w:eastAsia="sk-SK"/>
        </w:rPr>
      </w:pPr>
    </w:p>
    <w:p w:rsidR="00AA7CBB" w:rsidRPr="00C905A4" w:rsidRDefault="00865BBC" w:rsidP="00AA7CBB">
      <w:pPr>
        <w:autoSpaceDE w:val="0"/>
        <w:autoSpaceDN w:val="0"/>
        <w:adjustRightInd w:val="0"/>
        <w:ind w:left="1418"/>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Ing. Jozef Drozd – ügyvezető</w:t>
      </w:r>
      <w:r w:rsidR="00AA7CBB" w:rsidRPr="00C905A4">
        <w:rPr>
          <w:rFonts w:ascii="Times New Roman" w:eastAsia="Times New Roman" w:hAnsi="Times New Roman" w:cs="Times New Roman"/>
          <w:sz w:val="24"/>
          <w:szCs w:val="24"/>
          <w:lang w:val="hu-HU" w:eastAsia="sk-SK"/>
        </w:rPr>
        <w:t xml:space="preserve">            </w:t>
      </w:r>
    </w:p>
    <w:p w:rsidR="00AA7CBB" w:rsidRPr="00C905A4" w:rsidRDefault="00865BBC" w:rsidP="00AA7CBB">
      <w:pPr>
        <w:autoSpaceDE w:val="0"/>
        <w:autoSpaceDN w:val="0"/>
        <w:adjustRightInd w:val="0"/>
        <w:ind w:left="1418"/>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Cím</w:t>
      </w:r>
      <w:r w:rsidR="00AA7CBB" w:rsidRPr="00C905A4">
        <w:rPr>
          <w:rFonts w:ascii="Times New Roman" w:eastAsia="Times New Roman" w:hAnsi="Times New Roman" w:cs="Times New Roman"/>
          <w:sz w:val="24"/>
          <w:szCs w:val="24"/>
          <w:lang w:val="hu-HU" w:eastAsia="sk-SK"/>
        </w:rPr>
        <w:t>: Kostolná pri Dunaji 211, 925 25</w:t>
      </w:r>
    </w:p>
    <w:p w:rsidR="00AA7CBB" w:rsidRPr="00C905A4" w:rsidRDefault="00865BBC" w:rsidP="00AA7CBB">
      <w:pPr>
        <w:autoSpaceDE w:val="0"/>
        <w:autoSpaceDN w:val="0"/>
        <w:adjustRightInd w:val="0"/>
        <w:ind w:left="1418"/>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tel.</w:t>
      </w:r>
      <w:r w:rsidR="00AA7CBB" w:rsidRPr="00C905A4">
        <w:rPr>
          <w:rFonts w:ascii="Times New Roman" w:eastAsia="Times New Roman" w:hAnsi="Times New Roman" w:cs="Times New Roman"/>
          <w:sz w:val="24"/>
          <w:szCs w:val="24"/>
          <w:lang w:val="hu-HU" w:eastAsia="sk-SK"/>
        </w:rPr>
        <w:t>: +421 905 589 167</w:t>
      </w:r>
    </w:p>
    <w:p w:rsidR="00AA7CBB" w:rsidRPr="00C905A4" w:rsidRDefault="00AA7CBB" w:rsidP="00AA7CBB">
      <w:pPr>
        <w:tabs>
          <w:tab w:val="left" w:pos="1418"/>
        </w:tabs>
        <w:spacing w:line="360" w:lineRule="auto"/>
        <w:ind w:left="1418"/>
        <w:jc w:val="both"/>
        <w:rPr>
          <w:rFonts w:ascii="Times New Roman" w:eastAsia="Times New Roman" w:hAnsi="Times New Roman" w:cs="Times New Roman"/>
          <w:color w:val="000000"/>
          <w:sz w:val="20"/>
          <w:szCs w:val="20"/>
          <w:lang w:val="hu-HU" w:eastAsia="sk-SK"/>
        </w:rPr>
      </w:pPr>
      <w:r w:rsidRPr="00C905A4">
        <w:rPr>
          <w:rFonts w:ascii="Times New Roman" w:eastAsia="Times New Roman" w:hAnsi="Times New Roman" w:cs="Times New Roman"/>
          <w:sz w:val="24"/>
          <w:szCs w:val="24"/>
          <w:lang w:val="hu-HU" w:eastAsia="sk-SK"/>
        </w:rPr>
        <w:t>e-mail</w:t>
      </w:r>
      <w:r w:rsidRPr="00C905A4">
        <w:rPr>
          <w:rFonts w:ascii="Times New Roman" w:eastAsia="Times New Roman" w:hAnsi="Times New Roman" w:cs="Times New Roman"/>
          <w:smallCaps/>
          <w:sz w:val="24"/>
          <w:szCs w:val="24"/>
          <w:lang w:val="hu-HU" w:eastAsia="sk-SK"/>
        </w:rPr>
        <w:t>:</w:t>
      </w:r>
      <w:r w:rsidRPr="00C905A4">
        <w:rPr>
          <w:rFonts w:ascii="Times New Roman" w:eastAsia="Times New Roman" w:hAnsi="Times New Roman" w:cs="Times New Roman"/>
          <w:smallCaps/>
          <w:sz w:val="24"/>
          <w:szCs w:val="24"/>
          <w:lang w:val="hu-HU" w:eastAsia="sk-SK"/>
        </w:rPr>
        <w:tab/>
      </w:r>
      <w:hyperlink r:id="rId8" w:tgtFrame="_blank" w:history="1">
        <w:r w:rsidRPr="00C905A4">
          <w:rPr>
            <w:rFonts w:ascii="Times New Roman" w:eastAsia="Times New Roman" w:hAnsi="Times New Roman" w:cs="Times New Roman"/>
            <w:sz w:val="24"/>
            <w:szCs w:val="24"/>
            <w:lang w:val="hu-HU" w:eastAsia="sk-SK"/>
          </w:rPr>
          <w:t>drozd@ok-v.sk</w:t>
        </w:r>
      </w:hyperlink>
    </w:p>
    <w:p w:rsidR="00AA7CBB" w:rsidRPr="00C905A4" w:rsidRDefault="00AA7CBB" w:rsidP="00AA7CBB">
      <w:pPr>
        <w:autoSpaceDE w:val="0"/>
        <w:autoSpaceDN w:val="0"/>
        <w:adjustRightInd w:val="0"/>
        <w:ind w:left="1418"/>
        <w:rPr>
          <w:rFonts w:ascii="TimesNewRoman" w:eastAsia="Times New Roman" w:hAnsi="TimesNewRoman" w:cs="TimesNewRoman"/>
          <w:sz w:val="24"/>
          <w:szCs w:val="24"/>
          <w:lang w:val="hu-HU" w:eastAsia="sk-SK"/>
        </w:rPr>
      </w:pPr>
    </w:p>
    <w:p w:rsidR="00AA7CBB" w:rsidRPr="00C905A4" w:rsidRDefault="00AA7CBB" w:rsidP="00AA7CBB">
      <w:pPr>
        <w:autoSpaceDE w:val="0"/>
        <w:autoSpaceDN w:val="0"/>
        <w:adjustRightInd w:val="0"/>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p>
    <w:p w:rsidR="00AA7CBB" w:rsidRPr="00C905A4" w:rsidRDefault="003D2278" w:rsidP="00AA7CBB">
      <w:pPr>
        <w:keepNext/>
        <w:tabs>
          <w:tab w:val="left" w:pos="360"/>
          <w:tab w:val="left" w:pos="567"/>
        </w:tabs>
        <w:ind w:left="720"/>
        <w:jc w:val="both"/>
        <w:outlineLvl w:val="0"/>
        <w:rPr>
          <w:rFonts w:ascii="Times New Roman" w:eastAsia="Times New Roman" w:hAnsi="Times New Roman" w:cs="Times New Roman"/>
          <w:b/>
          <w:sz w:val="24"/>
          <w:szCs w:val="24"/>
          <w:lang w:val="hu-HU"/>
        </w:rPr>
      </w:pPr>
      <w:r w:rsidRPr="00C905A4">
        <w:rPr>
          <w:rFonts w:ascii="Times New Roman" w:eastAsia="Times New Roman" w:hAnsi="Times New Roman" w:cs="Times New Roman"/>
          <w:b/>
          <w:sz w:val="24"/>
          <w:szCs w:val="24"/>
          <w:lang w:val="hu-HU"/>
        </w:rPr>
        <w:t>A TERVEZETT TEVÉKENYSÉG ALAPADATAI</w:t>
      </w:r>
    </w:p>
    <w:p w:rsidR="00AA7CBB" w:rsidRPr="00C905A4" w:rsidRDefault="00AA7CBB" w:rsidP="00AA7CBB">
      <w:pPr>
        <w:tabs>
          <w:tab w:val="left" w:pos="0"/>
          <w:tab w:val="left" w:pos="2085"/>
        </w:tabs>
        <w:ind w:left="720"/>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ab/>
      </w:r>
    </w:p>
    <w:p w:rsidR="00AA7CBB" w:rsidRPr="00C905A4" w:rsidRDefault="003D2278" w:rsidP="00AA7CBB">
      <w:pPr>
        <w:tabs>
          <w:tab w:val="left" w:pos="0"/>
          <w:tab w:val="left" w:pos="2085"/>
        </w:tabs>
        <w:ind w:left="72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24"/>
          <w:szCs w:val="24"/>
          <w:lang w:val="hu-HU" w:eastAsia="sk-SK"/>
        </w:rPr>
        <w:t>Megnevezés</w:t>
      </w:r>
      <w:r w:rsidR="00AA7CBB" w:rsidRPr="00C905A4">
        <w:rPr>
          <w:rFonts w:ascii="Times New Roman" w:eastAsia="Times New Roman" w:hAnsi="Times New Roman" w:cs="Times New Roman"/>
          <w:b/>
          <w:bCs/>
          <w:sz w:val="24"/>
          <w:szCs w:val="24"/>
          <w:lang w:val="hu-HU" w:eastAsia="sk-SK"/>
        </w:rPr>
        <w:t xml:space="preserve">:  </w:t>
      </w:r>
      <w:r w:rsidR="00AA7CBB" w:rsidRPr="00C905A4">
        <w:rPr>
          <w:rFonts w:ascii="Times New Roman" w:eastAsia="Times New Roman" w:hAnsi="Times New Roman" w:cs="Times New Roman"/>
          <w:i/>
          <w:color w:val="000000"/>
          <w:sz w:val="28"/>
          <w:szCs w:val="28"/>
          <w:u w:val="single"/>
          <w:lang w:val="hu-HU" w:eastAsia="sk-SK"/>
        </w:rPr>
        <w:t>GREEN  PARK  ŠTÚROVO</w:t>
      </w:r>
      <w:r w:rsidRPr="00C905A4">
        <w:rPr>
          <w:rFonts w:ascii="Times New Roman" w:eastAsia="Times New Roman" w:hAnsi="Times New Roman" w:cs="Times New Roman"/>
          <w:i/>
          <w:color w:val="000000"/>
          <w:sz w:val="28"/>
          <w:szCs w:val="28"/>
          <w:u w:val="single"/>
          <w:lang w:val="hu-HU" w:eastAsia="sk-SK"/>
        </w:rPr>
        <w:t xml:space="preserve"> (GREEN PARK PÁRKÁNY)</w:t>
      </w:r>
    </w:p>
    <w:p w:rsidR="00AA7CBB" w:rsidRPr="00C905A4" w:rsidRDefault="00AA7CBB" w:rsidP="00AA7CBB">
      <w:pPr>
        <w:tabs>
          <w:tab w:val="left" w:pos="0"/>
        </w:tabs>
        <w:ind w:left="720"/>
        <w:jc w:val="both"/>
        <w:rPr>
          <w:rFonts w:ascii="Times New Roman" w:eastAsia="Times New Roman" w:hAnsi="Times New Roman" w:cs="Times New Roman"/>
          <w:sz w:val="24"/>
          <w:szCs w:val="24"/>
          <w:lang w:val="hu-HU" w:eastAsia="sk-SK"/>
        </w:rPr>
      </w:pPr>
    </w:p>
    <w:p w:rsidR="00AA7CBB" w:rsidRPr="00C905A4" w:rsidRDefault="003D2278" w:rsidP="00AA7CBB">
      <w:pPr>
        <w:keepNext/>
        <w:ind w:left="720"/>
        <w:jc w:val="both"/>
        <w:outlineLvl w:val="1"/>
        <w:rPr>
          <w:rFonts w:ascii="Times New Roman" w:eastAsia="Times New Roman" w:hAnsi="Times New Roman" w:cs="Times New Roman"/>
          <w:b/>
          <w:bCs/>
          <w:sz w:val="28"/>
          <w:szCs w:val="28"/>
          <w:lang w:val="hu-HU"/>
        </w:rPr>
      </w:pPr>
      <w:r w:rsidRPr="00C905A4">
        <w:rPr>
          <w:rFonts w:ascii="Times New Roman" w:eastAsia="Times New Roman" w:hAnsi="Times New Roman" w:cs="Times New Roman"/>
          <w:b/>
          <w:bCs/>
          <w:sz w:val="28"/>
          <w:szCs w:val="28"/>
          <w:lang w:val="hu-HU"/>
        </w:rPr>
        <w:t>Cél</w:t>
      </w:r>
      <w:r w:rsidR="00AA7CBB" w:rsidRPr="00C905A4">
        <w:rPr>
          <w:rFonts w:ascii="Times New Roman" w:eastAsia="Times New Roman" w:hAnsi="Times New Roman" w:cs="Times New Roman"/>
          <w:b/>
          <w:bCs/>
          <w:sz w:val="28"/>
          <w:szCs w:val="28"/>
          <w:lang w:val="hu-HU"/>
        </w:rPr>
        <w:t>:</w:t>
      </w:r>
    </w:p>
    <w:p w:rsidR="00AA7CBB" w:rsidRPr="00C905A4" w:rsidRDefault="003D2278" w:rsidP="00AA7CBB">
      <w:pPr>
        <w:widowControl w:val="0"/>
        <w:autoSpaceDE w:val="0"/>
        <w:autoSpaceDN w:val="0"/>
        <w:adjustRightInd w:val="0"/>
        <w:ind w:left="720" w:firstLine="698"/>
        <w:jc w:val="both"/>
        <w:rPr>
          <w:rFonts w:ascii="Times New Roman" w:eastAsia="Times New Roman" w:hAnsi="Times New Roman" w:cs="Times New Roman"/>
          <w:color w:val="000000"/>
          <w:spacing w:val="-1"/>
          <w:sz w:val="24"/>
          <w:szCs w:val="24"/>
          <w:lang w:val="hu-HU" w:eastAsia="sk-SK"/>
        </w:rPr>
      </w:pPr>
      <w:r w:rsidRPr="00C905A4">
        <w:rPr>
          <w:rFonts w:ascii="Times New Roman" w:eastAsia="Times New Roman" w:hAnsi="Times New Roman" w:cs="Times New Roman"/>
          <w:color w:val="000000"/>
          <w:spacing w:val="-1"/>
          <w:sz w:val="24"/>
          <w:szCs w:val="24"/>
          <w:lang w:val="hu-HU" w:eastAsia="sk-SK"/>
        </w:rPr>
        <w:t>A tervezett tevékenység célja petrokémiai komponensek előállítása a legmodernebb, ökológia</w:t>
      </w:r>
      <w:r w:rsidR="006E5122" w:rsidRPr="00C905A4">
        <w:rPr>
          <w:rFonts w:ascii="Times New Roman" w:eastAsia="Times New Roman" w:hAnsi="Times New Roman" w:cs="Times New Roman"/>
          <w:color w:val="000000"/>
          <w:spacing w:val="-1"/>
          <w:sz w:val="24"/>
          <w:szCs w:val="24"/>
          <w:lang w:val="hu-HU" w:eastAsia="sk-SK"/>
        </w:rPr>
        <w:t>i elveken alapuló újrahasznosítási technológiák felhasználásával.</w:t>
      </w:r>
      <w:r w:rsidR="00AA7CBB" w:rsidRPr="00C905A4">
        <w:rPr>
          <w:rFonts w:ascii="Times New Roman" w:eastAsia="Times New Roman" w:hAnsi="Times New Roman" w:cs="Times New Roman"/>
          <w:color w:val="000000"/>
          <w:spacing w:val="-1"/>
          <w:sz w:val="24"/>
          <w:szCs w:val="24"/>
          <w:lang w:val="hu-HU" w:eastAsia="sk-SK"/>
        </w:rPr>
        <w:t xml:space="preserve"> </w:t>
      </w:r>
    </w:p>
    <w:p w:rsidR="00AA7CBB" w:rsidRPr="00C905A4" w:rsidRDefault="006E5122" w:rsidP="00AA7CBB">
      <w:pPr>
        <w:widowControl w:val="0"/>
        <w:autoSpaceDE w:val="0"/>
        <w:autoSpaceDN w:val="0"/>
        <w:adjustRightInd w:val="0"/>
        <w:ind w:left="720" w:firstLine="698"/>
        <w:jc w:val="both"/>
        <w:rPr>
          <w:rFonts w:ascii="Times New Roman" w:eastAsia="Times New Roman" w:hAnsi="Times New Roman" w:cs="Times New Roman"/>
          <w:color w:val="000000"/>
          <w:spacing w:val="-1"/>
          <w:sz w:val="24"/>
          <w:szCs w:val="24"/>
          <w:lang w:val="hu-HU" w:eastAsia="sk-SK"/>
        </w:rPr>
      </w:pPr>
      <w:r w:rsidRPr="00C905A4">
        <w:rPr>
          <w:rFonts w:ascii="Times New Roman" w:eastAsia="Times New Roman" w:hAnsi="Times New Roman" w:cs="Times New Roman"/>
          <w:color w:val="000000"/>
          <w:spacing w:val="-1"/>
          <w:sz w:val="24"/>
          <w:szCs w:val="24"/>
          <w:lang w:val="hu-HU" w:eastAsia="sk-SK"/>
        </w:rPr>
        <w:t>A rendelkezésre álló információk alapján a tervezett tevékenység technológiája jelenleg a világban BAT technológiának tekinthető, és megfelel a hatályos környezetvédelmi jogszabályok valamennyi kritériumának.</w:t>
      </w:r>
    </w:p>
    <w:p w:rsidR="00AA7CBB" w:rsidRPr="00C905A4" w:rsidRDefault="00814581" w:rsidP="00AA7CBB">
      <w:pPr>
        <w:widowControl w:val="0"/>
        <w:autoSpaceDE w:val="0"/>
        <w:autoSpaceDN w:val="0"/>
        <w:adjustRightInd w:val="0"/>
        <w:ind w:left="720" w:firstLine="698"/>
        <w:jc w:val="both"/>
        <w:rPr>
          <w:rFonts w:ascii="Times New Roman" w:eastAsia="Times New Roman" w:hAnsi="Times New Roman" w:cs="Times New Roman"/>
          <w:color w:val="000000"/>
          <w:spacing w:val="-1"/>
          <w:sz w:val="24"/>
          <w:szCs w:val="24"/>
          <w:lang w:val="hu-HU" w:eastAsia="sk-SK"/>
        </w:rPr>
      </w:pPr>
      <w:r w:rsidRPr="00C905A4">
        <w:rPr>
          <w:rFonts w:ascii="Times New Roman" w:eastAsia="Times New Roman" w:hAnsi="Times New Roman" w:cs="Times New Roman"/>
          <w:color w:val="000000"/>
          <w:spacing w:val="-1"/>
          <w:sz w:val="24"/>
          <w:szCs w:val="24"/>
          <w:lang w:val="hu-HU" w:eastAsia="sk-SK"/>
        </w:rPr>
        <w:t>Műanyag és gumi hulladék kerül feldolgozásra évente 10 000 tonna összmennyiségben. Az egyes komponensek összetétele és aránya állandó lesz, az előállított anyagok egységes összetételének biztosítása érdekében.</w:t>
      </w:r>
      <w:r w:rsidR="00AA7CBB" w:rsidRPr="00C905A4">
        <w:rPr>
          <w:rFonts w:ascii="Times New Roman" w:eastAsia="Times New Roman" w:hAnsi="Times New Roman" w:cs="Times New Roman"/>
          <w:color w:val="000000"/>
          <w:spacing w:val="-1"/>
          <w:sz w:val="24"/>
          <w:szCs w:val="24"/>
          <w:lang w:val="hu-HU" w:eastAsia="sk-SK"/>
        </w:rPr>
        <w:t xml:space="preserve"> </w:t>
      </w:r>
    </w:p>
    <w:p w:rsidR="00AA7CBB" w:rsidRPr="00C905A4" w:rsidRDefault="004B162E" w:rsidP="00AA7CBB">
      <w:pPr>
        <w:widowControl w:val="0"/>
        <w:autoSpaceDE w:val="0"/>
        <w:autoSpaceDN w:val="0"/>
        <w:adjustRightInd w:val="0"/>
        <w:ind w:left="720" w:firstLine="698"/>
        <w:jc w:val="both"/>
        <w:rPr>
          <w:rFonts w:ascii="Times New Roman" w:eastAsia="Times New Roman" w:hAnsi="Times New Roman" w:cs="Times New Roman"/>
          <w:color w:val="000000"/>
          <w:spacing w:val="-1"/>
          <w:sz w:val="24"/>
          <w:szCs w:val="24"/>
          <w:lang w:val="hu-HU" w:eastAsia="sk-SK"/>
        </w:rPr>
      </w:pPr>
      <w:r w:rsidRPr="00C905A4">
        <w:rPr>
          <w:rFonts w:ascii="Times New Roman" w:eastAsia="Times New Roman" w:hAnsi="Times New Roman" w:cs="Times New Roman"/>
          <w:color w:val="000000"/>
          <w:spacing w:val="-1"/>
          <w:sz w:val="24"/>
          <w:szCs w:val="24"/>
          <w:lang w:val="hu-HU" w:eastAsia="sk-SK"/>
        </w:rPr>
        <w:t>A kiindulási alapanyagok osztályozását és kezelését a legmodernebb automatizált rendszerekkel végzik majd</w:t>
      </w:r>
      <w:r w:rsidR="00845A0A" w:rsidRPr="00C905A4">
        <w:rPr>
          <w:rFonts w:ascii="Times New Roman" w:eastAsia="Times New Roman" w:hAnsi="Times New Roman" w:cs="Times New Roman"/>
          <w:color w:val="000000"/>
          <w:spacing w:val="-1"/>
          <w:sz w:val="24"/>
          <w:szCs w:val="24"/>
          <w:lang w:val="hu-HU" w:eastAsia="sk-SK"/>
        </w:rPr>
        <w:t xml:space="preserve">, amelyek képesek </w:t>
      </w:r>
      <w:r w:rsidR="003775DA" w:rsidRPr="00C905A4">
        <w:rPr>
          <w:rFonts w:ascii="Times New Roman" w:eastAsia="Times New Roman" w:hAnsi="Times New Roman" w:cs="Times New Roman"/>
          <w:color w:val="000000"/>
          <w:spacing w:val="-1"/>
          <w:sz w:val="24"/>
          <w:szCs w:val="24"/>
          <w:lang w:val="hu-HU" w:eastAsia="sk-SK"/>
        </w:rPr>
        <w:t>arra, hogy fizikai, vizuális, kémiai és szerkezeti paramétereik alapján különböző anyagtípusokat észleljenek, és ezt követően elválasszanak.</w:t>
      </w:r>
      <w:r w:rsidR="00AA7CBB" w:rsidRPr="00C905A4">
        <w:rPr>
          <w:rFonts w:ascii="Times New Roman" w:eastAsia="Times New Roman" w:hAnsi="Times New Roman" w:cs="Times New Roman"/>
          <w:color w:val="000000"/>
          <w:spacing w:val="-1"/>
          <w:sz w:val="24"/>
          <w:szCs w:val="24"/>
          <w:lang w:val="hu-HU" w:eastAsia="sk-SK"/>
        </w:rPr>
        <w:t xml:space="preserve"> </w:t>
      </w:r>
      <w:r w:rsidR="00807F42" w:rsidRPr="00C905A4">
        <w:rPr>
          <w:rFonts w:ascii="Times New Roman" w:eastAsia="Times New Roman" w:hAnsi="Times New Roman" w:cs="Times New Roman"/>
          <w:color w:val="000000"/>
          <w:spacing w:val="-1"/>
          <w:sz w:val="24"/>
          <w:szCs w:val="24"/>
          <w:lang w:val="hu-HU" w:eastAsia="sk-SK"/>
        </w:rPr>
        <w:t xml:space="preserve">A precízen szétválogatott és pontosan meghatározott anyagok </w:t>
      </w:r>
      <w:r w:rsidR="005D0389" w:rsidRPr="00C905A4">
        <w:rPr>
          <w:rFonts w:ascii="Times New Roman" w:eastAsia="Times New Roman" w:hAnsi="Times New Roman" w:cs="Times New Roman"/>
          <w:color w:val="000000"/>
          <w:spacing w:val="-1"/>
          <w:sz w:val="24"/>
          <w:szCs w:val="24"/>
          <w:lang w:val="hu-HU" w:eastAsia="sk-SK"/>
        </w:rPr>
        <w:t>a továbbiakban újrahasznosításra kerülnek hőkezeléses eljárással, amely a hőenergia anyagra gyakorolt közvetett hatá</w:t>
      </w:r>
      <w:r w:rsidR="00E92286" w:rsidRPr="00C905A4">
        <w:rPr>
          <w:rFonts w:ascii="Times New Roman" w:eastAsia="Times New Roman" w:hAnsi="Times New Roman" w:cs="Times New Roman"/>
          <w:color w:val="000000"/>
          <w:spacing w:val="-1"/>
          <w:sz w:val="24"/>
          <w:szCs w:val="24"/>
          <w:lang w:val="hu-HU" w:eastAsia="sk-SK"/>
        </w:rPr>
        <w:t>sának elvén alapul oxidációmentes közegben 520°C-ig terjedő hőmérsékleten. Az anya</w:t>
      </w:r>
      <w:r w:rsidR="00D43E23" w:rsidRPr="00C905A4">
        <w:rPr>
          <w:rFonts w:ascii="Times New Roman" w:eastAsia="Times New Roman" w:hAnsi="Times New Roman" w:cs="Times New Roman"/>
          <w:color w:val="000000"/>
          <w:spacing w:val="-1"/>
          <w:sz w:val="24"/>
          <w:szCs w:val="24"/>
          <w:lang w:val="hu-HU" w:eastAsia="sk-SK"/>
        </w:rPr>
        <w:t xml:space="preserve">gok lebomlásánál nem lesz jelen olyan katalizátor vagy egyéb kémiai adalék, amely </w:t>
      </w:r>
      <w:r w:rsidR="00002A97" w:rsidRPr="00C905A4">
        <w:rPr>
          <w:rFonts w:ascii="Times New Roman" w:eastAsia="Times New Roman" w:hAnsi="Times New Roman" w:cs="Times New Roman"/>
          <w:color w:val="000000"/>
          <w:spacing w:val="-1"/>
          <w:sz w:val="24"/>
          <w:szCs w:val="24"/>
          <w:lang w:val="hu-HU" w:eastAsia="sk-SK"/>
        </w:rPr>
        <w:t xml:space="preserve">magát </w:t>
      </w:r>
      <w:r w:rsidR="00D43E23" w:rsidRPr="00C905A4">
        <w:rPr>
          <w:rFonts w:ascii="Times New Roman" w:eastAsia="Times New Roman" w:hAnsi="Times New Roman" w:cs="Times New Roman"/>
          <w:color w:val="000000"/>
          <w:spacing w:val="-1"/>
          <w:sz w:val="24"/>
          <w:szCs w:val="24"/>
          <w:lang w:val="hu-HU" w:eastAsia="sk-SK"/>
        </w:rPr>
        <w:t>az anyag bomlási folyamatát</w:t>
      </w:r>
      <w:r w:rsidR="00002A97" w:rsidRPr="00C905A4">
        <w:rPr>
          <w:rFonts w:ascii="Times New Roman" w:eastAsia="Times New Roman" w:hAnsi="Times New Roman" w:cs="Times New Roman"/>
          <w:color w:val="000000"/>
          <w:spacing w:val="-1"/>
          <w:sz w:val="24"/>
          <w:szCs w:val="24"/>
          <w:lang w:val="hu-HU" w:eastAsia="sk-SK"/>
        </w:rPr>
        <w:t xml:space="preserve"> befolyásolná vagy előidézné.</w:t>
      </w:r>
    </w:p>
    <w:p w:rsidR="00AA7CBB" w:rsidRPr="00C905A4" w:rsidRDefault="00002A97" w:rsidP="00AA7CBB">
      <w:pPr>
        <w:widowControl w:val="0"/>
        <w:autoSpaceDE w:val="0"/>
        <w:autoSpaceDN w:val="0"/>
        <w:adjustRightInd w:val="0"/>
        <w:ind w:left="720" w:firstLine="698"/>
        <w:jc w:val="both"/>
        <w:rPr>
          <w:rFonts w:ascii="Times New Roman" w:eastAsia="Times New Roman" w:hAnsi="Times New Roman" w:cs="Times New Roman"/>
          <w:b/>
          <w:color w:val="000000"/>
          <w:spacing w:val="-1"/>
          <w:sz w:val="24"/>
          <w:szCs w:val="24"/>
          <w:lang w:val="hu-HU" w:eastAsia="sk-SK"/>
        </w:rPr>
      </w:pPr>
      <w:r w:rsidRPr="00C905A4">
        <w:rPr>
          <w:rFonts w:ascii="Times New Roman" w:eastAsia="Times New Roman" w:hAnsi="Times New Roman" w:cs="Times New Roman"/>
          <w:b/>
          <w:color w:val="000000"/>
          <w:spacing w:val="-1"/>
          <w:sz w:val="24"/>
          <w:szCs w:val="24"/>
          <w:lang w:val="hu-HU" w:eastAsia="sk-SK"/>
        </w:rPr>
        <w:t>A feldolgozás teljes folyamata során nem kerül égetésre semmilyen termék, félkész termék, sem a hulladékból származó egyéb anyag.</w:t>
      </w:r>
    </w:p>
    <w:p w:rsidR="00AA7CBB" w:rsidRPr="00C905A4" w:rsidRDefault="00354FA3" w:rsidP="00AA7CBB">
      <w:pPr>
        <w:tabs>
          <w:tab w:val="left" w:pos="0"/>
        </w:tabs>
        <w:ind w:left="720" w:firstLine="69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benyújtott hatástanulmány célja, hogy </w:t>
      </w:r>
      <w:r w:rsidR="00802ACA" w:rsidRPr="00C905A4">
        <w:rPr>
          <w:rFonts w:ascii="Times New Roman" w:eastAsia="Times New Roman" w:hAnsi="Times New Roman" w:cs="Times New Roman"/>
          <w:sz w:val="24"/>
          <w:szCs w:val="24"/>
          <w:lang w:val="hu-HU" w:eastAsia="sk-SK"/>
        </w:rPr>
        <w:t>felül</w:t>
      </w:r>
      <w:r w:rsidRPr="00C905A4">
        <w:rPr>
          <w:rFonts w:ascii="Times New Roman" w:eastAsia="Times New Roman" w:hAnsi="Times New Roman" w:cs="Times New Roman"/>
          <w:sz w:val="24"/>
          <w:szCs w:val="24"/>
          <w:lang w:val="hu-HU" w:eastAsia="sk-SK"/>
        </w:rPr>
        <w:t>vizsgálja e változások hatását a környezet állapotára a vizsgált területen.</w:t>
      </w:r>
    </w:p>
    <w:p w:rsidR="00AA7CBB" w:rsidRPr="00C905A4" w:rsidRDefault="00802ACA" w:rsidP="00AA7CBB">
      <w:pPr>
        <w:tabs>
          <w:tab w:val="left" w:pos="0"/>
        </w:tabs>
        <w:ind w:left="720" w:firstLine="69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T.t. 24/2006 sz., a környezeti hatásvizsgálatról valamint némely törvény módosításáról és kiegészítéséről szóló törvény és későbbi módosításai 8. sz. melléklete szerint a tervezett tevékenység a következőképpen van besorolva: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tabs>
          <w:tab w:val="left" w:pos="0"/>
        </w:tabs>
        <w:ind w:left="720" w:firstLine="698"/>
        <w:jc w:val="both"/>
        <w:rPr>
          <w:rFonts w:ascii="Times New Roman" w:eastAsia="Times New Roman" w:hAnsi="Times New Roman" w:cs="Times New Roman"/>
          <w:sz w:val="24"/>
          <w:szCs w:val="24"/>
          <w:lang w:val="hu-HU" w:eastAsia="sk-SK"/>
        </w:rPr>
      </w:pPr>
    </w:p>
    <w:p w:rsidR="00AA7CBB" w:rsidRPr="00C905A4" w:rsidRDefault="00AA7CBB" w:rsidP="00AA7CBB">
      <w:pPr>
        <w:tabs>
          <w:tab w:val="left" w:pos="0"/>
        </w:tabs>
        <w:spacing w:before="60"/>
        <w:ind w:left="144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i/>
          <w:iCs/>
          <w:sz w:val="24"/>
          <w:szCs w:val="24"/>
          <w:u w:val="single"/>
          <w:lang w:val="hu-HU" w:eastAsia="sk-SK"/>
        </w:rPr>
        <w:t>9</w:t>
      </w:r>
      <w:r w:rsidR="00802ACA" w:rsidRPr="00C905A4">
        <w:rPr>
          <w:rFonts w:ascii="Times New Roman" w:eastAsia="Times New Roman" w:hAnsi="Times New Roman" w:cs="Times New Roman"/>
          <w:i/>
          <w:iCs/>
          <w:sz w:val="24"/>
          <w:szCs w:val="24"/>
          <w:u w:val="single"/>
          <w:lang w:val="hu-HU" w:eastAsia="sk-SK"/>
        </w:rPr>
        <w:t>. sz. fejezet</w:t>
      </w:r>
      <w:r w:rsidRPr="00C905A4">
        <w:rPr>
          <w:rFonts w:ascii="Times New Roman" w:eastAsia="Times New Roman" w:hAnsi="Times New Roman" w:cs="Times New Roman"/>
          <w:sz w:val="24"/>
          <w:szCs w:val="24"/>
          <w:lang w:val="hu-HU" w:eastAsia="sk-SK"/>
        </w:rPr>
        <w:t xml:space="preserve"> – </w:t>
      </w:r>
      <w:r w:rsidRPr="00C905A4">
        <w:rPr>
          <w:rFonts w:ascii="Times New Roman" w:eastAsia="Times New Roman" w:hAnsi="Times New Roman" w:cs="Times New Roman"/>
          <w:i/>
          <w:iCs/>
          <w:sz w:val="24"/>
          <w:szCs w:val="24"/>
          <w:lang w:val="hu-HU" w:eastAsia="sk-SK"/>
        </w:rPr>
        <w:t>Infra</w:t>
      </w:r>
      <w:r w:rsidR="00802ACA" w:rsidRPr="00C905A4">
        <w:rPr>
          <w:rFonts w:ascii="Times New Roman" w:eastAsia="Times New Roman" w:hAnsi="Times New Roman" w:cs="Times New Roman"/>
          <w:i/>
          <w:iCs/>
          <w:sz w:val="24"/>
          <w:szCs w:val="24"/>
          <w:lang w:val="hu-HU" w:eastAsia="sk-SK"/>
        </w:rPr>
        <w:t>s</w:t>
      </w:r>
      <w:r w:rsidRPr="00C905A4">
        <w:rPr>
          <w:rFonts w:ascii="Times New Roman" w:eastAsia="Times New Roman" w:hAnsi="Times New Roman" w:cs="Times New Roman"/>
          <w:i/>
          <w:iCs/>
          <w:sz w:val="24"/>
          <w:szCs w:val="24"/>
          <w:lang w:val="hu-HU" w:eastAsia="sk-SK"/>
        </w:rPr>
        <w:t>truktúra</w:t>
      </w:r>
    </w:p>
    <w:p w:rsidR="00AD14F2" w:rsidRPr="00C905A4" w:rsidRDefault="00AA7CBB" w:rsidP="00AD14F2">
      <w:pPr>
        <w:autoSpaceDE w:val="0"/>
        <w:autoSpaceDN w:val="0"/>
        <w:adjustRightInd w:val="0"/>
        <w:spacing w:before="120"/>
        <w:ind w:left="1797"/>
        <w:rPr>
          <w:rFonts w:ascii="Times New Roman" w:eastAsia="Times New Roman" w:hAnsi="Times New Roman" w:cs="Times New Roman"/>
          <w:i/>
          <w:iCs/>
          <w:sz w:val="24"/>
          <w:szCs w:val="24"/>
          <w:lang w:val="hu-HU" w:eastAsia="sk-SK"/>
        </w:rPr>
      </w:pPr>
      <w:r w:rsidRPr="00C905A4">
        <w:rPr>
          <w:rFonts w:ascii="Times New Roman" w:eastAsia="Times New Roman" w:hAnsi="Times New Roman" w:cs="Times New Roman"/>
          <w:i/>
          <w:iCs/>
          <w:sz w:val="24"/>
          <w:szCs w:val="24"/>
          <w:u w:val="single"/>
          <w:lang w:val="hu-HU" w:eastAsia="sk-SK"/>
        </w:rPr>
        <w:lastRenderedPageBreak/>
        <w:t>8</w:t>
      </w:r>
      <w:r w:rsidR="00AD14F2" w:rsidRPr="00C905A4">
        <w:rPr>
          <w:rFonts w:ascii="Times New Roman" w:eastAsia="Times New Roman" w:hAnsi="Times New Roman" w:cs="Times New Roman"/>
          <w:i/>
          <w:iCs/>
          <w:sz w:val="24"/>
          <w:szCs w:val="24"/>
          <w:u w:val="single"/>
          <w:lang w:val="hu-HU" w:eastAsia="sk-SK"/>
        </w:rPr>
        <w:t xml:space="preserve">. sz. tétel </w:t>
      </w:r>
      <w:r w:rsidRPr="00C905A4">
        <w:rPr>
          <w:rFonts w:ascii="Times New Roman" w:eastAsia="Times New Roman" w:hAnsi="Times New Roman" w:cs="Times New Roman"/>
          <w:sz w:val="24"/>
          <w:szCs w:val="24"/>
          <w:lang w:val="hu-HU" w:eastAsia="sk-SK"/>
        </w:rPr>
        <w:t xml:space="preserve">-  </w:t>
      </w:r>
      <w:r w:rsidR="00AD14F2" w:rsidRPr="00C905A4">
        <w:rPr>
          <w:rFonts w:ascii="Times New Roman" w:eastAsia="Times New Roman" w:hAnsi="Times New Roman" w:cs="Times New Roman"/>
          <w:i/>
          <w:iCs/>
          <w:sz w:val="24"/>
          <w:szCs w:val="24"/>
          <w:lang w:val="hu-HU" w:eastAsia="sk-SK"/>
        </w:rPr>
        <w:t>Termikus folyamatokkal történő hul</w:t>
      </w:r>
      <w:r w:rsidR="009A0BDC" w:rsidRPr="00C905A4">
        <w:rPr>
          <w:rFonts w:ascii="Times New Roman" w:eastAsia="Times New Roman" w:hAnsi="Times New Roman" w:cs="Times New Roman"/>
          <w:i/>
          <w:iCs/>
          <w:sz w:val="24"/>
          <w:szCs w:val="24"/>
          <w:lang w:val="hu-HU" w:eastAsia="sk-SK"/>
        </w:rPr>
        <w:t>ladék</w:t>
      </w:r>
      <w:r w:rsidR="00A36095" w:rsidRPr="00C905A4">
        <w:rPr>
          <w:rFonts w:ascii="Times New Roman" w:eastAsia="Times New Roman" w:hAnsi="Times New Roman" w:cs="Times New Roman"/>
          <w:i/>
          <w:iCs/>
          <w:sz w:val="24"/>
          <w:szCs w:val="24"/>
          <w:lang w:val="hu-HU" w:eastAsia="sk-SK"/>
        </w:rPr>
        <w:t>hasznosít</w:t>
      </w:r>
      <w:r w:rsidR="001F1D86" w:rsidRPr="00C905A4">
        <w:rPr>
          <w:rFonts w:ascii="Times New Roman" w:eastAsia="Times New Roman" w:hAnsi="Times New Roman" w:cs="Times New Roman"/>
          <w:i/>
          <w:iCs/>
          <w:sz w:val="24"/>
          <w:szCs w:val="24"/>
          <w:lang w:val="hu-HU" w:eastAsia="sk-SK"/>
        </w:rPr>
        <w:t>ó mű</w:t>
      </w:r>
      <w:r w:rsidR="00AD14F2" w:rsidRPr="00C905A4">
        <w:rPr>
          <w:rFonts w:ascii="Times New Roman" w:eastAsia="Times New Roman" w:hAnsi="Times New Roman" w:cs="Times New Roman"/>
          <w:i/>
          <w:iCs/>
          <w:sz w:val="24"/>
          <w:szCs w:val="24"/>
          <w:lang w:val="hu-HU" w:eastAsia="sk-SK"/>
        </w:rPr>
        <w:t xml:space="preserve"> </w:t>
      </w:r>
    </w:p>
    <w:p w:rsidR="00AA7CBB" w:rsidRPr="00C905A4" w:rsidRDefault="00A36095" w:rsidP="00AD14F2">
      <w:pPr>
        <w:autoSpaceDE w:val="0"/>
        <w:autoSpaceDN w:val="0"/>
        <w:adjustRightInd w:val="0"/>
        <w:spacing w:before="120"/>
        <w:ind w:left="1797"/>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ab/>
      </w:r>
      <w:r w:rsidRPr="00C905A4">
        <w:rPr>
          <w:rFonts w:ascii="Times New Roman" w:eastAsia="Times New Roman" w:hAnsi="Times New Roman" w:cs="Times New Roman"/>
          <w:i/>
          <w:iCs/>
          <w:sz w:val="24"/>
          <w:szCs w:val="24"/>
          <w:lang w:val="hu-HU" w:eastAsia="sk-SK"/>
        </w:rPr>
        <w:tab/>
      </w:r>
      <w:r w:rsidRPr="00C905A4">
        <w:rPr>
          <w:rFonts w:ascii="Times New Roman" w:eastAsia="Times New Roman" w:hAnsi="Times New Roman" w:cs="Times New Roman"/>
          <w:i/>
          <w:iCs/>
          <w:sz w:val="24"/>
          <w:szCs w:val="24"/>
          <w:lang w:val="hu-HU" w:eastAsia="sk-SK"/>
        </w:rPr>
        <w:tab/>
      </w:r>
      <w:r w:rsidR="00AA7CBB" w:rsidRPr="00C905A4">
        <w:rPr>
          <w:rFonts w:ascii="Times New Roman" w:eastAsia="Times New Roman" w:hAnsi="Times New Roman" w:cs="Times New Roman"/>
          <w:i/>
          <w:iCs/>
          <w:sz w:val="24"/>
          <w:szCs w:val="24"/>
          <w:lang w:val="hu-HU" w:eastAsia="sk-SK"/>
        </w:rPr>
        <w:t xml:space="preserve"> A</w:t>
      </w:r>
      <w:r w:rsidRPr="00C905A4">
        <w:rPr>
          <w:rFonts w:ascii="Times New Roman" w:eastAsia="Times New Roman" w:hAnsi="Times New Roman" w:cs="Times New Roman"/>
          <w:i/>
          <w:iCs/>
          <w:sz w:val="24"/>
          <w:szCs w:val="24"/>
          <w:lang w:val="hu-HU" w:eastAsia="sk-SK"/>
        </w:rPr>
        <w:t xml:space="preserve"> rész </w:t>
      </w:r>
      <w:r w:rsidR="00AA7CBB" w:rsidRPr="00C905A4">
        <w:rPr>
          <w:rFonts w:ascii="Times New Roman" w:eastAsia="Times New Roman" w:hAnsi="Times New Roman" w:cs="Times New Roman"/>
          <w:i/>
          <w:iCs/>
          <w:sz w:val="24"/>
          <w:szCs w:val="24"/>
          <w:lang w:val="hu-HU" w:eastAsia="sk-SK"/>
        </w:rPr>
        <w:t>-  (</w:t>
      </w:r>
      <w:r w:rsidR="009A0BDC" w:rsidRPr="00C905A4">
        <w:rPr>
          <w:rFonts w:ascii="Times New Roman" w:eastAsia="Times New Roman" w:hAnsi="Times New Roman" w:cs="Times New Roman"/>
          <w:i/>
          <w:iCs/>
          <w:sz w:val="24"/>
          <w:szCs w:val="24"/>
          <w:lang w:val="hu-HU" w:eastAsia="sk-SK"/>
        </w:rPr>
        <w:t>hatás</w:t>
      </w:r>
      <w:r w:rsidRPr="00C905A4">
        <w:rPr>
          <w:rFonts w:ascii="Times New Roman" w:eastAsia="Times New Roman" w:hAnsi="Times New Roman" w:cs="Times New Roman"/>
          <w:i/>
          <w:iCs/>
          <w:sz w:val="24"/>
          <w:szCs w:val="24"/>
          <w:lang w:val="hu-HU" w:eastAsia="sk-SK"/>
        </w:rPr>
        <w:t>vizsgálat köteles</w:t>
      </w:r>
      <w:r w:rsidR="00AA7CBB" w:rsidRPr="00C905A4">
        <w:rPr>
          <w:rFonts w:ascii="Times New Roman" w:eastAsia="Times New Roman" w:hAnsi="Times New Roman" w:cs="Times New Roman"/>
          <w:i/>
          <w:iCs/>
          <w:sz w:val="24"/>
          <w:szCs w:val="24"/>
          <w:lang w:val="hu-HU" w:eastAsia="sk-SK"/>
        </w:rPr>
        <w:t xml:space="preserve">) – </w:t>
      </w:r>
      <w:r w:rsidR="009A0BDC" w:rsidRPr="00C905A4">
        <w:rPr>
          <w:rFonts w:ascii="Times New Roman" w:eastAsia="Times New Roman" w:hAnsi="Times New Roman" w:cs="Times New Roman"/>
          <w:i/>
          <w:iCs/>
          <w:sz w:val="24"/>
          <w:szCs w:val="24"/>
          <w:lang w:val="hu-HU" w:eastAsia="sk-SK"/>
        </w:rPr>
        <w:t>méretmegkötés nélkül</w:t>
      </w:r>
    </w:p>
    <w:p w:rsidR="00AA7CBB" w:rsidRPr="00C905A4" w:rsidRDefault="00AA7CBB" w:rsidP="00AA7CBB">
      <w:pPr>
        <w:tabs>
          <w:tab w:val="left" w:pos="0"/>
        </w:tabs>
        <w:ind w:left="720" w:firstLine="698"/>
        <w:jc w:val="both"/>
        <w:rPr>
          <w:rFonts w:ascii="Times New Roman" w:eastAsia="Times New Roman" w:hAnsi="Times New Roman" w:cs="Times New Roman"/>
          <w:sz w:val="24"/>
          <w:szCs w:val="24"/>
          <w:lang w:val="hu-HU" w:eastAsia="sk-SK"/>
        </w:rPr>
      </w:pPr>
    </w:p>
    <w:p w:rsidR="00AA7CBB" w:rsidRPr="00C905A4" w:rsidRDefault="001F1D86" w:rsidP="00AA7CBB">
      <w:pPr>
        <w:keepNext/>
        <w:ind w:left="720"/>
        <w:jc w:val="both"/>
        <w:outlineLvl w:val="1"/>
        <w:rPr>
          <w:rFonts w:ascii="Arial" w:eastAsia="Times New Roman" w:hAnsi="Arial" w:cs="Arial"/>
          <w:b/>
          <w:bCs/>
          <w:color w:val="000000"/>
          <w:sz w:val="28"/>
          <w:szCs w:val="28"/>
          <w:lang w:val="hu-HU"/>
        </w:rPr>
      </w:pPr>
      <w:r w:rsidRPr="00C905A4">
        <w:rPr>
          <w:rFonts w:ascii="Times New Roman" w:eastAsia="Times New Roman" w:hAnsi="Times New Roman" w:cs="Times New Roman"/>
          <w:b/>
          <w:bCs/>
          <w:sz w:val="28"/>
          <w:szCs w:val="20"/>
          <w:lang w:val="hu-HU"/>
        </w:rPr>
        <w:t>Használó</w:t>
      </w:r>
      <w:r w:rsidR="00AA7CBB" w:rsidRPr="00C905A4">
        <w:rPr>
          <w:rFonts w:ascii="Times New Roman" w:eastAsia="Times New Roman" w:hAnsi="Times New Roman" w:cs="Times New Roman"/>
          <w:b/>
          <w:bCs/>
          <w:sz w:val="28"/>
          <w:szCs w:val="20"/>
          <w:lang w:val="hu-HU"/>
        </w:rPr>
        <w:t xml:space="preserve">:  </w:t>
      </w:r>
      <w:r w:rsidR="00AA7CBB" w:rsidRPr="00C905A4">
        <w:rPr>
          <w:rFonts w:ascii="Times New Roman" w:eastAsia="Times New Roman" w:hAnsi="Times New Roman" w:cs="Times New Roman"/>
          <w:bCs/>
          <w:color w:val="000000"/>
          <w:sz w:val="28"/>
          <w:szCs w:val="28"/>
          <w:lang w:val="hu-HU"/>
        </w:rPr>
        <w:t>HC LOGISTIK, s.r.o.</w:t>
      </w:r>
    </w:p>
    <w:p w:rsidR="00AA7CBB" w:rsidRPr="00C905A4" w:rsidRDefault="00AA7CBB" w:rsidP="00AA7CBB">
      <w:pPr>
        <w:keepNext/>
        <w:ind w:left="720"/>
        <w:jc w:val="both"/>
        <w:outlineLvl w:val="1"/>
        <w:rPr>
          <w:rFonts w:ascii="Arial" w:eastAsia="Times New Roman" w:hAnsi="Arial" w:cs="Arial"/>
          <w:b/>
          <w:bCs/>
          <w:color w:val="000000"/>
          <w:spacing w:val="-4"/>
          <w:sz w:val="28"/>
          <w:szCs w:val="28"/>
          <w:lang w:val="hu-HU"/>
        </w:rPr>
      </w:pPr>
      <w:r w:rsidRPr="00C905A4">
        <w:rPr>
          <w:rFonts w:ascii="Arial" w:eastAsia="Times New Roman" w:hAnsi="Arial" w:cs="Arial"/>
          <w:b/>
          <w:bCs/>
          <w:color w:val="000000"/>
          <w:sz w:val="28"/>
          <w:szCs w:val="28"/>
          <w:lang w:val="hu-HU"/>
        </w:rPr>
        <w:tab/>
      </w:r>
    </w:p>
    <w:p w:rsidR="00AA7CBB" w:rsidRPr="00C905A4" w:rsidRDefault="001F1D86" w:rsidP="00AA7CBB">
      <w:pPr>
        <w:keepNext/>
        <w:ind w:left="720"/>
        <w:jc w:val="both"/>
        <w:outlineLvl w:val="1"/>
        <w:rPr>
          <w:rFonts w:ascii="Times New Roman" w:eastAsia="Times New Roman" w:hAnsi="Times New Roman" w:cs="Times New Roman"/>
          <w:b/>
          <w:bCs/>
          <w:sz w:val="28"/>
          <w:szCs w:val="20"/>
          <w:lang w:val="hu-HU"/>
        </w:rPr>
      </w:pPr>
      <w:r w:rsidRPr="00C905A4">
        <w:rPr>
          <w:rFonts w:ascii="Times New Roman" w:eastAsia="Times New Roman" w:hAnsi="Times New Roman" w:cs="Times New Roman"/>
          <w:b/>
          <w:bCs/>
          <w:sz w:val="28"/>
          <w:szCs w:val="20"/>
          <w:lang w:val="hu-HU"/>
        </w:rPr>
        <w:t>A tervezett tevékenység helye:</w:t>
      </w:r>
    </w:p>
    <w:p w:rsidR="00AA7CBB" w:rsidRPr="00C905A4" w:rsidRDefault="00AA7CBB" w:rsidP="00AA7CBB">
      <w:pPr>
        <w:tabs>
          <w:tab w:val="left" w:pos="0"/>
        </w:tabs>
        <w:ind w:left="720"/>
        <w:jc w:val="both"/>
        <w:rPr>
          <w:rFonts w:ascii="Times New Roman" w:eastAsia="Times New Roman" w:hAnsi="Times New Roman" w:cs="Times New Roman"/>
          <w:sz w:val="24"/>
          <w:szCs w:val="24"/>
          <w:lang w:val="hu-HU" w:eastAsia="sk-SK"/>
        </w:rPr>
      </w:pPr>
    </w:p>
    <w:p w:rsidR="00AA7CBB" w:rsidRPr="00C905A4" w:rsidRDefault="001F1D86" w:rsidP="00AA7CBB">
      <w:pPr>
        <w:tabs>
          <w:tab w:val="left" w:pos="0"/>
        </w:tabs>
        <w:spacing w:line="360" w:lineRule="auto"/>
        <w:ind w:left="141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sz w:val="24"/>
          <w:szCs w:val="24"/>
          <w:lang w:val="hu-HU" w:eastAsia="sk-SK"/>
        </w:rPr>
        <w:t>Kerület</w:t>
      </w:r>
      <w:r w:rsidR="00AA7CBB" w:rsidRPr="00C905A4">
        <w:rPr>
          <w:rFonts w:ascii="Times New Roman" w:eastAsia="Times New Roman" w:hAnsi="Times New Roman" w:cs="Times New Roman"/>
          <w:b/>
          <w:sz w:val="24"/>
          <w:szCs w:val="24"/>
          <w:lang w:val="hu-HU" w:eastAsia="sk-SK"/>
        </w:rPr>
        <w:t>:</w:t>
      </w:r>
      <w:r w:rsidR="00AA7CBB" w:rsidRPr="00C905A4">
        <w:rPr>
          <w:rFonts w:ascii="Times New Roman" w:eastAsia="Times New Roman" w:hAnsi="Times New Roman" w:cs="Times New Roman"/>
          <w:sz w:val="24"/>
          <w:szCs w:val="24"/>
          <w:lang w:val="hu-HU" w:eastAsia="sk-SK"/>
        </w:rPr>
        <w:tab/>
      </w:r>
      <w:r w:rsidR="00AA7CBB" w:rsidRPr="00C905A4">
        <w:rPr>
          <w:rFonts w:ascii="Times New Roman" w:eastAsia="Times New Roman" w:hAnsi="Times New Roman" w:cs="Times New Roman"/>
          <w:sz w:val="24"/>
          <w:szCs w:val="24"/>
          <w:lang w:val="hu-HU" w:eastAsia="sk-SK"/>
        </w:rPr>
        <w:tab/>
      </w:r>
      <w:r w:rsidR="00AA7CBB" w:rsidRPr="00C905A4">
        <w:rPr>
          <w:rFonts w:ascii="Times New Roman" w:eastAsia="Times New Roman" w:hAnsi="Times New Roman" w:cs="Times New Roman"/>
          <w:sz w:val="24"/>
          <w:szCs w:val="24"/>
          <w:lang w:val="hu-HU" w:eastAsia="sk-SK"/>
        </w:rPr>
        <w:tab/>
        <w:t>N</w:t>
      </w:r>
      <w:r w:rsidRPr="00C905A4">
        <w:rPr>
          <w:rFonts w:ascii="Times New Roman" w:eastAsia="Times New Roman" w:hAnsi="Times New Roman" w:cs="Times New Roman"/>
          <w:sz w:val="24"/>
          <w:szCs w:val="24"/>
          <w:lang w:val="hu-HU" w:eastAsia="sk-SK"/>
        </w:rPr>
        <w:t>yitrai</w:t>
      </w:r>
    </w:p>
    <w:p w:rsidR="00AA7CBB" w:rsidRPr="00C905A4" w:rsidRDefault="001F1D86" w:rsidP="00AA7CBB">
      <w:pPr>
        <w:tabs>
          <w:tab w:val="left" w:pos="0"/>
        </w:tabs>
        <w:spacing w:line="360" w:lineRule="auto"/>
        <w:ind w:left="720"/>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ab/>
      </w:r>
      <w:r w:rsidR="00741439" w:rsidRPr="00C905A4">
        <w:rPr>
          <w:rFonts w:ascii="Times New Roman" w:eastAsia="Times New Roman" w:hAnsi="Times New Roman" w:cs="Times New Roman"/>
          <w:b/>
          <w:sz w:val="24"/>
          <w:szCs w:val="24"/>
          <w:lang w:val="hu-HU" w:eastAsia="sk-SK"/>
        </w:rPr>
        <w:t>Járás</w:t>
      </w:r>
      <w:r w:rsidR="00AA7CBB" w:rsidRPr="00C905A4">
        <w:rPr>
          <w:rFonts w:ascii="Times New Roman" w:eastAsia="Times New Roman" w:hAnsi="Times New Roman" w:cs="Times New Roman"/>
          <w:b/>
          <w:sz w:val="24"/>
          <w:szCs w:val="24"/>
          <w:lang w:val="hu-HU" w:eastAsia="sk-SK"/>
        </w:rPr>
        <w:t>:</w:t>
      </w:r>
      <w:r w:rsidR="00741439" w:rsidRPr="00C905A4">
        <w:rPr>
          <w:rFonts w:ascii="Times New Roman" w:eastAsia="Times New Roman" w:hAnsi="Times New Roman" w:cs="Times New Roman"/>
          <w:b/>
          <w:sz w:val="24"/>
          <w:szCs w:val="24"/>
          <w:lang w:val="hu-HU" w:eastAsia="sk-SK"/>
        </w:rPr>
        <w:tab/>
      </w:r>
      <w:r w:rsidR="00AA7CBB" w:rsidRPr="00C905A4">
        <w:rPr>
          <w:rFonts w:ascii="Times New Roman" w:eastAsia="Times New Roman" w:hAnsi="Times New Roman" w:cs="Times New Roman"/>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ab/>
      </w:r>
      <w:r w:rsidR="00AA7CBB" w:rsidRPr="00C905A4">
        <w:rPr>
          <w:rFonts w:ascii="Times New Roman" w:eastAsia="Times New Roman" w:hAnsi="Times New Roman" w:cs="Times New Roman"/>
          <w:sz w:val="24"/>
          <w:szCs w:val="24"/>
          <w:lang w:val="hu-HU" w:eastAsia="sk-SK"/>
        </w:rPr>
        <w:tab/>
      </w:r>
      <w:r w:rsidR="00AA7CBB" w:rsidRPr="00C905A4">
        <w:rPr>
          <w:rFonts w:ascii="Times New Roman" w:eastAsia="Times New Roman" w:hAnsi="Times New Roman" w:cs="Times New Roman"/>
          <w:sz w:val="24"/>
          <w:szCs w:val="24"/>
          <w:lang w:val="hu-HU" w:eastAsia="sk-SK"/>
        </w:rPr>
        <w:tab/>
      </w:r>
      <w:r w:rsidR="00741439" w:rsidRPr="00C905A4">
        <w:rPr>
          <w:rFonts w:ascii="Times New Roman" w:eastAsia="Times New Roman" w:hAnsi="Times New Roman" w:cs="Times New Roman"/>
          <w:sz w:val="24"/>
          <w:szCs w:val="24"/>
          <w:lang w:val="hu-HU" w:eastAsia="sk-SK"/>
        </w:rPr>
        <w:t>Nové Zámky (Érsekújvár)</w:t>
      </w:r>
    </w:p>
    <w:p w:rsidR="00AA7CBB" w:rsidRPr="00C905A4" w:rsidRDefault="00741439" w:rsidP="00AA7CBB">
      <w:pPr>
        <w:tabs>
          <w:tab w:val="left" w:pos="0"/>
        </w:tabs>
        <w:spacing w:line="360" w:lineRule="auto"/>
        <w:ind w:left="125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sz w:val="24"/>
          <w:szCs w:val="24"/>
          <w:lang w:val="hu-HU" w:eastAsia="sk-SK"/>
        </w:rPr>
        <w:tab/>
        <w:t>Település</w:t>
      </w:r>
      <w:r w:rsidR="00AA7CBB" w:rsidRPr="00C905A4">
        <w:rPr>
          <w:rFonts w:ascii="Times New Roman" w:eastAsia="Times New Roman" w:hAnsi="Times New Roman" w:cs="Times New Roman"/>
          <w:b/>
          <w:sz w:val="24"/>
          <w:szCs w:val="24"/>
          <w:lang w:val="hu-HU" w:eastAsia="sk-SK"/>
        </w:rPr>
        <w:t>:</w:t>
      </w:r>
      <w:r w:rsidR="00AA7CBB" w:rsidRPr="00C905A4">
        <w:rPr>
          <w:rFonts w:ascii="Times New Roman" w:eastAsia="Times New Roman" w:hAnsi="Times New Roman" w:cs="Times New Roman"/>
          <w:sz w:val="24"/>
          <w:szCs w:val="24"/>
          <w:lang w:val="hu-HU" w:eastAsia="sk-SK"/>
        </w:rPr>
        <w:tab/>
      </w:r>
      <w:r w:rsidR="00AA7CBB" w:rsidRPr="00C905A4">
        <w:rPr>
          <w:rFonts w:ascii="Times New Roman" w:eastAsia="Times New Roman" w:hAnsi="Times New Roman" w:cs="Times New Roman"/>
          <w:sz w:val="24"/>
          <w:szCs w:val="24"/>
          <w:lang w:val="hu-HU" w:eastAsia="sk-SK"/>
        </w:rPr>
        <w:tab/>
      </w:r>
      <w:r w:rsidR="00AA7CBB" w:rsidRPr="00C905A4">
        <w:rPr>
          <w:rFonts w:ascii="Times New Roman" w:eastAsia="Times New Roman" w:hAnsi="Times New Roman" w:cs="Times New Roman"/>
          <w:sz w:val="24"/>
          <w:szCs w:val="24"/>
          <w:lang w:val="hu-HU" w:eastAsia="sk-SK"/>
        </w:rPr>
        <w:tab/>
        <w:t>Štúrovo</w:t>
      </w:r>
      <w:r w:rsidRPr="00C905A4">
        <w:rPr>
          <w:rFonts w:ascii="Times New Roman" w:eastAsia="Times New Roman" w:hAnsi="Times New Roman" w:cs="Times New Roman"/>
          <w:sz w:val="24"/>
          <w:szCs w:val="24"/>
          <w:lang w:val="hu-HU" w:eastAsia="sk-SK"/>
        </w:rPr>
        <w:t xml:space="preserve"> (Párkány)</w:t>
      </w:r>
    </w:p>
    <w:p w:rsidR="00AA7CBB" w:rsidRPr="00C905A4" w:rsidRDefault="00AA7CBB" w:rsidP="00AA7CBB">
      <w:pPr>
        <w:tabs>
          <w:tab w:val="left" w:pos="0"/>
        </w:tabs>
        <w:spacing w:line="360" w:lineRule="auto"/>
        <w:ind w:left="125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sz w:val="24"/>
          <w:szCs w:val="24"/>
          <w:lang w:val="hu-HU" w:eastAsia="sk-SK"/>
        </w:rPr>
        <w:tab/>
        <w:t>Kata</w:t>
      </w:r>
      <w:r w:rsidR="00741439" w:rsidRPr="00C905A4">
        <w:rPr>
          <w:rFonts w:ascii="Times New Roman" w:eastAsia="Times New Roman" w:hAnsi="Times New Roman" w:cs="Times New Roman"/>
          <w:b/>
          <w:sz w:val="24"/>
          <w:szCs w:val="24"/>
          <w:lang w:val="hu-HU" w:eastAsia="sk-SK"/>
        </w:rPr>
        <w:t>szteri terület</w:t>
      </w:r>
      <w:r w:rsidRPr="00C905A4">
        <w:rPr>
          <w:rFonts w:ascii="Times New Roman" w:eastAsia="Times New Roman" w:hAnsi="Times New Roman" w:cs="Times New Roman"/>
          <w:sz w:val="24"/>
          <w:szCs w:val="24"/>
          <w:lang w:val="hu-HU" w:eastAsia="sk-SK"/>
        </w:rPr>
        <w:t>:</w:t>
      </w:r>
      <w:r w:rsidR="00741439" w:rsidRPr="00C905A4">
        <w:rPr>
          <w:rFonts w:ascii="Times New Roman" w:eastAsia="Times New Roman" w:hAnsi="Times New Roman" w:cs="Times New Roman"/>
          <w:sz w:val="24"/>
          <w:szCs w:val="24"/>
          <w:lang w:val="hu-HU" w:eastAsia="sk-SK"/>
        </w:rPr>
        <w:tab/>
      </w:r>
      <w:r w:rsidRPr="00C905A4">
        <w:rPr>
          <w:rFonts w:ascii="Times New Roman" w:eastAsia="Times New Roman" w:hAnsi="Times New Roman" w:cs="Times New Roman"/>
          <w:sz w:val="24"/>
          <w:szCs w:val="24"/>
          <w:lang w:val="hu-HU" w:eastAsia="sk-SK"/>
        </w:rPr>
        <w:t xml:space="preserve">           Štúrovo</w:t>
      </w:r>
      <w:r w:rsidR="00741439" w:rsidRPr="00C905A4">
        <w:rPr>
          <w:rFonts w:ascii="Times New Roman" w:eastAsia="Times New Roman" w:hAnsi="Times New Roman" w:cs="Times New Roman"/>
          <w:sz w:val="24"/>
          <w:szCs w:val="24"/>
          <w:lang w:val="hu-HU" w:eastAsia="sk-SK"/>
        </w:rPr>
        <w:t xml:space="preserve"> (Párkány)</w:t>
      </w:r>
    </w:p>
    <w:p w:rsidR="00AA7CBB" w:rsidRPr="00C905A4" w:rsidRDefault="00AA7CBB" w:rsidP="00AA7CBB">
      <w:pPr>
        <w:tabs>
          <w:tab w:val="num" w:pos="0"/>
        </w:tabs>
        <w:spacing w:line="360" w:lineRule="auto"/>
        <w:ind w:left="720"/>
        <w:jc w:val="both"/>
        <w:rPr>
          <w:rFonts w:ascii="Times New Roman" w:eastAsia="Times New Roman" w:hAnsi="Times New Roman" w:cs="Times New Roman"/>
          <w:snapToGrid w:val="0"/>
          <w:sz w:val="24"/>
          <w:szCs w:val="24"/>
          <w:lang w:val="hu-HU" w:eastAsia="sk-SK"/>
        </w:rPr>
      </w:pPr>
      <w:r w:rsidRPr="00C905A4">
        <w:rPr>
          <w:rFonts w:ascii="Times New Roman" w:eastAsia="Times New Roman" w:hAnsi="Times New Roman" w:cs="Times New Roman"/>
          <w:b/>
          <w:snapToGrid w:val="0"/>
          <w:sz w:val="24"/>
          <w:szCs w:val="24"/>
          <w:lang w:val="hu-HU" w:eastAsia="sk-SK"/>
        </w:rPr>
        <w:tab/>
      </w:r>
      <w:r w:rsidR="00C032C8" w:rsidRPr="00C905A4">
        <w:rPr>
          <w:rFonts w:ascii="Times New Roman" w:eastAsia="Times New Roman" w:hAnsi="Times New Roman" w:cs="Times New Roman"/>
          <w:b/>
          <w:snapToGrid w:val="0"/>
          <w:sz w:val="24"/>
          <w:szCs w:val="24"/>
          <w:lang w:val="hu-HU" w:eastAsia="sk-SK"/>
        </w:rPr>
        <w:t>A földterület parcellaszámai</w:t>
      </w:r>
      <w:r w:rsidRPr="00C905A4">
        <w:rPr>
          <w:rFonts w:ascii="Times New Roman" w:eastAsia="Times New Roman" w:hAnsi="Times New Roman" w:cs="Times New Roman"/>
          <w:b/>
          <w:snapToGrid w:val="0"/>
          <w:sz w:val="24"/>
          <w:szCs w:val="24"/>
          <w:lang w:val="hu-HU" w:eastAsia="sk-SK"/>
        </w:rPr>
        <w:t xml:space="preserve"> (</w:t>
      </w:r>
      <w:r w:rsidR="00C032C8" w:rsidRPr="00C905A4">
        <w:rPr>
          <w:rFonts w:ascii="Times New Roman" w:eastAsia="Times New Roman" w:hAnsi="Times New Roman" w:cs="Times New Roman"/>
          <w:b/>
          <w:snapToGrid w:val="0"/>
          <w:sz w:val="24"/>
          <w:szCs w:val="24"/>
          <w:lang w:val="hu-HU" w:eastAsia="sk-SK"/>
        </w:rPr>
        <w:t xml:space="preserve">C </w:t>
      </w:r>
      <w:r w:rsidRPr="00C905A4">
        <w:rPr>
          <w:rFonts w:ascii="Times New Roman" w:eastAsia="Times New Roman" w:hAnsi="Times New Roman" w:cs="Times New Roman"/>
          <w:b/>
          <w:snapToGrid w:val="0"/>
          <w:sz w:val="24"/>
          <w:szCs w:val="24"/>
          <w:lang w:val="hu-HU" w:eastAsia="sk-SK"/>
        </w:rPr>
        <w:t>regis</w:t>
      </w:r>
      <w:r w:rsidR="00C032C8" w:rsidRPr="00C905A4">
        <w:rPr>
          <w:rFonts w:ascii="Times New Roman" w:eastAsia="Times New Roman" w:hAnsi="Times New Roman" w:cs="Times New Roman"/>
          <w:b/>
          <w:snapToGrid w:val="0"/>
          <w:sz w:val="24"/>
          <w:szCs w:val="24"/>
          <w:lang w:val="hu-HU" w:eastAsia="sk-SK"/>
        </w:rPr>
        <w:t>z</w:t>
      </w:r>
      <w:r w:rsidRPr="00C905A4">
        <w:rPr>
          <w:rFonts w:ascii="Times New Roman" w:eastAsia="Times New Roman" w:hAnsi="Times New Roman" w:cs="Times New Roman"/>
          <w:b/>
          <w:snapToGrid w:val="0"/>
          <w:sz w:val="24"/>
          <w:szCs w:val="24"/>
          <w:lang w:val="hu-HU" w:eastAsia="sk-SK"/>
        </w:rPr>
        <w:t xml:space="preserve">ter) :   </w:t>
      </w:r>
      <w:r w:rsidRPr="00C905A4">
        <w:rPr>
          <w:rFonts w:ascii="Times New Roman" w:eastAsia="Times New Roman" w:hAnsi="Times New Roman" w:cs="Times New Roman"/>
          <w:sz w:val="24"/>
          <w:szCs w:val="24"/>
          <w:lang w:val="hu-HU" w:eastAsia="sk-SK"/>
        </w:rPr>
        <w:t>1399/219, 1399/220, 1399/221, 1399/278</w:t>
      </w:r>
    </w:p>
    <w:p w:rsidR="00AA7CBB" w:rsidRPr="00C905A4" w:rsidRDefault="00AA7CBB" w:rsidP="00AA7CBB">
      <w:pPr>
        <w:tabs>
          <w:tab w:val="num" w:pos="0"/>
        </w:tabs>
        <w:spacing w:line="360" w:lineRule="auto"/>
        <w:ind w:left="1259"/>
        <w:jc w:val="both"/>
        <w:rPr>
          <w:rFonts w:ascii="Times New Roman" w:eastAsia="Times New Roman" w:hAnsi="Times New Roman" w:cs="Times New Roman"/>
          <w:snapToGrid w:val="0"/>
          <w:sz w:val="24"/>
          <w:szCs w:val="24"/>
          <w:lang w:val="hu-HU" w:eastAsia="sk-SK"/>
        </w:rPr>
      </w:pPr>
      <w:r w:rsidRPr="00C905A4">
        <w:rPr>
          <w:rFonts w:ascii="Times New Roman" w:eastAsia="Times New Roman" w:hAnsi="Times New Roman" w:cs="Times New Roman"/>
          <w:snapToGrid w:val="0"/>
          <w:sz w:val="24"/>
          <w:szCs w:val="24"/>
          <w:lang w:val="hu-HU" w:eastAsia="sk-SK"/>
        </w:rPr>
        <w:tab/>
      </w:r>
      <w:r w:rsidR="00C032C8" w:rsidRPr="00C905A4">
        <w:rPr>
          <w:rFonts w:ascii="Times New Roman" w:eastAsia="Times New Roman" w:hAnsi="Times New Roman" w:cs="Times New Roman"/>
          <w:b/>
          <w:snapToGrid w:val="0"/>
          <w:sz w:val="24"/>
          <w:szCs w:val="24"/>
          <w:lang w:val="hu-HU" w:eastAsia="sk-SK"/>
        </w:rPr>
        <w:t>Telek típusa</w:t>
      </w:r>
      <w:r w:rsidRPr="00C905A4">
        <w:rPr>
          <w:rFonts w:ascii="Times New Roman" w:eastAsia="Times New Roman" w:hAnsi="Times New Roman" w:cs="Times New Roman"/>
          <w:b/>
          <w:snapToGrid w:val="0"/>
          <w:sz w:val="24"/>
          <w:szCs w:val="24"/>
          <w:lang w:val="hu-HU" w:eastAsia="sk-SK"/>
        </w:rPr>
        <w:t xml:space="preserve">: </w:t>
      </w:r>
      <w:r w:rsidR="00C032C8" w:rsidRPr="00C905A4">
        <w:rPr>
          <w:rFonts w:ascii="Times New Roman" w:eastAsia="Times New Roman" w:hAnsi="Times New Roman" w:cs="Times New Roman"/>
          <w:snapToGrid w:val="0"/>
          <w:sz w:val="24"/>
          <w:szCs w:val="24"/>
          <w:lang w:val="hu-HU" w:eastAsia="sk-SK"/>
        </w:rPr>
        <w:t>beépített terület és udvar</w:t>
      </w:r>
    </w:p>
    <w:p w:rsidR="00AA7CBB" w:rsidRPr="00C905A4" w:rsidRDefault="00AA7CBB" w:rsidP="00AA7CBB">
      <w:pPr>
        <w:tabs>
          <w:tab w:val="left" w:pos="0"/>
        </w:tabs>
        <w:jc w:val="both"/>
        <w:rPr>
          <w:rFonts w:ascii="Times New Roman" w:eastAsia="Times New Roman" w:hAnsi="Times New Roman" w:cs="Times New Roman"/>
          <w:b/>
          <w:sz w:val="28"/>
          <w:szCs w:val="28"/>
          <w:lang w:val="hu-HU" w:eastAsia="sk-SK"/>
        </w:rPr>
      </w:pPr>
    </w:p>
    <w:p w:rsidR="00AA7CBB" w:rsidRPr="00C905A4" w:rsidRDefault="00C032C8" w:rsidP="00AA7CBB">
      <w:pPr>
        <w:tabs>
          <w:tab w:val="left" w:pos="1995"/>
        </w:tabs>
        <w:ind w:left="708"/>
        <w:jc w:val="both"/>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A tervezett tevékenység elhelyezésének indoklása</w:t>
      </w:r>
      <w:r w:rsidR="00AA7CBB" w:rsidRPr="00C905A4">
        <w:rPr>
          <w:rFonts w:ascii="Times New Roman" w:eastAsia="Times New Roman" w:hAnsi="Times New Roman" w:cs="Times New Roman"/>
          <w:b/>
          <w:bCs/>
          <w:sz w:val="24"/>
          <w:szCs w:val="24"/>
          <w:lang w:val="hu-HU" w:eastAsia="sk-SK"/>
        </w:rPr>
        <w:t>:</w:t>
      </w:r>
    </w:p>
    <w:p w:rsidR="00AA7CBB" w:rsidRPr="00C905A4" w:rsidRDefault="00AA7CBB" w:rsidP="00AA7CBB">
      <w:pPr>
        <w:tabs>
          <w:tab w:val="left" w:pos="1995"/>
        </w:tabs>
        <w:ind w:left="708"/>
        <w:jc w:val="both"/>
        <w:rPr>
          <w:rFonts w:ascii="Times New Roman" w:eastAsia="Times New Roman" w:hAnsi="Times New Roman" w:cs="Times New Roman"/>
          <w:b/>
          <w:bCs/>
          <w:sz w:val="24"/>
          <w:szCs w:val="24"/>
          <w:lang w:val="hu-HU" w:eastAsia="sk-SK"/>
        </w:rPr>
      </w:pPr>
    </w:p>
    <w:p w:rsidR="00AA7CBB" w:rsidRPr="00C905A4" w:rsidRDefault="00EB723B" w:rsidP="00AA7CBB">
      <w:pPr>
        <w:ind w:left="720" w:firstLine="697"/>
        <w:jc w:val="both"/>
        <w:rPr>
          <w:rFonts w:ascii="Times New Roman" w:eastAsia="Times New Roman" w:hAnsi="Times New Roman" w:cs="Times New Roman"/>
          <w:color w:val="000000"/>
          <w:sz w:val="24"/>
          <w:szCs w:val="24"/>
          <w:lang w:val="hu-HU" w:eastAsia="sk-SK"/>
        </w:rPr>
      </w:pPr>
      <w:r w:rsidRPr="00C905A4">
        <w:rPr>
          <w:rFonts w:ascii="Times New Roman" w:eastAsia="Times New Roman" w:hAnsi="Times New Roman" w:cs="Times New Roman"/>
          <w:color w:val="000000"/>
          <w:sz w:val="24"/>
          <w:szCs w:val="24"/>
          <w:lang w:val="hu-HU" w:eastAsia="sk-SK"/>
        </w:rPr>
        <w:t>Az elhelyezés fő oka az Ipari park területének értelmes használata, a 2016-2020 évekre szóló Hulladékgaz</w:t>
      </w:r>
      <w:r w:rsidR="007421EF" w:rsidRPr="00C905A4">
        <w:rPr>
          <w:rFonts w:ascii="Times New Roman" w:eastAsia="Times New Roman" w:hAnsi="Times New Roman" w:cs="Times New Roman"/>
          <w:color w:val="000000"/>
          <w:sz w:val="24"/>
          <w:szCs w:val="24"/>
          <w:lang w:val="hu-HU" w:eastAsia="sk-SK"/>
        </w:rPr>
        <w:t>dálkodási programmal összhangban, BAT technológia alkalmazásával</w:t>
      </w:r>
      <w:r w:rsidRPr="00C905A4">
        <w:rPr>
          <w:rFonts w:ascii="Times New Roman" w:eastAsia="Times New Roman" w:hAnsi="Times New Roman" w:cs="Times New Roman"/>
          <w:color w:val="000000"/>
          <w:sz w:val="24"/>
          <w:szCs w:val="24"/>
          <w:lang w:val="hu-HU" w:eastAsia="sk-SK"/>
        </w:rPr>
        <w:t xml:space="preserve">, </w:t>
      </w:r>
      <w:r w:rsidR="007421EF" w:rsidRPr="00C905A4">
        <w:rPr>
          <w:rFonts w:ascii="Times New Roman" w:eastAsia="Times New Roman" w:hAnsi="Times New Roman" w:cs="Times New Roman"/>
          <w:color w:val="000000"/>
          <w:sz w:val="24"/>
          <w:szCs w:val="24"/>
          <w:lang w:val="hu-HU" w:eastAsia="sk-SK"/>
        </w:rPr>
        <w:t xml:space="preserve">ezáltal elérve a termelés </w:t>
      </w:r>
      <w:r w:rsidR="00E43394" w:rsidRPr="00C905A4">
        <w:rPr>
          <w:rFonts w:ascii="Times New Roman" w:eastAsia="Times New Roman" w:hAnsi="Times New Roman" w:cs="Times New Roman"/>
          <w:color w:val="000000"/>
          <w:sz w:val="24"/>
          <w:szCs w:val="24"/>
          <w:lang w:val="hu-HU" w:eastAsia="sk-SK"/>
        </w:rPr>
        <w:t>újraélesztését, a meglévő műszaki infrastruktúra jobb kihasználását és a jelentős mennyiségű hulladék alapanyagának hasznosítását.</w:t>
      </w:r>
      <w:r w:rsidR="00AA7CBB" w:rsidRPr="00C905A4">
        <w:rPr>
          <w:rFonts w:ascii="Times New Roman" w:eastAsia="Times New Roman" w:hAnsi="Times New Roman" w:cs="Times New Roman"/>
          <w:color w:val="000000"/>
          <w:sz w:val="24"/>
          <w:szCs w:val="24"/>
          <w:lang w:val="hu-HU" w:eastAsia="sk-SK"/>
        </w:rPr>
        <w:t xml:space="preserve"> </w:t>
      </w:r>
    </w:p>
    <w:p w:rsidR="00AA7CBB" w:rsidRPr="00C905A4" w:rsidRDefault="00E43394" w:rsidP="00AA7CBB">
      <w:pPr>
        <w:ind w:left="720" w:firstLine="69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egykori </w:t>
      </w:r>
      <w:r w:rsidR="0000627E" w:rsidRPr="00C905A4">
        <w:rPr>
          <w:rFonts w:ascii="Times New Roman" w:eastAsia="Times New Roman" w:hAnsi="Times New Roman" w:cs="Times New Roman"/>
          <w:sz w:val="24"/>
          <w:szCs w:val="24"/>
          <w:lang w:val="hu-HU" w:eastAsia="sk-SK"/>
        </w:rPr>
        <w:t>papírgyár (</w:t>
      </w:r>
      <w:r w:rsidRPr="00C905A4">
        <w:rPr>
          <w:rFonts w:ascii="Times New Roman" w:eastAsia="Times New Roman" w:hAnsi="Times New Roman" w:cs="Times New Roman"/>
          <w:sz w:val="24"/>
          <w:szCs w:val="24"/>
          <w:lang w:val="hu-HU" w:eastAsia="sk-SK"/>
        </w:rPr>
        <w:t>JCP</w:t>
      </w:r>
      <w:r w:rsidR="0000627E" w:rsidRPr="00C905A4">
        <w:rPr>
          <w:rFonts w:ascii="Times New Roman" w:eastAsia="Times New Roman" w:hAnsi="Times New Roman" w:cs="Times New Roman"/>
          <w:sz w:val="24"/>
          <w:szCs w:val="24"/>
          <w:lang w:val="hu-HU" w:eastAsia="sk-SK"/>
        </w:rPr>
        <w:t>)</w:t>
      </w:r>
      <w:r w:rsidRPr="00C905A4">
        <w:rPr>
          <w:rFonts w:ascii="Times New Roman" w:eastAsia="Times New Roman" w:hAnsi="Times New Roman" w:cs="Times New Roman"/>
          <w:sz w:val="24"/>
          <w:szCs w:val="24"/>
          <w:lang w:val="hu-HU" w:eastAsia="sk-SK"/>
        </w:rPr>
        <w:t xml:space="preserve"> területe </w:t>
      </w:r>
      <w:r w:rsidR="004D3C52" w:rsidRPr="00C905A4">
        <w:rPr>
          <w:rFonts w:ascii="Times New Roman" w:eastAsia="Times New Roman" w:hAnsi="Times New Roman" w:cs="Times New Roman"/>
          <w:sz w:val="24"/>
          <w:szCs w:val="24"/>
          <w:lang w:val="hu-HU" w:eastAsia="sk-SK"/>
        </w:rPr>
        <w:t>az ipari park részeként nagyon alkalmas egy ilyen üzem elhelyezésére.</w:t>
      </w:r>
      <w:r w:rsidR="00AA7CBB" w:rsidRPr="00C905A4">
        <w:rPr>
          <w:rFonts w:ascii="Times New Roman" w:eastAsia="Times New Roman" w:hAnsi="Times New Roman" w:cs="Times New Roman"/>
          <w:sz w:val="24"/>
          <w:szCs w:val="24"/>
          <w:lang w:val="hu-HU" w:eastAsia="sk-SK"/>
        </w:rPr>
        <w:t xml:space="preserve"> </w:t>
      </w:r>
      <w:r w:rsidR="004D3C52" w:rsidRPr="00C905A4">
        <w:rPr>
          <w:rFonts w:ascii="Times New Roman" w:eastAsia="Times New Roman" w:hAnsi="Times New Roman" w:cs="Times New Roman"/>
          <w:sz w:val="24"/>
          <w:szCs w:val="24"/>
          <w:lang w:val="hu-HU" w:eastAsia="sk-SK"/>
        </w:rPr>
        <w:t>A város elhelyezkedése szempontjából is alkalmas, mivel közel fekszik Érsekújvár (Nové Zámky), Komárom (Komárno) járási városokhoz, de Pozsonyhoz (Bratislava) is,</w:t>
      </w:r>
      <w:r w:rsidR="00EE6A8A" w:rsidRPr="00C905A4">
        <w:rPr>
          <w:rFonts w:ascii="Times New Roman" w:eastAsia="Times New Roman" w:hAnsi="Times New Roman" w:cs="Times New Roman"/>
          <w:sz w:val="24"/>
          <w:szCs w:val="24"/>
          <w:lang w:val="hu-HU" w:eastAsia="sk-SK"/>
        </w:rPr>
        <w:t xml:space="preserve"> amelyek jelentős hulladék nyersanyag beszállítók lehetnek, valamint azon vegyipari és petrokémiai ipari üzemek számát tekintve is, amelyek a végtermék jelentős vásárlói lesznek.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F01A9C" w:rsidP="00AA7CBB">
      <w:pPr>
        <w:ind w:left="720" w:firstLine="69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Ezen ipari övezet fejlesztésével számol a jelenleg hatályos Városfejlesztési terv is. Az Érsekújvári járásban alacsony a hulladéklerakók kapacitása az egyéb hulladék tekintetében. </w:t>
      </w:r>
      <w:r w:rsidR="00AC6EE6" w:rsidRPr="00C905A4">
        <w:rPr>
          <w:rFonts w:ascii="Times New Roman" w:eastAsia="Times New Roman" w:hAnsi="Times New Roman" w:cs="Times New Roman"/>
          <w:sz w:val="24"/>
          <w:szCs w:val="24"/>
          <w:lang w:val="hu-HU" w:eastAsia="sk-SK"/>
        </w:rPr>
        <w:t>Új hulladéklerakókat nem lehet létrehozni.</w:t>
      </w:r>
      <w:r w:rsidR="00AA7CBB" w:rsidRPr="00C905A4">
        <w:rPr>
          <w:rFonts w:ascii="Times New Roman" w:eastAsia="Times New Roman" w:hAnsi="Times New Roman" w:cs="Times New Roman"/>
          <w:sz w:val="24"/>
          <w:szCs w:val="24"/>
          <w:lang w:val="hu-HU" w:eastAsia="sk-SK"/>
        </w:rPr>
        <w:t xml:space="preserve"> </w:t>
      </w:r>
      <w:r w:rsidR="00AC6EE6" w:rsidRPr="00C905A4">
        <w:rPr>
          <w:rFonts w:ascii="Times New Roman" w:eastAsia="Times New Roman" w:hAnsi="Times New Roman" w:cs="Times New Roman"/>
          <w:sz w:val="24"/>
          <w:szCs w:val="24"/>
          <w:lang w:val="hu-HU" w:eastAsia="sk-SK"/>
        </w:rPr>
        <w:t xml:space="preserve">Másfelől a térségben nagyon jól működik a szelektív hulladékgyűjtés az egyes településekről.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226AD3" w:rsidP="00AA7CBB">
      <w:pPr>
        <w:ind w:left="720" w:firstLine="69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w:t>
      </w:r>
      <w:r w:rsidR="003E748B" w:rsidRPr="00C905A4">
        <w:rPr>
          <w:rFonts w:ascii="Times New Roman" w:eastAsia="Times New Roman" w:hAnsi="Times New Roman" w:cs="Times New Roman"/>
          <w:sz w:val="24"/>
          <w:szCs w:val="24"/>
          <w:lang w:val="hu-HU" w:eastAsia="sk-SK"/>
        </w:rPr>
        <w:t>T</w:t>
      </w:r>
      <w:r w:rsidRPr="00C905A4">
        <w:rPr>
          <w:rFonts w:ascii="Times New Roman" w:eastAsia="Times New Roman" w:hAnsi="Times New Roman" w:cs="Times New Roman"/>
          <w:sz w:val="24"/>
          <w:szCs w:val="24"/>
          <w:lang w:val="hu-HU" w:eastAsia="sk-SK"/>
        </w:rPr>
        <w:t xml:space="preserve">ervezet megvalósítása során be lesznek tartva Párkány város területrendezési tervének szabályai, amelyek Párkány város </w:t>
      </w:r>
      <w:r w:rsidR="003E748B" w:rsidRPr="00C905A4">
        <w:rPr>
          <w:rFonts w:ascii="Times New Roman" w:eastAsia="Times New Roman" w:hAnsi="Times New Roman" w:cs="Times New Roman"/>
          <w:sz w:val="24"/>
          <w:szCs w:val="24"/>
          <w:lang w:val="hu-HU" w:eastAsia="sk-SK"/>
        </w:rPr>
        <w:t xml:space="preserve">11/2008 sz. </w:t>
      </w:r>
      <w:r w:rsidRPr="00C905A4">
        <w:rPr>
          <w:rFonts w:ascii="Times New Roman" w:eastAsia="Times New Roman" w:hAnsi="Times New Roman" w:cs="Times New Roman"/>
          <w:sz w:val="24"/>
          <w:szCs w:val="24"/>
          <w:lang w:val="hu-HU" w:eastAsia="sk-SK"/>
        </w:rPr>
        <w:t>Kötelező érvényű rendeletével</w:t>
      </w:r>
      <w:r w:rsidR="003E748B" w:rsidRPr="00C905A4">
        <w:rPr>
          <w:rFonts w:ascii="Times New Roman" w:eastAsia="Times New Roman" w:hAnsi="Times New Roman" w:cs="Times New Roman"/>
          <w:sz w:val="24"/>
          <w:szCs w:val="24"/>
          <w:lang w:val="hu-HU" w:eastAsia="sk-SK"/>
        </w:rPr>
        <w:t xml:space="preserve"> </w:t>
      </w:r>
      <w:r w:rsidR="00E824CA" w:rsidRPr="00C905A4">
        <w:rPr>
          <w:rFonts w:ascii="Times New Roman" w:eastAsia="Times New Roman" w:hAnsi="Times New Roman" w:cs="Times New Roman"/>
          <w:sz w:val="24"/>
          <w:szCs w:val="24"/>
          <w:lang w:val="hu-HU" w:eastAsia="sk-SK"/>
        </w:rPr>
        <w:t xml:space="preserve">(Párkány város KÉR-e) </w:t>
      </w:r>
      <w:r w:rsidR="003E748B" w:rsidRPr="00C905A4">
        <w:rPr>
          <w:rFonts w:ascii="Times New Roman" w:eastAsia="Times New Roman" w:hAnsi="Times New Roman" w:cs="Times New Roman"/>
          <w:sz w:val="24"/>
          <w:szCs w:val="24"/>
          <w:lang w:val="hu-HU" w:eastAsia="sk-SK"/>
        </w:rPr>
        <w:t>2008. 12. 30-i hatállyal</w:t>
      </w:r>
      <w:r w:rsidRPr="00C905A4">
        <w:rPr>
          <w:rFonts w:ascii="Times New Roman" w:eastAsia="Times New Roman" w:hAnsi="Times New Roman" w:cs="Times New Roman"/>
          <w:sz w:val="24"/>
          <w:szCs w:val="24"/>
          <w:lang w:val="hu-HU" w:eastAsia="sk-SK"/>
        </w:rPr>
        <w:t xml:space="preserve"> kerültek jóváhagyásra</w:t>
      </w:r>
      <w:r w:rsidR="003E748B" w:rsidRPr="00C905A4">
        <w:rPr>
          <w:rFonts w:ascii="Times New Roman" w:eastAsia="Times New Roman" w:hAnsi="Times New Roman" w:cs="Times New Roman"/>
          <w:sz w:val="24"/>
          <w:szCs w:val="24"/>
          <w:lang w:val="hu-HU" w:eastAsia="sk-SK"/>
        </w:rPr>
        <w:t xml:space="preserve">, az 1/2013 sz. kiegészítéssel módosítva, </w:t>
      </w:r>
      <w:r w:rsidR="003B45EC" w:rsidRPr="00C905A4">
        <w:rPr>
          <w:rFonts w:ascii="Times New Roman" w:eastAsia="Times New Roman" w:hAnsi="Times New Roman" w:cs="Times New Roman"/>
          <w:sz w:val="24"/>
          <w:szCs w:val="24"/>
          <w:lang w:val="hu-HU" w:eastAsia="sk-SK"/>
        </w:rPr>
        <w:t>amely előírja az ipari termelési területeken, konkrétan a 16.01-es területen az objektumok szintjének megtartását - max. 4 szint,</w:t>
      </w:r>
      <w:r w:rsidR="00AA7CBB" w:rsidRPr="00C905A4">
        <w:rPr>
          <w:rFonts w:ascii="Times New Roman" w:eastAsia="Times New Roman" w:hAnsi="Times New Roman" w:cs="Times New Roman"/>
          <w:sz w:val="24"/>
          <w:szCs w:val="24"/>
          <w:lang w:val="hu-HU" w:eastAsia="sk-SK"/>
        </w:rPr>
        <w:t xml:space="preserve"> </w:t>
      </w:r>
      <w:r w:rsidR="003B45EC" w:rsidRPr="00C905A4">
        <w:rPr>
          <w:rFonts w:ascii="Times New Roman" w:eastAsia="Times New Roman" w:hAnsi="Times New Roman" w:cs="Times New Roman"/>
          <w:sz w:val="24"/>
          <w:szCs w:val="24"/>
          <w:lang w:val="hu-HU" w:eastAsia="sk-SK"/>
        </w:rPr>
        <w:t xml:space="preserve">30%-os </w:t>
      </w:r>
      <w:r w:rsidR="00E824CA" w:rsidRPr="00C905A4">
        <w:rPr>
          <w:rFonts w:ascii="Times New Roman" w:eastAsia="Times New Roman" w:hAnsi="Times New Roman" w:cs="Times New Roman"/>
          <w:sz w:val="24"/>
          <w:szCs w:val="24"/>
          <w:lang w:val="hu-HU" w:eastAsia="sk-SK"/>
        </w:rPr>
        <w:t>beépítettségi indexet és 30%-os zöldterületi indexet.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F1262" w:rsidP="00AA7CBB">
      <w:pPr>
        <w:ind w:left="720" w:firstLine="69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Egyúttal Párkány város KÉR 8. cikk. 3. bekezdése értelmében az egyes részek között zöld szigetelő-védő sávok kerülnek kialakításra. </w:t>
      </w:r>
    </w:p>
    <w:p w:rsidR="00AA7CBB" w:rsidRPr="00C905A4" w:rsidRDefault="00AF1262" w:rsidP="00AA7CBB">
      <w:pPr>
        <w:ind w:left="720" w:firstLine="69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városban és környékén kevés munkaadó van, viszont szabad és megfelelően képzett munkaerő van </w:t>
      </w:r>
      <w:r w:rsidR="003B39E2" w:rsidRPr="00C905A4">
        <w:rPr>
          <w:rFonts w:ascii="Times New Roman" w:eastAsia="Times New Roman" w:hAnsi="Times New Roman" w:cs="Times New Roman"/>
          <w:sz w:val="24"/>
          <w:szCs w:val="24"/>
          <w:lang w:val="hu-HU" w:eastAsia="sk-SK"/>
        </w:rPr>
        <w:t>jelen.</w:t>
      </w:r>
    </w:p>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3B39E2" w:rsidP="00AA7CBB">
      <w:pPr>
        <w:tabs>
          <w:tab w:val="left" w:pos="1995"/>
        </w:tabs>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24"/>
          <w:szCs w:val="24"/>
          <w:lang w:val="hu-HU" w:eastAsia="sk-SK"/>
        </w:rPr>
        <w:t>Az építés megkezdésének és befejezésének időpontja</w:t>
      </w:r>
      <w:r w:rsidR="00AA7CBB" w:rsidRPr="00C905A4">
        <w:rPr>
          <w:rFonts w:ascii="Times New Roman" w:eastAsia="Times New Roman" w:hAnsi="Times New Roman" w:cs="Times New Roman"/>
          <w:b/>
          <w:bCs/>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tabs>
          <w:tab w:val="left" w:pos="1995"/>
        </w:tabs>
        <w:ind w:left="708"/>
        <w:jc w:val="both"/>
        <w:rPr>
          <w:rFonts w:ascii="Times New Roman" w:eastAsia="Times New Roman" w:hAnsi="Times New Roman" w:cs="Times New Roman"/>
          <w:sz w:val="24"/>
          <w:szCs w:val="24"/>
          <w:lang w:val="hu-HU" w:eastAsia="sk-SK"/>
        </w:rPr>
      </w:pPr>
    </w:p>
    <w:p w:rsidR="00AA7CBB" w:rsidRPr="00C905A4" w:rsidRDefault="0019389D" w:rsidP="00AA7CBB">
      <w:pPr>
        <w:tabs>
          <w:tab w:val="left" w:pos="0"/>
          <w:tab w:val="left" w:pos="6750"/>
        </w:tabs>
        <w:ind w:left="720"/>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Az építés megkezdésének várható időpontja</w:t>
      </w:r>
      <w:r w:rsidR="00AA7CBB" w:rsidRPr="00C905A4">
        <w:rPr>
          <w:rFonts w:ascii="Times New Roman" w:eastAsia="Times New Roman" w:hAnsi="Times New Roman" w:cs="Times New Roman"/>
          <w:b/>
          <w:sz w:val="24"/>
          <w:szCs w:val="24"/>
          <w:lang w:val="hu-HU" w:eastAsia="sk-SK"/>
        </w:rPr>
        <w:t xml:space="preserve">: </w:t>
      </w:r>
    </w:p>
    <w:p w:rsidR="00AA7CBB" w:rsidRPr="00C905A4" w:rsidRDefault="00AA7CBB" w:rsidP="00AA7CBB">
      <w:pPr>
        <w:tabs>
          <w:tab w:val="left" w:pos="0"/>
          <w:tab w:val="left" w:pos="6750"/>
        </w:tabs>
        <w:ind w:left="720"/>
        <w:jc w:val="both"/>
        <w:rPr>
          <w:rFonts w:ascii="Times New Roman" w:eastAsia="Times New Roman" w:hAnsi="Times New Roman" w:cs="Times New Roman"/>
          <w:sz w:val="24"/>
          <w:szCs w:val="24"/>
          <w:lang w:val="hu-HU" w:eastAsia="sk-SK"/>
        </w:rPr>
      </w:pPr>
    </w:p>
    <w:p w:rsidR="00AA7CBB" w:rsidRPr="00C905A4" w:rsidRDefault="0019389D" w:rsidP="00AA7CBB">
      <w:pPr>
        <w:tabs>
          <w:tab w:val="left" w:pos="0"/>
          <w:tab w:val="left" w:pos="6750"/>
        </w:tabs>
        <w:ind w:left="1800"/>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sz w:val="24"/>
          <w:szCs w:val="24"/>
          <w:lang w:val="hu-HU" w:eastAsia="sk-SK"/>
        </w:rPr>
        <w:t xml:space="preserve">2018                            </w:t>
      </w:r>
      <w:r w:rsidR="003A3774" w:rsidRPr="00C905A4">
        <w:rPr>
          <w:rFonts w:ascii="Times New Roman" w:eastAsia="Times New Roman" w:hAnsi="Times New Roman" w:cs="Times New Roman"/>
          <w:sz w:val="24"/>
          <w:szCs w:val="24"/>
          <w:lang w:val="hu-HU" w:eastAsia="sk-SK"/>
        </w:rPr>
        <w:t>j</w:t>
      </w:r>
      <w:r w:rsidR="00AA7CBB" w:rsidRPr="00C905A4">
        <w:rPr>
          <w:rFonts w:ascii="Times New Roman" w:eastAsia="Times New Roman" w:hAnsi="Times New Roman" w:cs="Times New Roman"/>
          <w:sz w:val="24"/>
          <w:szCs w:val="24"/>
          <w:lang w:val="hu-HU" w:eastAsia="sk-SK"/>
        </w:rPr>
        <w:t>ún</w:t>
      </w:r>
      <w:r w:rsidRPr="00C905A4">
        <w:rPr>
          <w:rFonts w:ascii="Times New Roman" w:eastAsia="Times New Roman" w:hAnsi="Times New Roman" w:cs="Times New Roman"/>
          <w:sz w:val="24"/>
          <w:szCs w:val="24"/>
          <w:lang w:val="hu-HU" w:eastAsia="sk-SK"/>
        </w:rPr>
        <w:t>ius</w:t>
      </w:r>
      <w:r w:rsidR="00AA7CBB" w:rsidRPr="00C905A4">
        <w:rPr>
          <w:rFonts w:ascii="Times New Roman" w:eastAsia="Times New Roman" w:hAnsi="Times New Roman" w:cs="Times New Roman"/>
          <w:sz w:val="24"/>
          <w:szCs w:val="24"/>
          <w:lang w:val="hu-HU" w:eastAsia="sk-SK"/>
        </w:rPr>
        <w:t xml:space="preserve">                                  </w:t>
      </w:r>
      <w:r w:rsidR="00AA7CBB" w:rsidRPr="00C905A4">
        <w:rPr>
          <w:rFonts w:ascii="Times New Roman" w:eastAsia="Times New Roman" w:hAnsi="Times New Roman" w:cs="Times New Roman"/>
          <w:b/>
          <w:sz w:val="24"/>
          <w:szCs w:val="24"/>
          <w:lang w:val="hu-HU" w:eastAsia="sk-SK"/>
        </w:rPr>
        <w:tab/>
      </w:r>
      <w:r w:rsidR="00AA7CBB" w:rsidRPr="00C905A4">
        <w:rPr>
          <w:rFonts w:ascii="Times New Roman" w:eastAsia="Times New Roman" w:hAnsi="Times New Roman" w:cs="Times New Roman"/>
          <w:b/>
          <w:sz w:val="24"/>
          <w:szCs w:val="24"/>
          <w:lang w:val="hu-HU" w:eastAsia="sk-SK"/>
        </w:rPr>
        <w:tab/>
      </w:r>
    </w:p>
    <w:p w:rsidR="00AA7CBB" w:rsidRPr="00C905A4" w:rsidRDefault="00AA7CBB" w:rsidP="00AA7CBB">
      <w:pPr>
        <w:tabs>
          <w:tab w:val="left" w:pos="0"/>
        </w:tabs>
        <w:ind w:left="720"/>
        <w:jc w:val="both"/>
        <w:rPr>
          <w:rFonts w:ascii="Times New Roman" w:eastAsia="Times New Roman" w:hAnsi="Times New Roman" w:cs="Times New Roman"/>
          <w:b/>
          <w:sz w:val="24"/>
          <w:szCs w:val="24"/>
          <w:lang w:val="hu-HU" w:eastAsia="sk-SK"/>
        </w:rPr>
      </w:pPr>
    </w:p>
    <w:p w:rsidR="00AA7CBB" w:rsidRPr="00C905A4" w:rsidRDefault="0019389D" w:rsidP="00AA7CBB">
      <w:pPr>
        <w:tabs>
          <w:tab w:val="left" w:pos="0"/>
        </w:tabs>
        <w:ind w:left="720"/>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 xml:space="preserve">Az építés befejezésének és </w:t>
      </w:r>
      <w:r w:rsidR="003A3774" w:rsidRPr="00C905A4">
        <w:rPr>
          <w:rFonts w:ascii="Times New Roman" w:eastAsia="Times New Roman" w:hAnsi="Times New Roman" w:cs="Times New Roman"/>
          <w:b/>
          <w:sz w:val="24"/>
          <w:szCs w:val="24"/>
          <w:lang w:val="hu-HU" w:eastAsia="sk-SK"/>
        </w:rPr>
        <w:t>üzembe helyezésének</w:t>
      </w:r>
      <w:r w:rsidRPr="00C905A4">
        <w:rPr>
          <w:rFonts w:ascii="Times New Roman" w:eastAsia="Times New Roman" w:hAnsi="Times New Roman" w:cs="Times New Roman"/>
          <w:b/>
          <w:sz w:val="24"/>
          <w:szCs w:val="24"/>
          <w:lang w:val="hu-HU" w:eastAsia="sk-SK"/>
        </w:rPr>
        <w:t xml:space="preserve"> várható időpontja</w:t>
      </w:r>
      <w:r w:rsidR="00AA7CBB" w:rsidRPr="00C905A4">
        <w:rPr>
          <w:rFonts w:ascii="Times New Roman" w:eastAsia="Times New Roman" w:hAnsi="Times New Roman" w:cs="Times New Roman"/>
          <w:b/>
          <w:sz w:val="24"/>
          <w:szCs w:val="24"/>
          <w:lang w:val="hu-HU" w:eastAsia="sk-SK"/>
        </w:rPr>
        <w:t xml:space="preserve">: </w:t>
      </w:r>
    </w:p>
    <w:p w:rsidR="00AA7CBB" w:rsidRPr="00C905A4" w:rsidRDefault="00AA7CBB" w:rsidP="00AA7CBB">
      <w:pPr>
        <w:tabs>
          <w:tab w:val="left" w:pos="0"/>
        </w:tabs>
        <w:ind w:left="720"/>
        <w:jc w:val="both"/>
        <w:rPr>
          <w:rFonts w:ascii="Times New Roman" w:eastAsia="Times New Roman" w:hAnsi="Times New Roman" w:cs="Times New Roman"/>
          <w:sz w:val="24"/>
          <w:szCs w:val="24"/>
          <w:lang w:val="hu-HU" w:eastAsia="sk-SK"/>
        </w:rPr>
      </w:pPr>
    </w:p>
    <w:p w:rsidR="00AA7CBB" w:rsidRPr="00C905A4" w:rsidRDefault="00AA7CBB" w:rsidP="00AA7CBB">
      <w:pPr>
        <w:tabs>
          <w:tab w:val="left" w:pos="0"/>
        </w:tabs>
        <w:ind w:left="720"/>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3A3774" w:rsidRPr="00C905A4">
        <w:rPr>
          <w:rFonts w:ascii="Times New Roman" w:eastAsia="Times New Roman" w:hAnsi="Times New Roman" w:cs="Times New Roman"/>
          <w:sz w:val="24"/>
          <w:szCs w:val="24"/>
          <w:lang w:val="hu-HU" w:eastAsia="sk-SK"/>
        </w:rPr>
        <w:t xml:space="preserve">2019                           </w:t>
      </w:r>
      <w:r w:rsidRPr="00C905A4">
        <w:rPr>
          <w:rFonts w:ascii="Times New Roman" w:eastAsia="Times New Roman" w:hAnsi="Times New Roman" w:cs="Times New Roman"/>
          <w:sz w:val="24"/>
          <w:szCs w:val="24"/>
          <w:lang w:val="hu-HU" w:eastAsia="sk-SK"/>
        </w:rPr>
        <w:t xml:space="preserve">december      </w:t>
      </w:r>
      <w:r w:rsidRPr="00C905A4">
        <w:rPr>
          <w:rFonts w:ascii="Times New Roman" w:eastAsia="Times New Roman" w:hAnsi="Times New Roman" w:cs="Times New Roman"/>
          <w:sz w:val="24"/>
          <w:szCs w:val="24"/>
          <w:lang w:val="hu-HU" w:eastAsia="sk-SK"/>
        </w:rPr>
        <w:tab/>
      </w:r>
      <w:r w:rsidRPr="00C905A4">
        <w:rPr>
          <w:rFonts w:ascii="Times New Roman" w:eastAsia="Times New Roman" w:hAnsi="Times New Roman" w:cs="Times New Roman"/>
          <w:sz w:val="24"/>
          <w:szCs w:val="24"/>
          <w:lang w:val="hu-HU" w:eastAsia="sk-SK"/>
        </w:rPr>
        <w:tab/>
      </w:r>
      <w:r w:rsidRPr="00C905A4">
        <w:rPr>
          <w:rFonts w:ascii="Times New Roman" w:eastAsia="Times New Roman" w:hAnsi="Times New Roman" w:cs="Times New Roman"/>
          <w:sz w:val="24"/>
          <w:szCs w:val="24"/>
          <w:lang w:val="hu-HU" w:eastAsia="sk-SK"/>
        </w:rPr>
        <w:tab/>
      </w:r>
      <w:r w:rsidRPr="00C905A4">
        <w:rPr>
          <w:rFonts w:ascii="Times New Roman" w:eastAsia="Times New Roman" w:hAnsi="Times New Roman" w:cs="Times New Roman"/>
          <w:b/>
          <w:sz w:val="24"/>
          <w:szCs w:val="24"/>
          <w:lang w:val="hu-HU" w:eastAsia="sk-SK"/>
        </w:rPr>
        <w:tab/>
      </w:r>
    </w:p>
    <w:p w:rsidR="00AA7CBB" w:rsidRPr="00C905A4" w:rsidRDefault="00AA7CBB" w:rsidP="00AA7CBB">
      <w:pPr>
        <w:tabs>
          <w:tab w:val="left" w:pos="0"/>
        </w:tabs>
        <w:ind w:left="720"/>
        <w:jc w:val="both"/>
        <w:rPr>
          <w:rFonts w:ascii="Times New Roman" w:eastAsia="Times New Roman" w:hAnsi="Times New Roman" w:cs="Times New Roman"/>
          <w:b/>
          <w:sz w:val="24"/>
          <w:szCs w:val="24"/>
          <w:lang w:val="hu-HU" w:eastAsia="sk-SK"/>
        </w:rPr>
      </w:pPr>
    </w:p>
    <w:p w:rsidR="00AA7CBB" w:rsidRPr="00C905A4" w:rsidRDefault="003A3774" w:rsidP="00AA7CBB">
      <w:pPr>
        <w:tabs>
          <w:tab w:val="left" w:pos="0"/>
        </w:tabs>
        <w:ind w:left="72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telepített létesítmény feltételezett élettartama 20 év.</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tabs>
          <w:tab w:val="left" w:pos="1995"/>
        </w:tabs>
        <w:ind w:left="708"/>
        <w:jc w:val="both"/>
        <w:rPr>
          <w:rFonts w:ascii="Times New Roman" w:eastAsia="Times New Roman" w:hAnsi="Times New Roman" w:cs="Times New Roman"/>
          <w:sz w:val="24"/>
          <w:szCs w:val="24"/>
          <w:lang w:val="hu-HU" w:eastAsia="sk-SK"/>
        </w:rPr>
      </w:pPr>
    </w:p>
    <w:p w:rsidR="00AA7CBB" w:rsidRPr="00C905A4" w:rsidRDefault="003A3774" w:rsidP="00AA7CBB">
      <w:pPr>
        <w:tabs>
          <w:tab w:val="left" w:pos="1995"/>
        </w:tabs>
        <w:ind w:left="708"/>
        <w:jc w:val="both"/>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A műszaki és technológiai megoldás rövid leírása</w:t>
      </w:r>
      <w:r w:rsidR="00AA7CBB" w:rsidRPr="00C905A4">
        <w:rPr>
          <w:rFonts w:ascii="Times New Roman" w:eastAsia="Times New Roman" w:hAnsi="Times New Roman" w:cs="Times New Roman"/>
          <w:b/>
          <w:bCs/>
          <w:sz w:val="24"/>
          <w:szCs w:val="24"/>
          <w:lang w:val="hu-HU" w:eastAsia="sk-SK"/>
        </w:rPr>
        <w:t xml:space="preserve">:  </w:t>
      </w:r>
    </w:p>
    <w:p w:rsidR="00AA7CBB" w:rsidRPr="00C905A4" w:rsidRDefault="00AA7CBB" w:rsidP="00AA7CBB">
      <w:pPr>
        <w:tabs>
          <w:tab w:val="left" w:pos="1995"/>
        </w:tabs>
        <w:ind w:left="708"/>
        <w:jc w:val="both"/>
        <w:rPr>
          <w:rFonts w:ascii="Times New Roman" w:eastAsia="Times New Roman" w:hAnsi="Times New Roman" w:cs="Times New Roman"/>
          <w:b/>
          <w:bCs/>
          <w:sz w:val="24"/>
          <w:szCs w:val="24"/>
          <w:lang w:val="hu-HU" w:eastAsia="sk-SK"/>
        </w:rPr>
      </w:pPr>
    </w:p>
    <w:p w:rsidR="00AA7CBB" w:rsidRPr="00C905A4" w:rsidRDefault="008D5583" w:rsidP="00AA7CBB">
      <w:pPr>
        <w:tabs>
          <w:tab w:val="left" w:pos="1995"/>
        </w:tabs>
        <w:ind w:left="708"/>
        <w:jc w:val="both"/>
        <w:rPr>
          <w:rFonts w:ascii="Times New Roman" w:eastAsia="Times New Roman" w:hAnsi="Times New Roman" w:cs="Times New Roman"/>
          <w:b/>
          <w:bCs/>
          <w:i/>
          <w:sz w:val="24"/>
          <w:szCs w:val="24"/>
          <w:lang w:val="hu-HU" w:eastAsia="sk-SK"/>
        </w:rPr>
      </w:pPr>
      <w:r w:rsidRPr="00C905A4">
        <w:rPr>
          <w:rFonts w:ascii="Times New Roman" w:eastAsia="Times New Roman" w:hAnsi="Times New Roman" w:cs="Times New Roman"/>
          <w:b/>
          <w:bCs/>
          <w:i/>
          <w:sz w:val="24"/>
          <w:szCs w:val="24"/>
          <w:lang w:val="hu-HU" w:eastAsia="sk-SK"/>
        </w:rPr>
        <w:t>Műszaki megoldás</w:t>
      </w:r>
      <w:r w:rsidR="00AA7CBB" w:rsidRPr="00C905A4">
        <w:rPr>
          <w:rFonts w:ascii="Times New Roman" w:eastAsia="Times New Roman" w:hAnsi="Times New Roman" w:cs="Times New Roman"/>
          <w:b/>
          <w:bCs/>
          <w:i/>
          <w:sz w:val="24"/>
          <w:szCs w:val="24"/>
          <w:lang w:val="hu-HU" w:eastAsia="sk-SK"/>
        </w:rPr>
        <w:t>:</w:t>
      </w:r>
    </w:p>
    <w:p w:rsidR="00AA7CBB" w:rsidRPr="00C905A4" w:rsidRDefault="00B9664B" w:rsidP="00AA7CBB">
      <w:pPr>
        <w:tabs>
          <w:tab w:val="left" w:pos="900"/>
        </w:tabs>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hulladék hőkezelésének alapja a KLEAN Industries Inc. cég meglévő technológiáján alapul.</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Ennek a vállalatnak több mint 500 telepítése van a világon. </w:t>
      </w:r>
      <w:r w:rsidR="00AA0571" w:rsidRPr="00C905A4">
        <w:rPr>
          <w:rFonts w:ascii="Times New Roman" w:eastAsia="Times New Roman" w:hAnsi="Times New Roman" w:cs="Times New Roman"/>
          <w:sz w:val="24"/>
          <w:szCs w:val="24"/>
          <w:lang w:val="hu-HU" w:eastAsia="sk-SK"/>
        </w:rPr>
        <w:t>A legtöbb Japánban, de pl. a kanadai V</w:t>
      </w:r>
      <w:r w:rsidR="00AA7CBB" w:rsidRPr="00C905A4">
        <w:rPr>
          <w:rFonts w:ascii="Times New Roman" w:eastAsia="Times New Roman" w:hAnsi="Times New Roman" w:cs="Times New Roman"/>
          <w:sz w:val="24"/>
          <w:szCs w:val="24"/>
          <w:lang w:val="hu-HU" w:eastAsia="sk-SK"/>
        </w:rPr>
        <w:t>ancouver</w:t>
      </w:r>
      <w:r w:rsidR="00AA0571" w:rsidRPr="00C905A4">
        <w:rPr>
          <w:rFonts w:ascii="Times New Roman" w:eastAsia="Times New Roman" w:hAnsi="Times New Roman" w:cs="Times New Roman"/>
          <w:sz w:val="24"/>
          <w:szCs w:val="24"/>
          <w:lang w:val="hu-HU" w:eastAsia="sk-SK"/>
        </w:rPr>
        <w:t>-ben is</w:t>
      </w:r>
      <w:r w:rsidR="00AA7CBB" w:rsidRPr="00C905A4">
        <w:rPr>
          <w:rFonts w:ascii="Times New Roman" w:eastAsia="Times New Roman" w:hAnsi="Times New Roman" w:cs="Times New Roman"/>
          <w:sz w:val="24"/>
          <w:szCs w:val="24"/>
          <w:lang w:val="hu-HU" w:eastAsia="sk-SK"/>
        </w:rPr>
        <w:t xml:space="preserve">. </w:t>
      </w:r>
      <w:r w:rsidR="007C7490" w:rsidRPr="00C905A4">
        <w:rPr>
          <w:rFonts w:ascii="Times New Roman" w:eastAsia="Times New Roman" w:hAnsi="Times New Roman" w:cs="Times New Roman"/>
          <w:sz w:val="24"/>
          <w:szCs w:val="24"/>
          <w:lang w:val="hu-HU" w:eastAsia="sk-SK"/>
        </w:rPr>
        <w:t xml:space="preserve">A tiszta technológiák fejlesztése területén jól ismert </w:t>
      </w:r>
      <w:r w:rsidR="00AA7CBB" w:rsidRPr="00C905A4">
        <w:rPr>
          <w:rFonts w:ascii="Times New Roman" w:eastAsia="Times New Roman" w:hAnsi="Times New Roman" w:cs="Times New Roman"/>
          <w:sz w:val="24"/>
          <w:szCs w:val="24"/>
          <w:lang w:val="hu-HU" w:eastAsia="sk-SK"/>
        </w:rPr>
        <w:t>Greenfuels AG</w:t>
      </w:r>
      <w:r w:rsidR="007C7490" w:rsidRPr="00C905A4">
        <w:rPr>
          <w:rFonts w:ascii="Times New Roman" w:eastAsia="Times New Roman" w:hAnsi="Times New Roman" w:cs="Times New Roman"/>
          <w:sz w:val="24"/>
          <w:szCs w:val="24"/>
          <w:lang w:val="hu-HU" w:eastAsia="sk-SK"/>
        </w:rPr>
        <w:t xml:space="preserve"> céggel együttműködve egy nagy közös projektet valósítanak meg egy volt kelet-németországi ipari övezetben. A technológia felhasználóinak listáját jelen tanulmány </w:t>
      </w:r>
      <w:r w:rsidR="007C7490" w:rsidRPr="00C905A4">
        <w:rPr>
          <w:rFonts w:ascii="Times New Roman" w:eastAsia="Times New Roman" w:hAnsi="Times New Roman" w:cs="Times New Roman"/>
          <w:b/>
          <w:i/>
          <w:sz w:val="24"/>
          <w:szCs w:val="24"/>
          <w:lang w:val="hu-HU" w:eastAsia="sk-SK"/>
        </w:rPr>
        <w:t>4. sz. melléklet</w:t>
      </w:r>
      <w:r w:rsidR="007C7490" w:rsidRPr="00C905A4">
        <w:rPr>
          <w:rFonts w:ascii="Times New Roman" w:eastAsia="Times New Roman" w:hAnsi="Times New Roman" w:cs="Times New Roman"/>
          <w:sz w:val="24"/>
          <w:szCs w:val="24"/>
          <w:lang w:val="hu-HU" w:eastAsia="sk-SK"/>
        </w:rPr>
        <w:t>ében csatoltuk.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tabs>
          <w:tab w:val="left" w:pos="900"/>
        </w:tabs>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color w:val="FF0000"/>
          <w:sz w:val="24"/>
          <w:szCs w:val="24"/>
          <w:lang w:val="hu-HU" w:eastAsia="sk-SK"/>
        </w:rPr>
        <w:tab/>
      </w:r>
      <w:r w:rsidRPr="00C905A4">
        <w:rPr>
          <w:rFonts w:ascii="Times New Roman" w:eastAsia="Times New Roman" w:hAnsi="Times New Roman" w:cs="Times New Roman"/>
          <w:color w:val="FF0000"/>
          <w:sz w:val="24"/>
          <w:szCs w:val="24"/>
          <w:lang w:val="hu-HU" w:eastAsia="sk-SK"/>
        </w:rPr>
        <w:tab/>
      </w:r>
      <w:r w:rsidR="00F97A2A" w:rsidRPr="00C905A4">
        <w:rPr>
          <w:rFonts w:ascii="Times New Roman" w:eastAsia="Times New Roman" w:hAnsi="Times New Roman" w:cs="Times New Roman"/>
          <w:sz w:val="24"/>
          <w:szCs w:val="24"/>
          <w:lang w:val="hu-HU" w:eastAsia="sk-SK"/>
        </w:rPr>
        <w:t>A megoldás komplexitását egy 3 fokozatú biztonsági védelem telepítése, egyedülálló ellenőrző rendszer és az anyag precíz előkészítése biztosítja</w:t>
      </w:r>
      <w:r w:rsidR="00531AB1" w:rsidRPr="00C905A4">
        <w:rPr>
          <w:rFonts w:ascii="Times New Roman" w:eastAsia="Times New Roman" w:hAnsi="Times New Roman" w:cs="Times New Roman"/>
          <w:sz w:val="24"/>
          <w:szCs w:val="24"/>
          <w:lang w:val="hu-HU" w:eastAsia="sk-SK"/>
        </w:rPr>
        <w:t>, úgy hogy a hőkezelésbe való belépésnél egyértelműen meghatározásra kerüljön a hulladék szerkezete a vegyi összetétel, szemcsézettség és nedvesség tekintetében.</w:t>
      </w:r>
    </w:p>
    <w:p w:rsidR="00AA7CBB" w:rsidRPr="00C905A4" w:rsidRDefault="00AA7CBB" w:rsidP="00AA7CBB">
      <w:pPr>
        <w:tabs>
          <w:tab w:val="left" w:pos="900"/>
        </w:tabs>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r>
      <w:r w:rsidRPr="00C905A4">
        <w:rPr>
          <w:rFonts w:ascii="Times New Roman" w:eastAsia="Times New Roman" w:hAnsi="Times New Roman" w:cs="Times New Roman"/>
          <w:sz w:val="24"/>
          <w:szCs w:val="24"/>
          <w:lang w:val="hu-HU" w:eastAsia="sk-SK"/>
        </w:rPr>
        <w:tab/>
      </w:r>
      <w:r w:rsidR="00E575EA" w:rsidRPr="00C905A4">
        <w:rPr>
          <w:rFonts w:ascii="Times New Roman" w:eastAsia="Times New Roman" w:hAnsi="Times New Roman" w:cs="Times New Roman"/>
          <w:sz w:val="24"/>
          <w:szCs w:val="24"/>
          <w:lang w:val="hu-HU" w:eastAsia="sk-SK"/>
        </w:rPr>
        <w:t>Az oxidáció nélküli hőkezelés úgy történik majd, hogy a tiszta beviteli szerkezetre való tekintettel</w:t>
      </w:r>
      <w:r w:rsidR="0084335E" w:rsidRPr="00C905A4">
        <w:rPr>
          <w:rFonts w:ascii="Times New Roman" w:eastAsia="Times New Roman" w:hAnsi="Times New Roman" w:cs="Times New Roman"/>
          <w:sz w:val="24"/>
          <w:szCs w:val="24"/>
          <w:lang w:val="hu-HU" w:eastAsia="sk-SK"/>
        </w:rPr>
        <w:t xml:space="preserve"> ne legyen szükséges katalizátor használata a folyamat során.</w:t>
      </w:r>
      <w:r w:rsidRPr="00C905A4">
        <w:rPr>
          <w:rFonts w:ascii="Times New Roman" w:eastAsia="Times New Roman" w:hAnsi="Times New Roman" w:cs="Times New Roman"/>
          <w:sz w:val="24"/>
          <w:szCs w:val="24"/>
          <w:lang w:val="hu-HU" w:eastAsia="sk-SK"/>
        </w:rPr>
        <w:t xml:space="preserve"> </w:t>
      </w:r>
      <w:r w:rsidR="00851A7F" w:rsidRPr="00C905A4">
        <w:rPr>
          <w:rFonts w:ascii="Times New Roman" w:eastAsia="Times New Roman" w:hAnsi="Times New Roman" w:cs="Times New Roman"/>
          <w:sz w:val="24"/>
          <w:szCs w:val="24"/>
          <w:lang w:val="hu-HU" w:eastAsia="sk-SK"/>
        </w:rPr>
        <w:t xml:space="preserve">A folyamatot </w:t>
      </w:r>
      <w:r w:rsidRPr="00C905A4">
        <w:rPr>
          <w:rFonts w:ascii="Times New Roman" w:eastAsia="Times New Roman" w:hAnsi="Times New Roman" w:cs="Times New Roman"/>
          <w:sz w:val="24"/>
          <w:szCs w:val="24"/>
          <w:lang w:val="hu-HU" w:eastAsia="sk-SK"/>
        </w:rPr>
        <w:t xml:space="preserve">520 °C </w:t>
      </w:r>
      <w:r w:rsidR="00851A7F" w:rsidRPr="00C905A4">
        <w:rPr>
          <w:rFonts w:ascii="Times New Roman" w:eastAsia="Times New Roman" w:hAnsi="Times New Roman" w:cs="Times New Roman"/>
          <w:sz w:val="24"/>
          <w:szCs w:val="24"/>
          <w:lang w:val="hu-HU" w:eastAsia="sk-SK"/>
        </w:rPr>
        <w:t>hőmérsékletig végezzük a reakciótérben, abból az okból kifolyólag is, hogy nem használunk semmilyen exoterm hatású folyamat anyagot</w:t>
      </w:r>
      <w:r w:rsidR="00A2397D" w:rsidRPr="00C905A4">
        <w:rPr>
          <w:rFonts w:ascii="Times New Roman" w:eastAsia="Times New Roman" w:hAnsi="Times New Roman" w:cs="Times New Roman"/>
          <w:sz w:val="24"/>
          <w:szCs w:val="24"/>
          <w:lang w:val="hu-HU" w:eastAsia="sk-SK"/>
        </w:rPr>
        <w:t>. Ez egy szakaszos folyamat, amelynek változó folyamatideje van</w:t>
      </w:r>
      <w:r w:rsidRPr="00C905A4">
        <w:rPr>
          <w:rFonts w:ascii="Times New Roman" w:eastAsia="Times New Roman" w:hAnsi="Times New Roman" w:cs="Times New Roman"/>
          <w:sz w:val="24"/>
          <w:szCs w:val="24"/>
          <w:lang w:val="hu-HU" w:eastAsia="sk-SK"/>
        </w:rPr>
        <w:t xml:space="preserve"> (</w:t>
      </w:r>
      <w:r w:rsidR="00C71F1A" w:rsidRPr="00C905A4">
        <w:rPr>
          <w:rFonts w:ascii="Times New Roman" w:eastAsia="Times New Roman" w:hAnsi="Times New Roman" w:cs="Times New Roman"/>
          <w:sz w:val="24"/>
          <w:szCs w:val="24"/>
          <w:lang w:val="hu-HU" w:eastAsia="sk-SK"/>
        </w:rPr>
        <w:t>amíg a kívánt paramétereket el nem érjük)</w:t>
      </w:r>
      <w:r w:rsidR="00A2397D" w:rsidRPr="00C905A4">
        <w:rPr>
          <w:rFonts w:ascii="Times New Roman" w:eastAsia="Times New Roman" w:hAnsi="Times New Roman" w:cs="Times New Roman"/>
          <w:sz w:val="24"/>
          <w:szCs w:val="24"/>
          <w:lang w:val="hu-HU" w:eastAsia="sk-SK"/>
        </w:rPr>
        <w:t xml:space="preserve">, </w:t>
      </w:r>
      <w:r w:rsidR="00C71F1A" w:rsidRPr="00C905A4">
        <w:rPr>
          <w:rFonts w:ascii="Times New Roman" w:eastAsia="Times New Roman" w:hAnsi="Times New Roman" w:cs="Times New Roman"/>
          <w:sz w:val="24"/>
          <w:szCs w:val="24"/>
          <w:lang w:val="hu-HU" w:eastAsia="sk-SK"/>
        </w:rPr>
        <w:t>tehát a folyamatmaradékok is teljesen mentesek lesznek az illékony anyagoktól, úgy hogy a keletkezett korom is termék legyen, nem pedig hulladék és semmi esetre sem veszélyes hulladék.</w:t>
      </w:r>
    </w:p>
    <w:p w:rsidR="00AA7CBB" w:rsidRPr="00C905A4" w:rsidRDefault="00473987" w:rsidP="00AA7CBB">
      <w:pPr>
        <w:tabs>
          <w:tab w:val="left" w:pos="900"/>
        </w:tabs>
        <w:spacing w:before="120"/>
        <w:ind w:left="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r>
      <w:r w:rsidRPr="00C905A4">
        <w:rPr>
          <w:rFonts w:ascii="Times New Roman" w:eastAsia="Times New Roman" w:hAnsi="Times New Roman" w:cs="Times New Roman"/>
          <w:sz w:val="24"/>
          <w:szCs w:val="24"/>
          <w:lang w:val="hu-HU" w:eastAsia="sk-SK"/>
        </w:rPr>
        <w:tab/>
        <w:t>A hőkezelés 4 db függőleges reaktor kombinációján alapul, amelynek belső hasznos térfogata 30 m</w:t>
      </w:r>
      <w:r w:rsidRPr="00C905A4">
        <w:rPr>
          <w:rFonts w:ascii="Times New Roman" w:eastAsia="Times New Roman" w:hAnsi="Times New Roman" w:cs="Times New Roman"/>
          <w:sz w:val="24"/>
          <w:szCs w:val="24"/>
          <w:vertAlign w:val="superscript"/>
          <w:lang w:val="hu-HU" w:eastAsia="sk-SK"/>
        </w:rPr>
        <w:t>3</w:t>
      </w:r>
      <w:r w:rsidR="00413BF1" w:rsidRPr="00C905A4">
        <w:rPr>
          <w:rFonts w:ascii="Times New Roman" w:eastAsia="Times New Roman" w:hAnsi="Times New Roman" w:cs="Times New Roman"/>
          <w:sz w:val="24"/>
          <w:szCs w:val="24"/>
          <w:lang w:val="hu-HU" w:eastAsia="sk-SK"/>
        </w:rPr>
        <w:t xml:space="preserve">, közvetett melegítéssel az égéstermékek segítségével a reaktor közbenső köpenyében. </w:t>
      </w:r>
      <w:r w:rsidRPr="00C905A4">
        <w:rPr>
          <w:rFonts w:ascii="Times New Roman" w:eastAsia="Times New Roman" w:hAnsi="Times New Roman" w:cs="Times New Roman"/>
          <w:sz w:val="24"/>
          <w:szCs w:val="24"/>
          <w:vertAlign w:val="superscript"/>
          <w:lang w:val="hu-HU" w:eastAsia="sk-SK"/>
        </w:rPr>
        <w:t xml:space="preserve"> </w:t>
      </w:r>
    </w:p>
    <w:p w:rsidR="00AA7CBB" w:rsidRPr="00C905A4" w:rsidRDefault="001742C3"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Minden reaktor külön ellátott </w:t>
      </w:r>
      <w:r w:rsidR="00A731DA" w:rsidRPr="00C905A4">
        <w:rPr>
          <w:rFonts w:ascii="Times New Roman" w:eastAsia="Times New Roman" w:hAnsi="Times New Roman" w:cs="Times New Roman"/>
          <w:sz w:val="24"/>
          <w:szCs w:val="24"/>
          <w:lang w:val="hu-HU" w:eastAsia="sk-SK"/>
        </w:rPr>
        <w:t>égőkamrával</w:t>
      </w:r>
      <w:r w:rsidRPr="00C905A4">
        <w:rPr>
          <w:rFonts w:ascii="Times New Roman" w:eastAsia="Times New Roman" w:hAnsi="Times New Roman" w:cs="Times New Roman"/>
          <w:sz w:val="24"/>
          <w:szCs w:val="24"/>
          <w:lang w:val="hu-HU" w:eastAsia="sk-SK"/>
        </w:rPr>
        <w:t xml:space="preserve"> rendelkezik </w:t>
      </w:r>
      <w:r w:rsidR="00AA7CBB" w:rsidRPr="00C905A4">
        <w:rPr>
          <w:rFonts w:ascii="Times New Roman" w:eastAsia="Times New Roman" w:hAnsi="Times New Roman" w:cs="Times New Roman"/>
          <w:sz w:val="24"/>
          <w:szCs w:val="24"/>
          <w:lang w:val="hu-HU" w:eastAsia="sk-SK"/>
        </w:rPr>
        <w:t>(300 kW)</w:t>
      </w:r>
      <w:r w:rsidR="00512C29" w:rsidRPr="00C905A4">
        <w:rPr>
          <w:rFonts w:ascii="Times New Roman" w:eastAsia="Times New Roman" w:hAnsi="Times New Roman" w:cs="Times New Roman"/>
          <w:sz w:val="24"/>
          <w:szCs w:val="24"/>
          <w:lang w:val="hu-HU" w:eastAsia="sk-SK"/>
        </w:rPr>
        <w:t xml:space="preserve"> kizárólag </w:t>
      </w:r>
      <w:r w:rsidR="00512C29" w:rsidRPr="00C905A4">
        <w:rPr>
          <w:rFonts w:ascii="Times New Roman" w:eastAsia="Times New Roman" w:hAnsi="Times New Roman" w:cs="Times New Roman"/>
          <w:b/>
          <w:sz w:val="24"/>
          <w:szCs w:val="24"/>
          <w:lang w:val="hu-HU" w:eastAsia="sk-SK"/>
        </w:rPr>
        <w:t>földgáz elégetésére</w:t>
      </w:r>
      <w:r w:rsidR="00512C29" w:rsidRPr="00C905A4">
        <w:rPr>
          <w:rFonts w:ascii="Times New Roman" w:eastAsia="Times New Roman" w:hAnsi="Times New Roman" w:cs="Times New Roman"/>
          <w:sz w:val="24"/>
          <w:szCs w:val="24"/>
          <w:lang w:val="hu-HU" w:eastAsia="sk-SK"/>
        </w:rPr>
        <w:t xml:space="preserve"> szolgáló</w:t>
      </w:r>
      <w:r w:rsidR="00AA7CBB" w:rsidRPr="00C905A4">
        <w:rPr>
          <w:rFonts w:ascii="Times New Roman" w:eastAsia="Times New Roman" w:hAnsi="Times New Roman" w:cs="Times New Roman"/>
          <w:sz w:val="24"/>
          <w:szCs w:val="24"/>
          <w:lang w:val="hu-HU" w:eastAsia="sk-SK"/>
        </w:rPr>
        <w:t xml:space="preserve"> </w:t>
      </w:r>
      <w:r w:rsidR="00512C29" w:rsidRPr="00C905A4">
        <w:rPr>
          <w:rFonts w:ascii="Times New Roman" w:eastAsia="Times New Roman" w:hAnsi="Times New Roman" w:cs="Times New Roman"/>
          <w:sz w:val="24"/>
          <w:szCs w:val="24"/>
          <w:lang w:val="hu-HU" w:eastAsia="sk-SK"/>
        </w:rPr>
        <w:t>égővel.</w:t>
      </w:r>
      <w:r w:rsidR="00AA7CBB" w:rsidRPr="00C905A4">
        <w:rPr>
          <w:rFonts w:ascii="Times New Roman" w:eastAsia="Times New Roman" w:hAnsi="Times New Roman" w:cs="Times New Roman"/>
          <w:sz w:val="24"/>
          <w:szCs w:val="24"/>
          <w:lang w:val="hu-HU" w:eastAsia="sk-SK"/>
        </w:rPr>
        <w:t xml:space="preserve"> </w:t>
      </w:r>
      <w:r w:rsidR="00512C29" w:rsidRPr="00C905A4">
        <w:rPr>
          <w:rFonts w:ascii="Times New Roman" w:eastAsia="Times New Roman" w:hAnsi="Times New Roman" w:cs="Times New Roman"/>
          <w:sz w:val="24"/>
          <w:szCs w:val="24"/>
          <w:lang w:val="hu-HU" w:eastAsia="sk-SK"/>
        </w:rPr>
        <w:t xml:space="preserve">Az égők alacsony kibocsátással és szabályozott égési levegő bemenettel rendelkeznek az égéstermékek szabad oxigéntartalmának megfelelően. </w:t>
      </w:r>
      <w:r w:rsidR="00676274" w:rsidRPr="00C905A4">
        <w:rPr>
          <w:rFonts w:ascii="Times New Roman" w:eastAsia="Times New Roman" w:hAnsi="Times New Roman" w:cs="Times New Roman"/>
          <w:sz w:val="24"/>
          <w:szCs w:val="24"/>
          <w:lang w:val="hu-HU" w:eastAsia="sk-SK"/>
        </w:rPr>
        <w:t>Az ég</w:t>
      </w:r>
      <w:r w:rsidR="00A731DA" w:rsidRPr="00C905A4">
        <w:rPr>
          <w:rFonts w:ascii="Times New Roman" w:eastAsia="Times New Roman" w:hAnsi="Times New Roman" w:cs="Times New Roman"/>
          <w:sz w:val="24"/>
          <w:szCs w:val="24"/>
          <w:lang w:val="hu-HU" w:eastAsia="sk-SK"/>
        </w:rPr>
        <w:t>őkamrából</w:t>
      </w:r>
      <w:r w:rsidR="00676274" w:rsidRPr="00C905A4">
        <w:rPr>
          <w:rFonts w:ascii="Times New Roman" w:eastAsia="Times New Roman" w:hAnsi="Times New Roman" w:cs="Times New Roman"/>
          <w:sz w:val="24"/>
          <w:szCs w:val="24"/>
          <w:lang w:val="hu-HU" w:eastAsia="sk-SK"/>
        </w:rPr>
        <w:t xml:space="preserve"> származó égéstermék-áramot csapószelepes rendszeren keresztül vezetik át </w:t>
      </w:r>
      <w:r w:rsidR="006827B4" w:rsidRPr="00C905A4">
        <w:rPr>
          <w:rFonts w:ascii="Times New Roman" w:eastAsia="Times New Roman" w:hAnsi="Times New Roman" w:cs="Times New Roman"/>
          <w:sz w:val="24"/>
          <w:szCs w:val="24"/>
          <w:lang w:val="hu-HU" w:eastAsia="sk-SK"/>
        </w:rPr>
        <w:t xml:space="preserve">a közbenső köpeny 3 szektorába (szükség szerint), ahol </w:t>
      </w:r>
      <w:r w:rsidR="00B47BDD" w:rsidRPr="00C905A4">
        <w:rPr>
          <w:rFonts w:ascii="Times New Roman" w:eastAsia="Times New Roman" w:hAnsi="Times New Roman" w:cs="Times New Roman"/>
          <w:sz w:val="24"/>
          <w:szCs w:val="24"/>
          <w:lang w:val="hu-HU" w:eastAsia="sk-SK"/>
        </w:rPr>
        <w:t>a konkrét szegmens túlhevítése</w:t>
      </w:r>
      <w:r w:rsidR="006827B4" w:rsidRPr="00C905A4">
        <w:rPr>
          <w:rFonts w:ascii="Times New Roman" w:eastAsia="Times New Roman" w:hAnsi="Times New Roman" w:cs="Times New Roman"/>
          <w:sz w:val="24"/>
          <w:szCs w:val="24"/>
          <w:lang w:val="hu-HU" w:eastAsia="sk-SK"/>
        </w:rPr>
        <w:t xml:space="preserve"> történik a legmagasabb szegmenstől a le</w:t>
      </w:r>
      <w:r w:rsidR="00B47BDD" w:rsidRPr="00C905A4">
        <w:rPr>
          <w:rFonts w:ascii="Times New Roman" w:eastAsia="Times New Roman" w:hAnsi="Times New Roman" w:cs="Times New Roman"/>
          <w:sz w:val="24"/>
          <w:szCs w:val="24"/>
          <w:lang w:val="hu-HU" w:eastAsia="sk-SK"/>
        </w:rPr>
        <w:t>galacsonyabb szegmensig szabály</w:t>
      </w:r>
      <w:r w:rsidR="006827B4" w:rsidRPr="00C905A4">
        <w:rPr>
          <w:rFonts w:ascii="Times New Roman" w:eastAsia="Times New Roman" w:hAnsi="Times New Roman" w:cs="Times New Roman"/>
          <w:sz w:val="24"/>
          <w:szCs w:val="24"/>
          <w:lang w:val="hu-HU" w:eastAsia="sk-SK"/>
        </w:rPr>
        <w:t xml:space="preserve"> szerint.</w:t>
      </w:r>
      <w:r w:rsidR="00AA7CBB" w:rsidRPr="00C905A4">
        <w:rPr>
          <w:rFonts w:ascii="Times New Roman" w:eastAsia="Times New Roman" w:hAnsi="Times New Roman" w:cs="Times New Roman"/>
          <w:sz w:val="24"/>
          <w:szCs w:val="24"/>
          <w:lang w:val="hu-HU" w:eastAsia="sk-SK"/>
        </w:rPr>
        <w:t xml:space="preserve"> </w:t>
      </w:r>
      <w:r w:rsidR="00B47BDD" w:rsidRPr="00C905A4">
        <w:rPr>
          <w:rFonts w:ascii="Times New Roman" w:eastAsia="Times New Roman" w:hAnsi="Times New Roman" w:cs="Times New Roman"/>
          <w:sz w:val="24"/>
          <w:szCs w:val="24"/>
          <w:lang w:val="hu-HU" w:eastAsia="sk-SK"/>
        </w:rPr>
        <w:t>Az égéstermékek, amelyek részben közvetetten átadják a hőt a reakciótérbe, továbbhaladnak a belső elembe, amely a feldolgozandó anyagot túlhevíti belülről. Ezt követően továbbhaladnak utótisztításra és a</w:t>
      </w:r>
      <w:r w:rsidR="00CA2004" w:rsidRPr="00C905A4">
        <w:rPr>
          <w:rFonts w:ascii="Times New Roman" w:eastAsia="Times New Roman" w:hAnsi="Times New Roman" w:cs="Times New Roman"/>
          <w:sz w:val="24"/>
          <w:szCs w:val="24"/>
          <w:lang w:val="hu-HU" w:eastAsia="sk-SK"/>
        </w:rPr>
        <w:t xml:space="preserve"> diffúzorba.</w:t>
      </w:r>
    </w:p>
    <w:p w:rsidR="00AA7CBB" w:rsidRPr="00C905A4" w:rsidRDefault="00CA2004"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szénhidrogéngőzök kondenzációját </w:t>
      </w:r>
      <w:r w:rsidR="00750B0E" w:rsidRPr="00C905A4">
        <w:rPr>
          <w:rFonts w:ascii="Times New Roman" w:eastAsia="Times New Roman" w:hAnsi="Times New Roman" w:cs="Times New Roman"/>
          <w:sz w:val="24"/>
          <w:szCs w:val="24"/>
          <w:lang w:val="hu-HU" w:eastAsia="sk-SK"/>
        </w:rPr>
        <w:t xml:space="preserve">40/20 hőmérsékletesésű vízhűtőkör, 1,5 MW teljesítményű hűtőtorony 60 m³/óra cirkulációs térfogattal és abszorpciós LiBr trigeneráció alkalmazásával hajtjuk végre.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ab/>
      </w:r>
      <w:r w:rsidR="004B11F4" w:rsidRPr="00C905A4">
        <w:rPr>
          <w:rFonts w:ascii="Times New Roman" w:eastAsia="Times New Roman" w:hAnsi="Times New Roman" w:cs="Times New Roman"/>
          <w:sz w:val="24"/>
          <w:szCs w:val="24"/>
          <w:lang w:val="hu-HU" w:eastAsia="sk-SK"/>
        </w:rPr>
        <w:t xml:space="preserve">A bemeneti hulladék nem tartalmaz klór tartalmú anyagot. A hőkezelés minden bemeneti adagja egyértelmű lesz az összetétel szempontjából. </w:t>
      </w:r>
    </w:p>
    <w:p w:rsidR="00AA7CBB" w:rsidRPr="00C905A4" w:rsidRDefault="00730193"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elválasztási folyamat hatékonysága legalább 99 %. </w:t>
      </w:r>
      <w:r w:rsidR="0089620C" w:rsidRPr="00C905A4">
        <w:rPr>
          <w:rFonts w:ascii="Times New Roman" w:eastAsia="Times New Roman" w:hAnsi="Times New Roman" w:cs="Times New Roman"/>
          <w:sz w:val="24"/>
          <w:szCs w:val="24"/>
          <w:lang w:val="hu-HU" w:eastAsia="sk-SK"/>
        </w:rPr>
        <w:t>A hőkezelésre poliolefin műanyagok csoportjába tartozó anyagokat és gumi hulladékot használunk.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DB4810"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A feldolgozandó egyes összetevők összetétele és aránya állandó lesz, hogy biztosítsa az előállított anyagok egységes összetételét, amely az automatizált irányítási folyamat helyes beállításának alapja.</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4A5FD5"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Kiindulási</w:t>
      </w:r>
      <w:r w:rsidR="00A006D4" w:rsidRPr="00C905A4">
        <w:rPr>
          <w:rFonts w:ascii="Times New Roman" w:eastAsia="Times New Roman" w:hAnsi="Times New Roman" w:cs="Times New Roman"/>
          <w:sz w:val="24"/>
          <w:szCs w:val="24"/>
          <w:lang w:val="hu-HU" w:eastAsia="sk-SK"/>
        </w:rPr>
        <w:t xml:space="preserve"> anyag</w:t>
      </w:r>
      <w:r w:rsidR="00AA7CBB" w:rsidRPr="00C905A4">
        <w:rPr>
          <w:rFonts w:ascii="Times New Roman" w:eastAsia="Times New Roman" w:hAnsi="Times New Roman" w:cs="Times New Roman"/>
          <w:sz w:val="24"/>
          <w:szCs w:val="24"/>
          <w:lang w:val="hu-HU" w:eastAsia="sk-SK"/>
        </w:rPr>
        <w:t xml:space="preserve">: </w:t>
      </w:r>
    </w:p>
    <w:p w:rsidR="00AA7CBB" w:rsidRPr="00C905A4" w:rsidRDefault="00D57D79"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t>Szelektíven gyűjtött hulladék</w:t>
      </w:r>
      <w:r w:rsidR="00AA7CBB" w:rsidRPr="00C905A4">
        <w:rPr>
          <w:rFonts w:ascii="Times New Roman" w:eastAsia="Times New Roman" w:hAnsi="Times New Roman" w:cs="Times New Roman"/>
          <w:sz w:val="24"/>
          <w:szCs w:val="24"/>
          <w:lang w:val="hu-HU" w:eastAsia="sk-SK"/>
        </w:rPr>
        <w:t xml:space="preserve"> – </w:t>
      </w:r>
      <w:r w:rsidR="00A006D4" w:rsidRPr="00C905A4">
        <w:rPr>
          <w:rFonts w:ascii="Times New Roman" w:eastAsia="Times New Roman" w:hAnsi="Times New Roman" w:cs="Times New Roman"/>
          <w:sz w:val="24"/>
          <w:szCs w:val="24"/>
          <w:lang w:val="hu-HU" w:eastAsia="sk-SK"/>
        </w:rPr>
        <w:t>műanyag hulladék</w:t>
      </w:r>
    </w:p>
    <w:p w:rsidR="00AA7CBB" w:rsidRPr="00C905A4" w:rsidRDefault="00A006D4"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t>Ipari hulladék</w:t>
      </w:r>
      <w:r w:rsidR="00AA7CBB" w:rsidRPr="00C905A4">
        <w:rPr>
          <w:rFonts w:ascii="Times New Roman" w:eastAsia="Times New Roman" w:hAnsi="Times New Roman" w:cs="Times New Roman"/>
          <w:sz w:val="24"/>
          <w:szCs w:val="24"/>
          <w:lang w:val="hu-HU" w:eastAsia="sk-SK"/>
        </w:rPr>
        <w:t xml:space="preserve"> – </w:t>
      </w:r>
      <w:r w:rsidRPr="00C905A4">
        <w:rPr>
          <w:rFonts w:ascii="Times New Roman" w:eastAsia="Times New Roman" w:hAnsi="Times New Roman" w:cs="Times New Roman"/>
          <w:sz w:val="24"/>
          <w:szCs w:val="24"/>
          <w:lang w:val="hu-HU" w:eastAsia="sk-SK"/>
        </w:rPr>
        <w:t>azonosítható megfelelő összetétel</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w:t>
      </w:r>
      <w:r w:rsidRPr="00C905A4">
        <w:rPr>
          <w:rFonts w:ascii="Times New Roman" w:eastAsia="Times New Roman" w:hAnsi="Times New Roman" w:cs="Times New Roman"/>
          <w:sz w:val="24"/>
          <w:szCs w:val="24"/>
          <w:lang w:val="hu-HU" w:eastAsia="sk-SK"/>
        </w:rPr>
        <w:tab/>
      </w:r>
      <w:r w:rsidR="00A006D4" w:rsidRPr="00C905A4">
        <w:rPr>
          <w:rFonts w:ascii="Times New Roman" w:eastAsia="Times New Roman" w:hAnsi="Times New Roman" w:cs="Times New Roman"/>
          <w:sz w:val="24"/>
          <w:szCs w:val="24"/>
          <w:lang w:val="hu-HU" w:eastAsia="sk-SK"/>
        </w:rPr>
        <w:t>Gumi alapú hulladék</w:t>
      </w:r>
      <w:r w:rsidRPr="00C905A4">
        <w:rPr>
          <w:rFonts w:ascii="Times New Roman" w:eastAsia="Times New Roman" w:hAnsi="Times New Roman" w:cs="Times New Roman"/>
          <w:sz w:val="24"/>
          <w:szCs w:val="24"/>
          <w:lang w:val="hu-HU" w:eastAsia="sk-SK"/>
        </w:rPr>
        <w:t xml:space="preserve"> (</w:t>
      </w:r>
      <w:r w:rsidR="00A006D4" w:rsidRPr="00C905A4">
        <w:rPr>
          <w:rFonts w:ascii="Times New Roman" w:eastAsia="Times New Roman" w:hAnsi="Times New Roman" w:cs="Times New Roman"/>
          <w:sz w:val="24"/>
          <w:szCs w:val="24"/>
          <w:lang w:val="hu-HU" w:eastAsia="sk-SK"/>
        </w:rPr>
        <w:t>ipari hulladék és használt gumiabroncsok</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070F4B"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Ebben a létesítményben történő hasznosításra különböző forrásokból származó hulladék alkalmas, amely a Szlovák Köztársaság Környezetvédelmi Minisztériumának </w:t>
      </w:r>
      <w:r w:rsidR="00272B39" w:rsidRPr="00C905A4">
        <w:rPr>
          <w:rFonts w:ascii="Times New Roman" w:eastAsia="Times New Roman" w:hAnsi="Times New Roman" w:cs="Times New Roman"/>
          <w:sz w:val="24"/>
          <w:szCs w:val="24"/>
          <w:lang w:val="hu-HU" w:eastAsia="sk-SK"/>
        </w:rPr>
        <w:t xml:space="preserve">T.t. </w:t>
      </w:r>
      <w:r w:rsidRPr="00C905A4">
        <w:rPr>
          <w:rFonts w:ascii="Times New Roman" w:eastAsia="Times New Roman" w:hAnsi="Times New Roman" w:cs="Times New Roman"/>
          <w:sz w:val="24"/>
          <w:szCs w:val="24"/>
          <w:lang w:val="hu-HU" w:eastAsia="sk-SK"/>
        </w:rPr>
        <w:t xml:space="preserve">365/2015 sz. rendelete szerinti hulladékkatalógus értelmében az alábbi kategóriákba sorolt egyéb hulladéknak minősül: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02 01 04 </w:t>
      </w:r>
      <w:r w:rsidR="00272B39" w:rsidRPr="00C905A4">
        <w:rPr>
          <w:rFonts w:ascii="Times New Roman" w:eastAsia="Times New Roman" w:hAnsi="Times New Roman" w:cs="Times New Roman"/>
          <w:sz w:val="24"/>
          <w:szCs w:val="24"/>
          <w:lang w:val="hu-HU" w:eastAsia="sk-SK"/>
        </w:rPr>
        <w:t xml:space="preserve">Hulladék műanyagok </w:t>
      </w:r>
      <w:r w:rsidRPr="00C905A4">
        <w:rPr>
          <w:rFonts w:ascii="Times New Roman" w:eastAsia="Times New Roman" w:hAnsi="Times New Roman" w:cs="Times New Roman"/>
          <w:sz w:val="24"/>
          <w:szCs w:val="24"/>
          <w:lang w:val="hu-HU" w:eastAsia="sk-SK"/>
        </w:rPr>
        <w:t>(</w:t>
      </w:r>
      <w:r w:rsidR="00272B39" w:rsidRPr="00C905A4">
        <w:rPr>
          <w:rFonts w:ascii="Times New Roman" w:eastAsia="Times New Roman" w:hAnsi="Times New Roman" w:cs="Times New Roman"/>
          <w:sz w:val="24"/>
          <w:szCs w:val="24"/>
          <w:lang w:val="hu-HU" w:eastAsia="sk-SK"/>
        </w:rPr>
        <w:t>a csomagolás kivételével</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07 02 13 </w:t>
      </w:r>
      <w:r w:rsidR="00272B39" w:rsidRPr="00C905A4">
        <w:rPr>
          <w:rFonts w:ascii="Times New Roman" w:eastAsia="Times New Roman" w:hAnsi="Times New Roman" w:cs="Times New Roman"/>
          <w:sz w:val="24"/>
          <w:szCs w:val="24"/>
          <w:lang w:val="hu-HU" w:eastAsia="sk-SK"/>
        </w:rPr>
        <w:t>Hulladék műanyag</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12 01 05 </w:t>
      </w:r>
      <w:r w:rsidR="00272B39" w:rsidRPr="00C905A4">
        <w:rPr>
          <w:rFonts w:ascii="Times New Roman" w:eastAsia="Times New Roman" w:hAnsi="Times New Roman" w:cs="Times New Roman"/>
          <w:sz w:val="24"/>
          <w:szCs w:val="24"/>
          <w:lang w:val="hu-HU" w:eastAsia="sk-SK"/>
        </w:rPr>
        <w:t>Gyaluforgács műanyagból</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15 01 02 </w:t>
      </w:r>
      <w:r w:rsidR="00272B39" w:rsidRPr="00C905A4">
        <w:rPr>
          <w:rFonts w:ascii="Times New Roman" w:eastAsia="Times New Roman" w:hAnsi="Times New Roman" w:cs="Times New Roman"/>
          <w:sz w:val="24"/>
          <w:szCs w:val="24"/>
          <w:lang w:val="hu-HU" w:eastAsia="sk-SK"/>
        </w:rPr>
        <w:t>Műanyag csomagolás</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15 01 06 </w:t>
      </w:r>
      <w:r w:rsidR="00272B39" w:rsidRPr="00C905A4">
        <w:rPr>
          <w:rFonts w:ascii="Times New Roman" w:eastAsia="Times New Roman" w:hAnsi="Times New Roman" w:cs="Times New Roman"/>
          <w:sz w:val="24"/>
          <w:szCs w:val="24"/>
          <w:lang w:val="hu-HU" w:eastAsia="sk-SK"/>
        </w:rPr>
        <w:t>Vegyes csomagolás</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16 01 03 </w:t>
      </w:r>
      <w:r w:rsidR="004A5FD5" w:rsidRPr="00C905A4">
        <w:rPr>
          <w:rFonts w:ascii="Times New Roman" w:eastAsia="Times New Roman" w:hAnsi="Times New Roman" w:cs="Times New Roman"/>
          <w:sz w:val="24"/>
          <w:szCs w:val="24"/>
          <w:lang w:val="hu-HU" w:eastAsia="sk-SK"/>
        </w:rPr>
        <w:t>Használt gumiabroncsok</w:t>
      </w:r>
    </w:p>
    <w:p w:rsidR="00AA7CBB" w:rsidRPr="00C905A4" w:rsidRDefault="004A5FD5"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16 01 19 Műanyagok</w:t>
      </w:r>
    </w:p>
    <w:p w:rsidR="00AA7CBB" w:rsidRPr="00C905A4" w:rsidRDefault="004A5FD5"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17 02 03 Műanyagok</w:t>
      </w:r>
    </w:p>
    <w:p w:rsidR="00AA7CBB" w:rsidRPr="00C905A4" w:rsidRDefault="004A5FD5"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19 12 04 Műanyagok és gumi</w:t>
      </w:r>
    </w:p>
    <w:p w:rsidR="00AA7CBB" w:rsidRPr="00C905A4" w:rsidRDefault="004A5FD5"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20 01 39 Műanyagok</w:t>
      </w:r>
    </w:p>
    <w:p w:rsidR="00AA7CBB" w:rsidRPr="00C905A4" w:rsidRDefault="00AA7CBB" w:rsidP="00AA7CBB">
      <w:pPr>
        <w:autoSpaceDE w:val="0"/>
        <w:autoSpaceDN w:val="0"/>
        <w:adjustRightInd w:val="0"/>
        <w:ind w:left="709"/>
        <w:rPr>
          <w:rFonts w:ascii="Times New Roman" w:eastAsia="Times New Roman" w:hAnsi="Times New Roman" w:cs="Times New Roman"/>
          <w:sz w:val="24"/>
          <w:szCs w:val="24"/>
          <w:lang w:val="hu-HU" w:eastAsia="sk-SK"/>
        </w:rPr>
      </w:pPr>
    </w:p>
    <w:p w:rsidR="00AA7CBB" w:rsidRPr="00C905A4" w:rsidRDefault="004A5FD5"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kiindulási anyagok főleg a Nyitrai kerületből származnak majd, a települési hulladék szelektív </w:t>
      </w:r>
      <w:r w:rsidR="008B1DB8" w:rsidRPr="00C905A4">
        <w:rPr>
          <w:rFonts w:ascii="Times New Roman" w:eastAsia="Times New Roman" w:hAnsi="Times New Roman" w:cs="Times New Roman"/>
          <w:sz w:val="24"/>
          <w:szCs w:val="24"/>
          <w:lang w:val="hu-HU" w:eastAsia="sk-SK"/>
        </w:rPr>
        <w:t>gyűjtéséből és az ipari tevékenységből. Előzetes</w:t>
      </w:r>
      <w:r w:rsidR="00B73DFD" w:rsidRPr="00C905A4">
        <w:rPr>
          <w:rFonts w:ascii="Times New Roman" w:eastAsia="Times New Roman" w:hAnsi="Times New Roman" w:cs="Times New Roman"/>
          <w:sz w:val="24"/>
          <w:szCs w:val="24"/>
          <w:lang w:val="hu-HU" w:eastAsia="sk-SK"/>
        </w:rPr>
        <w:t>en</w:t>
      </w:r>
      <w:r w:rsidR="008B1DB8" w:rsidRPr="00C905A4">
        <w:rPr>
          <w:rFonts w:ascii="Times New Roman" w:eastAsia="Times New Roman" w:hAnsi="Times New Roman" w:cs="Times New Roman"/>
          <w:sz w:val="24"/>
          <w:szCs w:val="24"/>
          <w:lang w:val="hu-HU" w:eastAsia="sk-SK"/>
        </w:rPr>
        <w:t xml:space="preserve"> a következő beszállítókkal számolunk:</w:t>
      </w:r>
      <w:r w:rsidR="00AA7CBB" w:rsidRPr="00C905A4">
        <w:rPr>
          <w:rFonts w:ascii="Times New Roman" w:eastAsia="Times New Roman" w:hAnsi="Times New Roman" w:cs="Times New Roman"/>
          <w:sz w:val="24"/>
          <w:szCs w:val="24"/>
          <w:lang w:val="hu-HU" w:eastAsia="sk-SK"/>
        </w:rPr>
        <w:t xml:space="preserve"> Brantner Nov</w:t>
      </w:r>
      <w:r w:rsidR="008B1DB8" w:rsidRPr="00C905A4">
        <w:rPr>
          <w:rFonts w:ascii="Times New Roman" w:eastAsia="Times New Roman" w:hAnsi="Times New Roman" w:cs="Times New Roman"/>
          <w:sz w:val="24"/>
          <w:szCs w:val="24"/>
          <w:lang w:val="hu-HU" w:eastAsia="sk-SK"/>
        </w:rPr>
        <w:t>é</w:t>
      </w:r>
      <w:r w:rsidR="00AA7CBB" w:rsidRPr="00C905A4">
        <w:rPr>
          <w:rFonts w:ascii="Times New Roman" w:eastAsia="Times New Roman" w:hAnsi="Times New Roman" w:cs="Times New Roman"/>
          <w:sz w:val="24"/>
          <w:szCs w:val="24"/>
          <w:lang w:val="hu-HU" w:eastAsia="sk-SK"/>
        </w:rPr>
        <w:t xml:space="preserve"> Zámky, TS Štúrovo (</w:t>
      </w:r>
      <w:r w:rsidR="008B1DB8" w:rsidRPr="00C905A4">
        <w:rPr>
          <w:rFonts w:ascii="Times New Roman" w:eastAsia="Times New Roman" w:hAnsi="Times New Roman" w:cs="Times New Roman"/>
          <w:sz w:val="24"/>
          <w:szCs w:val="24"/>
          <w:lang w:val="hu-HU" w:eastAsia="sk-SK"/>
        </w:rPr>
        <w:t>ha érdeklődést mutatnak</w:t>
      </w:r>
      <w:r w:rsidR="00AA7CBB" w:rsidRPr="00C905A4">
        <w:rPr>
          <w:rFonts w:ascii="Times New Roman" w:eastAsia="Times New Roman" w:hAnsi="Times New Roman" w:cs="Times New Roman"/>
          <w:sz w:val="24"/>
          <w:szCs w:val="24"/>
          <w:lang w:val="hu-HU" w:eastAsia="sk-SK"/>
        </w:rPr>
        <w:t xml:space="preserve">). </w:t>
      </w:r>
      <w:r w:rsidR="008B1DB8" w:rsidRPr="00C905A4">
        <w:rPr>
          <w:rFonts w:ascii="Times New Roman" w:eastAsia="Times New Roman" w:hAnsi="Times New Roman" w:cs="Times New Roman"/>
          <w:sz w:val="24"/>
          <w:szCs w:val="24"/>
          <w:lang w:val="hu-HU" w:eastAsia="sk-SK"/>
        </w:rPr>
        <w:t xml:space="preserve">Ipari hulladék főként a nyugat-szlovákiai régióból. </w:t>
      </w:r>
    </w:p>
    <w:p w:rsidR="00AA7CBB" w:rsidRPr="00C905A4" w:rsidRDefault="00B73DFD"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újrahasznosítás az STN ISO 15270 szabvány szerint anyag újrahasznosítás formájában valósul meg – tevékenység </w:t>
      </w:r>
      <w:r w:rsidR="00CC2D8C" w:rsidRPr="00C905A4">
        <w:rPr>
          <w:rFonts w:ascii="Times New Roman" w:eastAsia="Times New Roman" w:hAnsi="Times New Roman" w:cs="Times New Roman"/>
          <w:sz w:val="24"/>
          <w:szCs w:val="24"/>
          <w:lang w:val="hu-HU" w:eastAsia="sk-SK"/>
        </w:rPr>
        <w:t>kódja</w:t>
      </w:r>
      <w:r w:rsidRPr="00C905A4">
        <w:rPr>
          <w:rFonts w:ascii="Times New Roman" w:eastAsia="Times New Roman" w:hAnsi="Times New Roman" w:cs="Times New Roman"/>
          <w:sz w:val="24"/>
          <w:szCs w:val="24"/>
          <w:lang w:val="hu-HU" w:eastAsia="sk-SK"/>
        </w:rPr>
        <w:t xml:space="preserve"> R3</w:t>
      </w:r>
      <w:r w:rsidR="00CC2D8C" w:rsidRPr="00C905A4">
        <w:rPr>
          <w:rFonts w:ascii="Times New Roman" w:eastAsia="Times New Roman" w:hAnsi="Times New Roman" w:cs="Times New Roman"/>
          <w:sz w:val="24"/>
          <w:szCs w:val="24"/>
          <w:lang w:val="hu-HU" w:eastAsia="sk-SK"/>
        </w:rPr>
        <w:t>, és az nyersanyag újrahasznosítással.</w:t>
      </w:r>
      <w:r w:rsidR="00AA7CBB" w:rsidRPr="00C905A4">
        <w:rPr>
          <w:rFonts w:ascii="Times New Roman" w:eastAsia="Times New Roman" w:hAnsi="Times New Roman" w:cs="Times New Roman"/>
          <w:sz w:val="24"/>
          <w:szCs w:val="24"/>
          <w:lang w:val="hu-HU" w:eastAsia="sk-SK"/>
        </w:rPr>
        <w:t xml:space="preserve"> </w:t>
      </w:r>
      <w:r w:rsidR="00CC2D8C" w:rsidRPr="00C905A4">
        <w:rPr>
          <w:rFonts w:ascii="Times New Roman" w:eastAsia="Times New Roman" w:hAnsi="Times New Roman" w:cs="Times New Roman"/>
          <w:sz w:val="24"/>
          <w:szCs w:val="24"/>
          <w:lang w:val="hu-HU" w:eastAsia="sk-SK"/>
        </w:rPr>
        <w:t xml:space="preserve">A feldolgozás előtt a szelektív gyűjtésből származó hulladék </w:t>
      </w:r>
      <w:r w:rsidR="007C760A" w:rsidRPr="00C905A4">
        <w:rPr>
          <w:rFonts w:ascii="Times New Roman" w:eastAsia="Times New Roman" w:hAnsi="Times New Roman" w:cs="Times New Roman"/>
          <w:sz w:val="24"/>
          <w:szCs w:val="24"/>
          <w:lang w:val="hu-HU" w:eastAsia="sk-SK"/>
        </w:rPr>
        <w:t xml:space="preserve">még kezelésre kerül az R12 tevékenységgel </w:t>
      </w:r>
      <w:r w:rsidR="00CC2D8C" w:rsidRPr="00C905A4">
        <w:rPr>
          <w:rFonts w:ascii="Times New Roman" w:eastAsia="Times New Roman" w:hAnsi="Times New Roman" w:cs="Times New Roman"/>
          <w:sz w:val="24"/>
          <w:szCs w:val="24"/>
          <w:lang w:val="hu-HU" w:eastAsia="sk-SK"/>
        </w:rPr>
        <w:t>(</w:t>
      </w:r>
      <w:r w:rsidR="007C760A" w:rsidRPr="00C905A4">
        <w:rPr>
          <w:rFonts w:ascii="Times New Roman" w:eastAsia="Times New Roman" w:hAnsi="Times New Roman" w:cs="Times New Roman"/>
          <w:sz w:val="24"/>
          <w:szCs w:val="24"/>
          <w:lang w:val="hu-HU" w:eastAsia="sk-SK"/>
        </w:rPr>
        <w:t>A</w:t>
      </w:r>
      <w:r w:rsidR="00261B58" w:rsidRPr="00C905A4">
        <w:rPr>
          <w:rFonts w:ascii="Times New Roman" w:eastAsia="Times New Roman" w:hAnsi="Times New Roman" w:cs="Times New Roman"/>
          <w:sz w:val="24"/>
          <w:szCs w:val="24"/>
          <w:lang w:val="hu-HU" w:eastAsia="sk-SK"/>
        </w:rPr>
        <w:t>z</w:t>
      </w:r>
      <w:r w:rsidR="007C760A" w:rsidRPr="00C905A4">
        <w:rPr>
          <w:rFonts w:ascii="Times New Roman" w:eastAsia="Times New Roman" w:hAnsi="Times New Roman" w:cs="Times New Roman"/>
          <w:sz w:val="24"/>
          <w:szCs w:val="24"/>
          <w:lang w:val="hu-HU" w:eastAsia="sk-SK"/>
        </w:rPr>
        <w:t xml:space="preserve"> </w:t>
      </w:r>
      <w:r w:rsidR="00261B58" w:rsidRPr="00C905A4">
        <w:rPr>
          <w:rFonts w:ascii="Times New Roman" w:eastAsia="Times New Roman" w:hAnsi="Times New Roman" w:cs="Times New Roman"/>
          <w:sz w:val="24"/>
          <w:szCs w:val="24"/>
          <w:lang w:val="hu-HU" w:eastAsia="sk-SK"/>
        </w:rPr>
        <w:t xml:space="preserve">R1 – R11 tevékenységek valamelyikével </w:t>
      </w:r>
      <w:r w:rsidR="007C760A" w:rsidRPr="00C905A4">
        <w:rPr>
          <w:rFonts w:ascii="Times New Roman" w:eastAsia="Times New Roman" w:hAnsi="Times New Roman" w:cs="Times New Roman"/>
          <w:sz w:val="24"/>
          <w:szCs w:val="24"/>
          <w:lang w:val="hu-HU" w:eastAsia="sk-SK"/>
        </w:rPr>
        <w:t>feldolgozásra szánt hulladék kezelése</w:t>
      </w:r>
      <w:r w:rsidR="00CC2D8C" w:rsidRPr="00C905A4">
        <w:rPr>
          <w:rFonts w:ascii="Times New Roman" w:eastAsia="Times New Roman" w:hAnsi="Times New Roman" w:cs="Times New Roman"/>
          <w:sz w:val="24"/>
          <w:szCs w:val="24"/>
          <w:lang w:val="hu-HU" w:eastAsia="sk-SK"/>
        </w:rPr>
        <w:t xml:space="preserve">) </w:t>
      </w:r>
      <w:r w:rsidR="00261B58" w:rsidRPr="00C905A4">
        <w:rPr>
          <w:rFonts w:ascii="Times New Roman" w:eastAsia="Times New Roman" w:hAnsi="Times New Roman" w:cs="Times New Roman"/>
          <w:sz w:val="24"/>
          <w:szCs w:val="24"/>
          <w:lang w:val="hu-HU" w:eastAsia="sk-SK"/>
        </w:rPr>
        <w:t>és átmeneti raktározásra az R13 tevékenység keretén belül</w:t>
      </w:r>
      <w:r w:rsidR="00AA7CBB" w:rsidRPr="00C905A4">
        <w:rPr>
          <w:rFonts w:ascii="Times New Roman" w:eastAsia="Times New Roman" w:hAnsi="Times New Roman" w:cs="Times New Roman"/>
          <w:sz w:val="24"/>
          <w:szCs w:val="24"/>
          <w:lang w:val="hu-HU" w:eastAsia="sk-SK"/>
        </w:rPr>
        <w:t xml:space="preserve"> (</w:t>
      </w:r>
      <w:r w:rsidR="00261B58" w:rsidRPr="00C905A4">
        <w:rPr>
          <w:rFonts w:ascii="Times New Roman" w:eastAsia="Times New Roman" w:hAnsi="Times New Roman" w:cs="Times New Roman"/>
          <w:sz w:val="24"/>
          <w:szCs w:val="24"/>
          <w:lang w:val="hu-HU" w:eastAsia="sk-SK"/>
        </w:rPr>
        <w:t>Hulladék tárolása az R1 – R12 tevékenységek valamelyikének alkalmazása előtt</w:t>
      </w:r>
      <w:r w:rsidR="00AA7CBB" w:rsidRPr="00C905A4">
        <w:rPr>
          <w:rFonts w:ascii="Times New Roman" w:eastAsia="Times New Roman" w:hAnsi="Times New Roman" w:cs="Times New Roman"/>
          <w:sz w:val="24"/>
          <w:szCs w:val="24"/>
          <w:lang w:val="hu-HU" w:eastAsia="sk-SK"/>
        </w:rPr>
        <w:t xml:space="preserve">). </w:t>
      </w:r>
      <w:r w:rsidR="00EE50E3" w:rsidRPr="00C905A4">
        <w:rPr>
          <w:rFonts w:ascii="Times New Roman" w:eastAsia="Times New Roman" w:hAnsi="Times New Roman" w:cs="Times New Roman"/>
          <w:sz w:val="24"/>
          <w:szCs w:val="24"/>
          <w:lang w:val="hu-HU" w:eastAsia="sk-SK"/>
        </w:rPr>
        <w:t>Részben az R4</w:t>
      </w:r>
      <w:r w:rsidR="00563FB0" w:rsidRPr="00C905A4">
        <w:rPr>
          <w:rFonts w:ascii="Times New Roman" w:eastAsia="Times New Roman" w:hAnsi="Times New Roman" w:cs="Times New Roman"/>
          <w:sz w:val="24"/>
          <w:szCs w:val="24"/>
          <w:lang w:val="hu-HU" w:eastAsia="sk-SK"/>
        </w:rPr>
        <w:t xml:space="preserve"> tevékenység is megvalósításra kerül </w:t>
      </w:r>
      <w:r w:rsidR="00AA7CBB" w:rsidRPr="00C905A4">
        <w:rPr>
          <w:rFonts w:ascii="Times New Roman" w:eastAsia="Times New Roman" w:hAnsi="Times New Roman" w:cs="Times New Roman"/>
          <w:sz w:val="24"/>
          <w:szCs w:val="24"/>
          <w:lang w:val="hu-HU" w:eastAsia="sk-SK"/>
        </w:rPr>
        <w:t>(</w:t>
      </w:r>
      <w:r w:rsidR="00563FB0" w:rsidRPr="00C905A4">
        <w:rPr>
          <w:rFonts w:ascii="Times New Roman" w:eastAsia="Times New Roman" w:hAnsi="Times New Roman" w:cs="Times New Roman"/>
          <w:sz w:val="24"/>
          <w:szCs w:val="24"/>
          <w:lang w:val="hu-HU" w:eastAsia="sk-SK"/>
        </w:rPr>
        <w:t>Fémek és fémvegyületek újrahasznosítása vagy visszanyerése) a vegyes műanyaghulladék esetleges fém összetevőinek elválasztásakor.</w:t>
      </w:r>
    </w:p>
    <w:p w:rsidR="00AA7CBB" w:rsidRPr="00C905A4" w:rsidRDefault="00285D50"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műanyaghulladék hasznosításának kimenetét gáz, folyékony és szilárd frakcióból álló termékek alkotják. E termékek egyikét sem használják fel magában a folyamatban, hanem további értékesítésre kerülnek.</w:t>
      </w:r>
    </w:p>
    <w:p w:rsidR="00AA7CBB" w:rsidRPr="00C905A4" w:rsidRDefault="00036D62"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előírt technológiai folyamatok betartása mellett nem keletkeznek a létesítmény üzemeltetése során egyéb szennyező anyagok sem, mint pl. </w:t>
      </w:r>
      <w:r w:rsidR="00172727" w:rsidRPr="00C905A4">
        <w:rPr>
          <w:rFonts w:ascii="Times New Roman" w:eastAsia="Times New Roman" w:hAnsi="Times New Roman" w:cs="Times New Roman"/>
          <w:sz w:val="24"/>
          <w:szCs w:val="24"/>
          <w:lang w:val="hu-HU" w:eastAsia="sk-SK"/>
        </w:rPr>
        <w:t>Perzisztens szerves szennyező anyagok (ún. POP-ok). Ezekről az anyagokról szól a 850/2004/EK rendelet, amely mó</w:t>
      </w:r>
      <w:r w:rsidR="00AB67BB" w:rsidRPr="00C905A4">
        <w:rPr>
          <w:rFonts w:ascii="Times New Roman" w:eastAsia="Times New Roman" w:hAnsi="Times New Roman" w:cs="Times New Roman"/>
          <w:sz w:val="24"/>
          <w:szCs w:val="24"/>
          <w:lang w:val="hu-HU" w:eastAsia="sk-SK"/>
        </w:rPr>
        <w:t>dosítja a 79/117/EGK irányelvet.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B67BB"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tervezett létesítményben műanyagok termikus lebomlása történik 520°C-ig terjedő hőmérsékleten.</w:t>
      </w:r>
      <w:r w:rsidR="00AA7CBB" w:rsidRPr="00C905A4">
        <w:rPr>
          <w:rFonts w:ascii="Times New Roman" w:eastAsia="Times New Roman" w:hAnsi="Times New Roman" w:cs="Times New Roman"/>
          <w:sz w:val="24"/>
          <w:szCs w:val="24"/>
          <w:lang w:val="hu-HU" w:eastAsia="sk-SK"/>
        </w:rPr>
        <w:t xml:space="preserve"> </w:t>
      </w:r>
    </w:p>
    <w:p w:rsidR="00AA7CBB" w:rsidRPr="00C905A4" w:rsidRDefault="000A63C1"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hatástanulmány benyújtója által tervezett tevékenység megvalósítása során nem keletkezik semmilyen PAU, egyetlen lényeges okból kifolyólag. </w:t>
      </w:r>
      <w:r w:rsidR="001A2A8D" w:rsidRPr="00C905A4">
        <w:rPr>
          <w:rFonts w:ascii="Times New Roman" w:eastAsia="Times New Roman" w:hAnsi="Times New Roman" w:cs="Times New Roman"/>
          <w:sz w:val="24"/>
          <w:szCs w:val="24"/>
          <w:lang w:val="hu-HU" w:eastAsia="sk-SK"/>
        </w:rPr>
        <w:t xml:space="preserve">Semmi, ami bejut a feldolgozás folyamatába, és semmi, ami a feldolgozási folyamat során </w:t>
      </w:r>
      <w:r w:rsidR="001A2A8D" w:rsidRPr="00C905A4">
        <w:rPr>
          <w:rFonts w:ascii="Times New Roman" w:eastAsia="Times New Roman" w:hAnsi="Times New Roman" w:cs="Times New Roman"/>
          <w:sz w:val="24"/>
          <w:szCs w:val="24"/>
          <w:lang w:val="hu-HU" w:eastAsia="sk-SK"/>
        </w:rPr>
        <w:lastRenderedPageBreak/>
        <w:t>keletkezik, a folyamatban nem kerül elégetésre.</w:t>
      </w:r>
      <w:r w:rsidR="00AA7CBB" w:rsidRPr="00C905A4">
        <w:rPr>
          <w:rFonts w:ascii="Times New Roman" w:eastAsia="Times New Roman" w:hAnsi="Times New Roman" w:cs="Times New Roman"/>
          <w:sz w:val="24"/>
          <w:szCs w:val="24"/>
          <w:lang w:val="hu-HU" w:eastAsia="sk-SK"/>
        </w:rPr>
        <w:t xml:space="preserve"> T</w:t>
      </w:r>
      <w:r w:rsidR="001A2A8D" w:rsidRPr="00C905A4">
        <w:rPr>
          <w:rFonts w:ascii="Times New Roman" w:eastAsia="Times New Roman" w:hAnsi="Times New Roman" w:cs="Times New Roman"/>
          <w:sz w:val="24"/>
          <w:szCs w:val="24"/>
          <w:lang w:val="hu-HU" w:eastAsia="sk-SK"/>
        </w:rPr>
        <w:t>ehát a terezett tevékenység során még elm</w:t>
      </w:r>
      <w:r w:rsidR="00212EF2" w:rsidRPr="00C905A4">
        <w:rPr>
          <w:rFonts w:ascii="Times New Roman" w:eastAsia="Times New Roman" w:hAnsi="Times New Roman" w:cs="Times New Roman"/>
          <w:sz w:val="24"/>
          <w:szCs w:val="24"/>
          <w:lang w:val="hu-HU" w:eastAsia="sk-SK"/>
        </w:rPr>
        <w:t>életileg sem keletkezhet sem PAH</w:t>
      </w:r>
      <w:r w:rsidR="001A2A8D" w:rsidRPr="00C905A4">
        <w:rPr>
          <w:rFonts w:ascii="Times New Roman" w:eastAsia="Times New Roman" w:hAnsi="Times New Roman" w:cs="Times New Roman"/>
          <w:sz w:val="24"/>
          <w:szCs w:val="24"/>
          <w:lang w:val="hu-HU" w:eastAsia="sk-SK"/>
        </w:rPr>
        <w:t>, sem POP-ok.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4A3225"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késztermékek csak a vonatkozó szabványban meghatározott szintig tartalmazhatnak p</w:t>
      </w:r>
      <w:r w:rsidR="0000627E" w:rsidRPr="00C905A4">
        <w:rPr>
          <w:rFonts w:ascii="Times New Roman" w:eastAsia="Times New Roman" w:hAnsi="Times New Roman" w:cs="Times New Roman"/>
          <w:sz w:val="24"/>
          <w:szCs w:val="24"/>
          <w:lang w:val="hu-HU" w:eastAsia="sk-SK"/>
        </w:rPr>
        <w:t>oliciklusos</w:t>
      </w:r>
      <w:r w:rsidRPr="00C905A4">
        <w:rPr>
          <w:rFonts w:ascii="Times New Roman" w:eastAsia="Times New Roman" w:hAnsi="Times New Roman" w:cs="Times New Roman"/>
          <w:sz w:val="24"/>
          <w:szCs w:val="24"/>
          <w:lang w:val="hu-HU" w:eastAsia="sk-SK"/>
        </w:rPr>
        <w:t xml:space="preserve"> szénhidrogéneket. Ellenkező esetben nem lesznek értékesíthetők, és a felhasználó nem tudja azokat piacra helyezni.</w:t>
      </w:r>
    </w:p>
    <w:p w:rsidR="00AA7CBB" w:rsidRPr="00C905A4" w:rsidRDefault="0020023F"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Ilyen esetben a felhasználó a rossz minőségű termékeket újra feldolgozhatja, vagy féltermékként (nyersanyagként) értékesítheti a petrokémiai ipar feldolgozói számára.</w:t>
      </w:r>
      <w:r w:rsidR="00AA7CBB" w:rsidRPr="00C905A4">
        <w:rPr>
          <w:rFonts w:ascii="Times New Roman" w:eastAsia="Times New Roman" w:hAnsi="Times New Roman" w:cs="Times New Roman"/>
          <w:sz w:val="24"/>
          <w:szCs w:val="24"/>
          <w:lang w:val="hu-HU" w:eastAsia="sk-SK"/>
        </w:rPr>
        <w:t xml:space="preserve"> </w:t>
      </w:r>
      <w:r w:rsidR="002B17F3" w:rsidRPr="00C905A4">
        <w:rPr>
          <w:rFonts w:ascii="Times New Roman" w:eastAsia="Times New Roman" w:hAnsi="Times New Roman" w:cs="Times New Roman"/>
          <w:sz w:val="24"/>
          <w:szCs w:val="24"/>
          <w:lang w:val="hu-HU" w:eastAsia="sk-SK"/>
        </w:rPr>
        <w:t>Ha nem lenne lehetséges a rossz minőségű termelés újrafeldolgozása, sem értékesítése, akkor az ilyen termelést veszélyes hulladékként kell ártalmatlanítani az arra jogosult szervezet által. Ez azonban a felhasználó főtevékenységének megszűnéséhez</w:t>
      </w:r>
      <w:r w:rsidR="00FA7A8D" w:rsidRPr="00C905A4">
        <w:rPr>
          <w:rFonts w:ascii="Times New Roman" w:eastAsia="Times New Roman" w:hAnsi="Times New Roman" w:cs="Times New Roman"/>
          <w:sz w:val="24"/>
          <w:szCs w:val="24"/>
          <w:lang w:val="hu-HU" w:eastAsia="sk-SK"/>
        </w:rPr>
        <w:t xml:space="preserve"> és hanyatlásához</w:t>
      </w:r>
      <w:r w:rsidR="002B17F3" w:rsidRPr="00C905A4">
        <w:rPr>
          <w:rFonts w:ascii="Times New Roman" w:eastAsia="Times New Roman" w:hAnsi="Times New Roman" w:cs="Times New Roman"/>
          <w:sz w:val="24"/>
          <w:szCs w:val="24"/>
          <w:lang w:val="hu-HU" w:eastAsia="sk-SK"/>
        </w:rPr>
        <w:t xml:space="preserve"> vezetne</w:t>
      </w:r>
      <w:r w:rsidR="00FA7A8D" w:rsidRPr="00C905A4">
        <w:rPr>
          <w:rFonts w:ascii="Times New Roman" w:eastAsia="Times New Roman" w:hAnsi="Times New Roman" w:cs="Times New Roman"/>
          <w:sz w:val="24"/>
          <w:szCs w:val="24"/>
          <w:lang w:val="hu-HU" w:eastAsia="sk-SK"/>
        </w:rPr>
        <w:t>.</w:t>
      </w:r>
    </w:p>
    <w:p w:rsidR="00AA7CBB" w:rsidRPr="00C905A4" w:rsidRDefault="00FA7A8D"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tervezett tevékenység keretén belül a fő kimeneti termék másodlagos folyékony üzemanyag lesz a Szlovák Köztársaság K</w:t>
      </w:r>
      <w:r w:rsidR="00DA167B" w:rsidRPr="00C905A4">
        <w:rPr>
          <w:rFonts w:ascii="Times New Roman" w:eastAsia="Times New Roman" w:hAnsi="Times New Roman" w:cs="Times New Roman"/>
          <w:sz w:val="24"/>
          <w:szCs w:val="24"/>
          <w:lang w:val="hu-HU" w:eastAsia="sk-SK"/>
        </w:rPr>
        <w:t>örnyezetvédelmi Minisztériuma</w:t>
      </w:r>
      <w:r w:rsidRPr="00C905A4">
        <w:rPr>
          <w:rFonts w:ascii="Times New Roman" w:eastAsia="Times New Roman" w:hAnsi="Times New Roman" w:cs="Times New Roman"/>
          <w:sz w:val="24"/>
          <w:szCs w:val="24"/>
          <w:lang w:val="hu-HU" w:eastAsia="sk-SK"/>
        </w:rPr>
        <w:t xml:space="preserve"> </w:t>
      </w:r>
      <w:r w:rsidR="00DA167B" w:rsidRPr="00C905A4">
        <w:rPr>
          <w:rFonts w:ascii="Times New Roman" w:eastAsia="Times New Roman" w:hAnsi="Times New Roman" w:cs="Times New Roman"/>
          <w:sz w:val="24"/>
          <w:szCs w:val="24"/>
          <w:lang w:val="hu-HU" w:eastAsia="sk-SK"/>
        </w:rPr>
        <w:t xml:space="preserve">T.t. </w:t>
      </w:r>
      <w:r w:rsidRPr="00C905A4">
        <w:rPr>
          <w:rFonts w:ascii="Times New Roman" w:eastAsia="Times New Roman" w:hAnsi="Times New Roman" w:cs="Times New Roman"/>
          <w:sz w:val="24"/>
          <w:szCs w:val="24"/>
          <w:lang w:val="hu-HU" w:eastAsia="sk-SK"/>
        </w:rPr>
        <w:t xml:space="preserve">228/2014 sz. </w:t>
      </w:r>
      <w:r w:rsidR="00DA167B" w:rsidRPr="00C905A4">
        <w:rPr>
          <w:rFonts w:ascii="Times New Roman" w:eastAsia="Times New Roman" w:hAnsi="Times New Roman" w:cs="Times New Roman"/>
          <w:sz w:val="24"/>
          <w:szCs w:val="24"/>
          <w:lang w:val="hu-HU" w:eastAsia="sk-SK"/>
        </w:rPr>
        <w:t xml:space="preserve">rendeletének értelmében, amely rendelet meghatározza az üzemanyagok minőségi követelményeit.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DA167B"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Jelen hatástanulmány </w:t>
      </w:r>
      <w:r w:rsidRPr="00C905A4">
        <w:rPr>
          <w:rFonts w:ascii="Times New Roman" w:eastAsia="Times New Roman" w:hAnsi="Times New Roman" w:cs="Times New Roman"/>
          <w:b/>
          <w:i/>
          <w:sz w:val="24"/>
          <w:szCs w:val="24"/>
          <w:lang w:val="hu-HU" w:eastAsia="sk-SK"/>
        </w:rPr>
        <w:t>5. sz. melléklet</w:t>
      </w:r>
      <w:r w:rsidRPr="00C905A4">
        <w:rPr>
          <w:rFonts w:ascii="Times New Roman" w:eastAsia="Times New Roman" w:hAnsi="Times New Roman" w:cs="Times New Roman"/>
          <w:sz w:val="24"/>
          <w:szCs w:val="24"/>
          <w:lang w:val="hu-HU" w:eastAsia="sk-SK"/>
        </w:rPr>
        <w:t xml:space="preserve">ében vannak csatolva </w:t>
      </w:r>
      <w:r w:rsidR="00CC186E" w:rsidRPr="00C905A4">
        <w:rPr>
          <w:rFonts w:ascii="Times New Roman" w:eastAsia="Times New Roman" w:hAnsi="Times New Roman" w:cs="Times New Roman"/>
          <w:sz w:val="24"/>
          <w:szCs w:val="24"/>
          <w:lang w:val="hu-HU" w:eastAsia="sk-SK"/>
        </w:rPr>
        <w:t>a Vizsgálati jegyzőkönyvek.</w:t>
      </w:r>
      <w:r w:rsidR="00AA7CBB" w:rsidRPr="00C905A4">
        <w:rPr>
          <w:rFonts w:ascii="Times New Roman" w:eastAsia="Times New Roman" w:hAnsi="Times New Roman" w:cs="Times New Roman"/>
          <w:sz w:val="24"/>
          <w:szCs w:val="24"/>
          <w:lang w:val="hu-HU" w:eastAsia="sk-SK"/>
        </w:rPr>
        <w:t xml:space="preserve"> </w:t>
      </w:r>
      <w:r w:rsidR="00EE100B" w:rsidRPr="00C905A4">
        <w:rPr>
          <w:rFonts w:ascii="Times New Roman" w:eastAsia="Times New Roman" w:hAnsi="Times New Roman" w:cs="Times New Roman"/>
          <w:sz w:val="24"/>
          <w:szCs w:val="24"/>
          <w:lang w:val="hu-HU" w:eastAsia="sk-SK"/>
        </w:rPr>
        <w:t xml:space="preserve">Ezek a jegyzőkönyvek bizonyítják, hogy a tervezetben javasolt technológiával feldolgozott vegyes műanyaghulladékból </w:t>
      </w:r>
      <w:r w:rsidR="00E73746" w:rsidRPr="00C905A4">
        <w:rPr>
          <w:rFonts w:ascii="Times New Roman" w:eastAsia="Times New Roman" w:hAnsi="Times New Roman" w:cs="Times New Roman"/>
          <w:sz w:val="24"/>
          <w:szCs w:val="24"/>
          <w:lang w:val="hu-HU" w:eastAsia="sk-SK"/>
        </w:rPr>
        <w:t xml:space="preserve">előállított másodlagos folyékony üzemanyag megfelel a másodlagos üzemanyagok minőségi követelményeinek a T.t. 228/2014 sz. rendelet értelmében minden meghatározott paraméterre vonatkozóan. </w:t>
      </w:r>
      <w:r w:rsidR="00AA7CBB" w:rsidRPr="00C905A4">
        <w:rPr>
          <w:rFonts w:ascii="Times New Roman" w:eastAsia="Times New Roman" w:hAnsi="Times New Roman" w:cs="Times New Roman"/>
          <w:sz w:val="24"/>
          <w:szCs w:val="24"/>
          <w:lang w:val="hu-HU" w:eastAsia="sk-SK"/>
        </w:rPr>
        <w:t xml:space="preserve"> </w:t>
      </w:r>
      <w:r w:rsidR="0000627E" w:rsidRPr="00C905A4">
        <w:rPr>
          <w:rFonts w:ascii="Times New Roman" w:eastAsia="Times New Roman" w:hAnsi="Times New Roman" w:cs="Times New Roman"/>
          <w:sz w:val="24"/>
          <w:szCs w:val="24"/>
          <w:lang w:val="hu-HU" w:eastAsia="sk-SK"/>
        </w:rPr>
        <w:t>A policiklusos</w:t>
      </w:r>
      <w:r w:rsidR="00B94AF7" w:rsidRPr="00C905A4">
        <w:rPr>
          <w:rFonts w:ascii="Times New Roman" w:eastAsia="Times New Roman" w:hAnsi="Times New Roman" w:cs="Times New Roman"/>
          <w:sz w:val="24"/>
          <w:szCs w:val="24"/>
          <w:lang w:val="hu-HU" w:eastAsia="sk-SK"/>
        </w:rPr>
        <w:t xml:space="preserve"> szénhidrogén (PAH)-tartalom megfelelésének megítélése érdekében </w:t>
      </w:r>
      <w:r w:rsidR="004C0578" w:rsidRPr="00C905A4">
        <w:rPr>
          <w:rFonts w:ascii="Times New Roman" w:eastAsia="Times New Roman" w:hAnsi="Times New Roman" w:cs="Times New Roman"/>
          <w:sz w:val="24"/>
          <w:szCs w:val="24"/>
          <w:lang w:val="hu-HU" w:eastAsia="sk-SK"/>
        </w:rPr>
        <w:t xml:space="preserve">a T.t. 228/2014 sz. rendelet 7. § 9. bek., c pontjának megfelelően az STN EN 590 szabvány került alkalmazásra, amely a </w:t>
      </w:r>
      <w:r w:rsidR="00A03789" w:rsidRPr="00C905A4">
        <w:rPr>
          <w:rFonts w:ascii="Times New Roman" w:eastAsia="Times New Roman" w:hAnsi="Times New Roman" w:cs="Times New Roman"/>
          <w:sz w:val="24"/>
          <w:szCs w:val="24"/>
          <w:lang w:val="hu-HU" w:eastAsia="sk-SK"/>
        </w:rPr>
        <w:t>dízel üzemanyagok minőségére vonatkozó követelményeket határozza meg, ami szigorúbb követelményeket támaszt, mint a hulladékból származó másodlagos üzemanyagok minőségi követelményei.</w:t>
      </w:r>
      <w:r w:rsidR="004C0578" w:rsidRPr="00C905A4">
        <w:rPr>
          <w:rFonts w:ascii="Times New Roman" w:eastAsia="Times New Roman" w:hAnsi="Times New Roman" w:cs="Times New Roman"/>
          <w:sz w:val="24"/>
          <w:szCs w:val="24"/>
          <w:lang w:val="hu-HU" w:eastAsia="sk-SK"/>
        </w:rPr>
        <w:t xml:space="preserve"> </w:t>
      </w:r>
    </w:p>
    <w:p w:rsidR="00AA7CBB" w:rsidRPr="00C905A4" w:rsidRDefault="004F2717"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technikai háttér része lesz egy laboratórium, amely a T.t. 228/2014 sz. rendelet értelmében a termékek minőségi paramétereinek ellenőrzését biztosítja majd</w:t>
      </w:r>
      <w:r w:rsidR="00324850" w:rsidRPr="00C905A4">
        <w:rPr>
          <w:rFonts w:ascii="Times New Roman" w:eastAsia="Times New Roman" w:hAnsi="Times New Roman" w:cs="Times New Roman"/>
          <w:sz w:val="24"/>
          <w:szCs w:val="24"/>
          <w:lang w:val="hu-HU" w:eastAsia="sk-SK"/>
        </w:rPr>
        <w:t xml:space="preserve">, valamint a jövőbeli megrendelő igényeinek megfelelő technológiai paraméterek ellenőrzését (pl. lepárlási jellemzők, aszfaltének tartalma, kinematikus viszkozitás stb.). </w:t>
      </w:r>
      <w:r w:rsidR="00B460A1" w:rsidRPr="00C905A4">
        <w:rPr>
          <w:rFonts w:ascii="Times New Roman" w:eastAsia="Times New Roman" w:hAnsi="Times New Roman" w:cs="Times New Roman"/>
          <w:sz w:val="24"/>
          <w:szCs w:val="24"/>
          <w:lang w:val="hu-HU" w:eastAsia="sk-SK"/>
        </w:rPr>
        <w:t xml:space="preserve">Az üzemeltető laboratóriumi berendezéseire vonatkozó különleges követelmények akkreditált laboratóriummal (Vurup, Petrolab stb.) való együttműködés formájában kerülnek megoldásra.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9"/>
        <w:jc w:val="both"/>
        <w:rPr>
          <w:rFonts w:ascii="Times New Roman" w:eastAsia="Times New Roman" w:hAnsi="Times New Roman" w:cs="Times New Roman"/>
          <w:sz w:val="24"/>
          <w:szCs w:val="24"/>
          <w:lang w:val="hu-HU" w:eastAsia="sk-SK"/>
        </w:rPr>
      </w:pPr>
    </w:p>
    <w:p w:rsidR="00AA7CBB" w:rsidRPr="00C905A4" w:rsidRDefault="00B460A1" w:rsidP="00AA7CBB">
      <w:pPr>
        <w:autoSpaceDE w:val="0"/>
        <w:autoSpaceDN w:val="0"/>
        <w:adjustRightInd w:val="0"/>
        <w:ind w:left="708"/>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A technológia funkcionális egységeinek alapvető felosztása</w:t>
      </w:r>
      <w:r w:rsidR="00AA7CBB" w:rsidRPr="00C905A4">
        <w:rPr>
          <w:rFonts w:ascii="Times New Roman" w:eastAsia="Times New Roman" w:hAnsi="Times New Roman" w:cs="Times New Roman"/>
          <w:b/>
          <w:sz w:val="24"/>
          <w:szCs w:val="24"/>
          <w:lang w:val="hu-HU" w:eastAsia="sk-SK"/>
        </w:rPr>
        <w:t>:</w:t>
      </w:r>
    </w:p>
    <w:p w:rsidR="00AA7CBB" w:rsidRPr="00C905A4" w:rsidRDefault="00BF6943" w:rsidP="00AA7CBB">
      <w:pPr>
        <w:numPr>
          <w:ilvl w:val="0"/>
          <w:numId w:val="31"/>
        </w:num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Szeparáló sor</w:t>
      </w:r>
      <w:r w:rsidR="00AA7CBB" w:rsidRPr="00C905A4">
        <w:rPr>
          <w:rFonts w:ascii="Times New Roman" w:eastAsia="Times New Roman" w:hAnsi="Times New Roman" w:cs="Times New Roman"/>
          <w:sz w:val="24"/>
          <w:szCs w:val="24"/>
          <w:lang w:val="hu-HU" w:eastAsia="sk-SK"/>
        </w:rPr>
        <w:t xml:space="preserve"> (LS)</w:t>
      </w:r>
    </w:p>
    <w:p w:rsidR="00AA7CBB" w:rsidRPr="00C905A4" w:rsidRDefault="00DC681A" w:rsidP="00AA7CBB">
      <w:pPr>
        <w:numPr>
          <w:ilvl w:val="0"/>
          <w:numId w:val="31"/>
        </w:num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Hulladék hőkezelő sor oxidációmentes közegben</w:t>
      </w:r>
      <w:r w:rsidR="00AA7CBB" w:rsidRPr="00C905A4">
        <w:rPr>
          <w:rFonts w:ascii="Times New Roman" w:eastAsia="Times New Roman" w:hAnsi="Times New Roman" w:cs="Times New Roman"/>
          <w:sz w:val="24"/>
          <w:szCs w:val="24"/>
          <w:lang w:val="hu-HU" w:eastAsia="sk-SK"/>
        </w:rPr>
        <w:t xml:space="preserve"> (LTS)</w:t>
      </w:r>
    </w:p>
    <w:p w:rsidR="00AA7CBB" w:rsidRPr="00C905A4" w:rsidRDefault="00DC681A" w:rsidP="00AA7CBB">
      <w:pPr>
        <w:numPr>
          <w:ilvl w:val="0"/>
          <w:numId w:val="31"/>
        </w:num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Termék véglegesítő és kiszállító sor</w:t>
      </w:r>
      <w:r w:rsidR="002A0E48" w:rsidRPr="00C905A4">
        <w:rPr>
          <w:rFonts w:ascii="Times New Roman" w:eastAsia="Times New Roman" w:hAnsi="Times New Roman" w:cs="Times New Roman"/>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(LFE)</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DC681A" w:rsidP="00AA7CBB">
      <w:pPr>
        <w:autoSpaceDE w:val="0"/>
        <w:autoSpaceDN w:val="0"/>
        <w:adjustRightInd w:val="0"/>
        <w:ind w:left="708"/>
        <w:jc w:val="both"/>
        <w:rPr>
          <w:rFonts w:ascii="Times New Roman" w:eastAsia="Times New Roman" w:hAnsi="Times New Roman" w:cs="Times New Roman"/>
          <w:b/>
          <w:bCs/>
          <w:i/>
          <w:iCs/>
          <w:sz w:val="24"/>
          <w:szCs w:val="24"/>
          <w:u w:val="single"/>
          <w:lang w:val="hu-HU" w:eastAsia="sk-SK"/>
        </w:rPr>
      </w:pPr>
      <w:r w:rsidRPr="00C905A4">
        <w:rPr>
          <w:rFonts w:ascii="Times New Roman" w:eastAsia="Times New Roman" w:hAnsi="Times New Roman" w:cs="Times New Roman"/>
          <w:b/>
          <w:bCs/>
          <w:i/>
          <w:iCs/>
          <w:sz w:val="24"/>
          <w:szCs w:val="24"/>
          <w:u w:val="single"/>
          <w:lang w:val="hu-HU" w:eastAsia="sk-SK"/>
        </w:rPr>
        <w:t>Szeparáló sor</w:t>
      </w:r>
      <w:r w:rsidR="00AA7CBB" w:rsidRPr="00C905A4">
        <w:rPr>
          <w:rFonts w:ascii="Times New Roman" w:eastAsia="Times New Roman" w:hAnsi="Times New Roman" w:cs="Times New Roman"/>
          <w:b/>
          <w:bCs/>
          <w:i/>
          <w:iCs/>
          <w:sz w:val="24"/>
          <w:szCs w:val="24"/>
          <w:u w:val="single"/>
          <w:lang w:val="hu-HU" w:eastAsia="sk-SK"/>
        </w:rPr>
        <w:t xml:space="preserve"> (LS)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16"/>
          <w:szCs w:val="24"/>
          <w:lang w:val="hu-HU" w:eastAsia="sk-SK"/>
        </w:rPr>
      </w:pP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r>
      <w:r w:rsidRPr="00C905A4">
        <w:rPr>
          <w:rFonts w:ascii="Times New Roman" w:eastAsia="Times New Roman" w:hAnsi="Times New Roman" w:cs="Times New Roman"/>
          <w:sz w:val="24"/>
          <w:szCs w:val="24"/>
          <w:lang w:val="hu-HU" w:eastAsia="sk-SK"/>
        </w:rPr>
        <w:tab/>
      </w:r>
      <w:r w:rsidR="00DC681A" w:rsidRPr="00C905A4">
        <w:rPr>
          <w:rFonts w:ascii="Times New Roman" w:eastAsia="Times New Roman" w:hAnsi="Times New Roman" w:cs="Times New Roman"/>
          <w:sz w:val="24"/>
          <w:szCs w:val="24"/>
          <w:lang w:val="hu-HU" w:eastAsia="sk-SK"/>
        </w:rPr>
        <w:t xml:space="preserve">A szeparáló sor célja az LTS számára megfelelő anyag előkészítése </w:t>
      </w:r>
      <w:r w:rsidR="006366FD" w:rsidRPr="00C905A4">
        <w:rPr>
          <w:rFonts w:ascii="Times New Roman" w:eastAsia="Times New Roman" w:hAnsi="Times New Roman" w:cs="Times New Roman"/>
          <w:sz w:val="24"/>
          <w:szCs w:val="24"/>
          <w:lang w:val="hu-HU" w:eastAsia="sk-SK"/>
        </w:rPr>
        <w:t xml:space="preserve">automatizált válogatás segítségével, és az egész projekt szerves részét képezi. A feldolgozás ezen szakaszában elengedhetetlen, hogy a hulladék összes komponense gondosan el legyen különítve, amely hatással lehet </w:t>
      </w:r>
      <w:r w:rsidR="00033363" w:rsidRPr="00C905A4">
        <w:rPr>
          <w:rFonts w:ascii="Times New Roman" w:eastAsia="Times New Roman" w:hAnsi="Times New Roman" w:cs="Times New Roman"/>
          <w:sz w:val="24"/>
          <w:szCs w:val="24"/>
          <w:lang w:val="hu-HU" w:eastAsia="sk-SK"/>
        </w:rPr>
        <w:t>az összes keletkező termék végső minőségére.</w:t>
      </w:r>
      <w:r w:rsidRPr="00C905A4">
        <w:rPr>
          <w:rFonts w:ascii="Times New Roman" w:eastAsia="Times New Roman" w:hAnsi="Times New Roman" w:cs="Times New Roman"/>
          <w:sz w:val="24"/>
          <w:szCs w:val="24"/>
          <w:lang w:val="hu-HU" w:eastAsia="sk-SK"/>
        </w:rPr>
        <w:t xml:space="preserve"> </w:t>
      </w:r>
      <w:r w:rsidR="00033363" w:rsidRPr="00C905A4">
        <w:rPr>
          <w:rFonts w:ascii="Times New Roman" w:eastAsia="Times New Roman" w:hAnsi="Times New Roman" w:cs="Times New Roman"/>
          <w:sz w:val="24"/>
          <w:szCs w:val="24"/>
          <w:lang w:val="hu-HU" w:eastAsia="sk-SK"/>
        </w:rPr>
        <w:t>Szintén elengedhetetlen, hogy az LTS-be bejutó hulladék homogén legyen, nemcsak az anyagösszetétel, hanem a szemcsézettség és nedvesség tekintetében is.</w:t>
      </w:r>
      <w:r w:rsidRPr="00C905A4">
        <w:rPr>
          <w:rFonts w:ascii="Times New Roman" w:eastAsia="Times New Roman" w:hAnsi="Times New Roman" w:cs="Times New Roman"/>
          <w:sz w:val="24"/>
          <w:szCs w:val="24"/>
          <w:lang w:val="hu-HU" w:eastAsia="sk-SK"/>
        </w:rPr>
        <w:t xml:space="preserve">  </w:t>
      </w:r>
    </w:p>
    <w:p w:rsidR="00AA7CBB" w:rsidRPr="00C905A4" w:rsidRDefault="006E0373"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 xml:space="preserve">A bemeneti hulladék precíz szétválogatáson megy keresztül, ami biztosítja, hogy a hőkezelési folyamatba </w:t>
      </w:r>
      <w:r w:rsidR="008A0687" w:rsidRPr="00C905A4">
        <w:rPr>
          <w:rFonts w:ascii="Times New Roman" w:eastAsia="Times New Roman" w:hAnsi="Times New Roman" w:cs="Times New Roman"/>
          <w:sz w:val="24"/>
          <w:szCs w:val="24"/>
          <w:lang w:val="hu-HU" w:eastAsia="sk-SK"/>
        </w:rPr>
        <w:t xml:space="preserve">nem kerül be olyan anyag, </w:t>
      </w:r>
      <w:r w:rsidRPr="00C905A4">
        <w:rPr>
          <w:rFonts w:ascii="Times New Roman" w:eastAsia="Times New Roman" w:hAnsi="Times New Roman" w:cs="Times New Roman"/>
          <w:sz w:val="24"/>
          <w:szCs w:val="24"/>
          <w:lang w:val="hu-HU" w:eastAsia="sk-SK"/>
        </w:rPr>
        <w:t xml:space="preserve">amely </w:t>
      </w:r>
      <w:r w:rsidR="008A0687" w:rsidRPr="00C905A4">
        <w:rPr>
          <w:rFonts w:ascii="Times New Roman" w:eastAsia="Times New Roman" w:hAnsi="Times New Roman" w:cs="Times New Roman"/>
          <w:sz w:val="24"/>
          <w:szCs w:val="24"/>
          <w:lang w:val="hu-HU" w:eastAsia="sk-SK"/>
        </w:rPr>
        <w:t>szennyezhetné bármely</w:t>
      </w:r>
      <w:r w:rsidR="0000627E" w:rsidRPr="00C905A4">
        <w:rPr>
          <w:rFonts w:ascii="Times New Roman" w:eastAsia="Times New Roman" w:hAnsi="Times New Roman" w:cs="Times New Roman"/>
          <w:sz w:val="24"/>
          <w:szCs w:val="24"/>
          <w:lang w:val="hu-HU" w:eastAsia="sk-SK"/>
        </w:rPr>
        <w:t>ik</w:t>
      </w:r>
      <w:r w:rsidR="008A0687" w:rsidRPr="00C905A4">
        <w:rPr>
          <w:rFonts w:ascii="Times New Roman" w:eastAsia="Times New Roman" w:hAnsi="Times New Roman" w:cs="Times New Roman"/>
          <w:sz w:val="24"/>
          <w:szCs w:val="24"/>
          <w:lang w:val="hu-HU" w:eastAsia="sk-SK"/>
        </w:rPr>
        <w:t xml:space="preserve"> termelt összetevőt (folyékony, gázhalmazállapotú, szilárd).</w:t>
      </w:r>
      <w:r w:rsidR="00AA7CBB" w:rsidRPr="00C905A4">
        <w:rPr>
          <w:rFonts w:ascii="Times New Roman" w:eastAsia="Times New Roman" w:hAnsi="Times New Roman" w:cs="Times New Roman"/>
          <w:sz w:val="24"/>
          <w:szCs w:val="24"/>
          <w:lang w:val="hu-HU" w:eastAsia="sk-SK"/>
        </w:rPr>
        <w:t xml:space="preserve"> </w:t>
      </w:r>
    </w:p>
    <w:p w:rsidR="00AA7CBB" w:rsidRPr="00C905A4" w:rsidRDefault="008A0687"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Feltétel nélkül garantált, hogy a minimális klór-tartalmú hulladék is </w:t>
      </w:r>
      <w:r w:rsidR="00AF5BD8" w:rsidRPr="00C905A4">
        <w:rPr>
          <w:rFonts w:ascii="Times New Roman" w:eastAsia="Times New Roman" w:hAnsi="Times New Roman" w:cs="Times New Roman"/>
          <w:sz w:val="24"/>
          <w:szCs w:val="24"/>
          <w:lang w:val="hu-HU" w:eastAsia="sk-SK"/>
        </w:rPr>
        <w:t>(kevesebb, mint egy adott hulladékelem összetételének 2%-a) a szeparálási ciklusban elkülönítésre kerül, és nem kerül hőkezelésre. Ily módon biztosított, hogy a CL alapú POP-ok teljes mértékben kiküszöbölésre kerülnek (heptaklór, HCB, hexabromobifenolok, PCB-k stb.).</w:t>
      </w:r>
    </w:p>
    <w:p w:rsidR="00AA7CBB" w:rsidRPr="00C905A4" w:rsidRDefault="003479D4"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Ez garantálja, hogy a végtermékek sem tartalmazzák ezeket a szennyező anyagokat. </w:t>
      </w:r>
    </w:p>
    <w:p w:rsidR="00AA7CBB" w:rsidRPr="00C905A4" w:rsidRDefault="00290277"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LS </w:t>
      </w:r>
      <w:r w:rsidR="0030768F" w:rsidRPr="00C905A4">
        <w:rPr>
          <w:rFonts w:ascii="Times New Roman" w:eastAsia="Times New Roman" w:hAnsi="Times New Roman" w:cs="Times New Roman"/>
          <w:sz w:val="24"/>
          <w:szCs w:val="24"/>
          <w:lang w:val="hu-HU" w:eastAsia="sk-SK"/>
        </w:rPr>
        <w:t>technológiai berendezés bemenetét olyan hulladékok képezik, amelyek iránt a jelenlegi újrahasznosítási piacon nincs érdeklődés, nem kerülnek</w:t>
      </w:r>
      <w:r w:rsidR="00F67422" w:rsidRPr="00C905A4">
        <w:rPr>
          <w:rFonts w:ascii="Times New Roman" w:eastAsia="Times New Roman" w:hAnsi="Times New Roman" w:cs="Times New Roman"/>
          <w:sz w:val="24"/>
          <w:szCs w:val="24"/>
          <w:lang w:val="hu-HU" w:eastAsia="sk-SK"/>
        </w:rPr>
        <w:t xml:space="preserve"> további feldolgozásra vagy más módon történő</w:t>
      </w:r>
      <w:r w:rsidR="0030768F" w:rsidRPr="00C905A4">
        <w:rPr>
          <w:rFonts w:ascii="Times New Roman" w:eastAsia="Times New Roman" w:hAnsi="Times New Roman" w:cs="Times New Roman"/>
          <w:sz w:val="24"/>
          <w:szCs w:val="24"/>
          <w:lang w:val="hu-HU" w:eastAsia="sk-SK"/>
        </w:rPr>
        <w:t xml:space="preserve"> felhasználásra és környezeti terhelést okoznak.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16"/>
          <w:szCs w:val="24"/>
          <w:lang w:val="hu-HU" w:eastAsia="sk-SK"/>
        </w:rPr>
      </w:pPr>
    </w:p>
    <w:p w:rsidR="00AA7CBB" w:rsidRPr="00C905A4" w:rsidRDefault="00F67422"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bemenő hulladék alapvető felosztása források szerint: </w:t>
      </w:r>
    </w:p>
    <w:p w:rsidR="00AA7CBB" w:rsidRPr="00C905A4" w:rsidRDefault="00AA7CBB" w:rsidP="00AA7CBB">
      <w:pPr>
        <w:autoSpaceDE w:val="0"/>
        <w:autoSpaceDN w:val="0"/>
        <w:adjustRightInd w:val="0"/>
        <w:spacing w:before="120"/>
        <w:ind w:left="1418" w:hanging="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r>
      <w:r w:rsidR="005B7A62" w:rsidRPr="00C905A4">
        <w:rPr>
          <w:rFonts w:ascii="Times New Roman" w:eastAsia="Times New Roman" w:hAnsi="Times New Roman" w:cs="Times New Roman"/>
          <w:sz w:val="24"/>
          <w:szCs w:val="24"/>
          <w:lang w:val="hu-HU" w:eastAsia="sk-SK"/>
        </w:rPr>
        <w:t>Olyan ipari hulladék, amelyet a hulladéktermelő vagy hulladékbirtokos nem hasznosít újra, nincs más felhasználtsága a piacon, és jelenleg hulladéklerakással vagy más ártalmatlanítási módszerrel ártalmatlanítják, mivel hagyományos mód</w:t>
      </w:r>
      <w:r w:rsidR="001D03CC" w:rsidRPr="00C905A4">
        <w:rPr>
          <w:rFonts w:ascii="Times New Roman" w:eastAsia="Times New Roman" w:hAnsi="Times New Roman" w:cs="Times New Roman"/>
          <w:sz w:val="24"/>
          <w:szCs w:val="24"/>
          <w:lang w:val="hu-HU" w:eastAsia="sk-SK"/>
        </w:rPr>
        <w:t>szerekkel nem hasznosíthatók, ill. a hasznosításuk gazdaságilag rendkívül igényes. A hulladék túlnyom</w:t>
      </w:r>
      <w:r w:rsidR="00503969" w:rsidRPr="00C905A4">
        <w:rPr>
          <w:rFonts w:ascii="Times New Roman" w:eastAsia="Times New Roman" w:hAnsi="Times New Roman" w:cs="Times New Roman"/>
          <w:sz w:val="24"/>
          <w:szCs w:val="24"/>
          <w:lang w:val="hu-HU" w:eastAsia="sk-SK"/>
        </w:rPr>
        <w:t>ó része</w:t>
      </w:r>
      <w:r w:rsidR="001D03CC" w:rsidRPr="00C905A4">
        <w:rPr>
          <w:rFonts w:ascii="Times New Roman" w:eastAsia="Times New Roman" w:hAnsi="Times New Roman" w:cs="Times New Roman"/>
          <w:sz w:val="24"/>
          <w:szCs w:val="24"/>
          <w:lang w:val="hu-HU" w:eastAsia="sk-SK"/>
        </w:rPr>
        <w:t xml:space="preserve"> po</w:t>
      </w:r>
      <w:r w:rsidR="00503969" w:rsidRPr="00C905A4">
        <w:rPr>
          <w:rFonts w:ascii="Times New Roman" w:eastAsia="Times New Roman" w:hAnsi="Times New Roman" w:cs="Times New Roman"/>
          <w:sz w:val="24"/>
          <w:szCs w:val="24"/>
          <w:lang w:val="hu-HU" w:eastAsia="sk-SK"/>
        </w:rPr>
        <w:t>liolefin hőre lágyuló műanyag</w:t>
      </w:r>
      <w:r w:rsidR="001D03CC" w:rsidRPr="00C905A4">
        <w:rPr>
          <w:rFonts w:ascii="Times New Roman" w:eastAsia="Times New Roman" w:hAnsi="Times New Roman" w:cs="Times New Roman"/>
          <w:sz w:val="24"/>
          <w:szCs w:val="24"/>
          <w:lang w:val="hu-HU" w:eastAsia="sk-SK"/>
        </w:rPr>
        <w:t xml:space="preserve"> és </w:t>
      </w:r>
      <w:r w:rsidR="00503969" w:rsidRPr="00C905A4">
        <w:rPr>
          <w:rFonts w:ascii="Times New Roman" w:eastAsia="Times New Roman" w:hAnsi="Times New Roman" w:cs="Times New Roman"/>
          <w:sz w:val="24"/>
          <w:szCs w:val="24"/>
          <w:lang w:val="hu-HU" w:eastAsia="sk-SK"/>
        </w:rPr>
        <w:t xml:space="preserve">gumi alapú hulladék </w:t>
      </w:r>
      <w:r w:rsidR="0000627E" w:rsidRPr="00C905A4">
        <w:rPr>
          <w:rFonts w:ascii="Times New Roman" w:eastAsia="Times New Roman" w:hAnsi="Times New Roman" w:cs="Times New Roman"/>
          <w:sz w:val="24"/>
          <w:szCs w:val="24"/>
          <w:lang w:val="hu-HU" w:eastAsia="sk-SK"/>
        </w:rPr>
        <w:t>kell,</w:t>
      </w:r>
      <w:r w:rsidR="00503969" w:rsidRPr="00C905A4">
        <w:rPr>
          <w:rFonts w:ascii="Times New Roman" w:eastAsia="Times New Roman" w:hAnsi="Times New Roman" w:cs="Times New Roman"/>
          <w:sz w:val="24"/>
          <w:szCs w:val="24"/>
          <w:lang w:val="hu-HU" w:eastAsia="sk-SK"/>
        </w:rPr>
        <w:t xml:space="preserve"> hogy legyen, amely egyéb – nem veszélyes hulladékként kategorizált.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t>S</w:t>
      </w:r>
      <w:r w:rsidR="00503969" w:rsidRPr="00C905A4">
        <w:rPr>
          <w:rFonts w:ascii="Times New Roman" w:eastAsia="Times New Roman" w:hAnsi="Times New Roman" w:cs="Times New Roman"/>
          <w:sz w:val="24"/>
          <w:szCs w:val="24"/>
          <w:lang w:val="hu-HU" w:eastAsia="sk-SK"/>
        </w:rPr>
        <w:t xml:space="preserve">zelektív hulladék (sárga tartályok), </w:t>
      </w:r>
      <w:r w:rsidR="0072733D" w:rsidRPr="00C905A4">
        <w:rPr>
          <w:rFonts w:ascii="Times New Roman" w:eastAsia="Times New Roman" w:hAnsi="Times New Roman" w:cs="Times New Roman"/>
          <w:sz w:val="24"/>
          <w:szCs w:val="24"/>
          <w:lang w:val="hu-HU" w:eastAsia="sk-SK"/>
        </w:rPr>
        <w:t>amely a lakosság nem megfelelő minőségű szelektív gyűjtése következtében vagy más okok miatt nem felel meg a hagyományos – létező újrahasznos</w:t>
      </w:r>
      <w:r w:rsidR="00734E06" w:rsidRPr="00C905A4">
        <w:rPr>
          <w:rFonts w:ascii="Times New Roman" w:eastAsia="Times New Roman" w:hAnsi="Times New Roman" w:cs="Times New Roman"/>
          <w:sz w:val="24"/>
          <w:szCs w:val="24"/>
          <w:lang w:val="hu-HU" w:eastAsia="sk-SK"/>
        </w:rPr>
        <w:t>ító kapacitások paramétereinek és az innovatív újrahasznosítási módszerek használata nélkül hulladéklerakókban történő elhelyezéssel vagy egyéb környezetterhelő ártalmatlanítási módszerrel kerülnének ártalmatlanításra.</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w:t>
      </w:r>
      <w:r w:rsidRPr="00C905A4">
        <w:rPr>
          <w:rFonts w:ascii="Times New Roman" w:eastAsia="Times New Roman" w:hAnsi="Times New Roman" w:cs="Times New Roman"/>
          <w:sz w:val="24"/>
          <w:szCs w:val="24"/>
          <w:lang w:val="hu-HU" w:eastAsia="sk-SK"/>
        </w:rPr>
        <w:tab/>
      </w:r>
      <w:r w:rsidR="002A5B81" w:rsidRPr="00C905A4">
        <w:rPr>
          <w:rFonts w:ascii="Times New Roman" w:eastAsia="Times New Roman" w:hAnsi="Times New Roman" w:cs="Times New Roman"/>
          <w:sz w:val="24"/>
          <w:szCs w:val="24"/>
          <w:lang w:val="hu-HU" w:eastAsia="sk-SK"/>
        </w:rPr>
        <w:t xml:space="preserve">A települési hulladék szilárd alternatív tüzelőanyaggá (TAP) történő feldolgozásából származó </w:t>
      </w:r>
      <w:r w:rsidRPr="00C905A4">
        <w:rPr>
          <w:rFonts w:ascii="Times New Roman" w:eastAsia="Times New Roman" w:hAnsi="Times New Roman" w:cs="Times New Roman"/>
          <w:sz w:val="24"/>
          <w:szCs w:val="24"/>
          <w:lang w:val="hu-HU" w:eastAsia="sk-SK"/>
        </w:rPr>
        <w:t xml:space="preserve">3D </w:t>
      </w:r>
      <w:r w:rsidR="002A5B81" w:rsidRPr="00C905A4">
        <w:rPr>
          <w:rFonts w:ascii="Times New Roman" w:eastAsia="Times New Roman" w:hAnsi="Times New Roman" w:cs="Times New Roman"/>
          <w:sz w:val="24"/>
          <w:szCs w:val="24"/>
          <w:lang w:val="hu-HU" w:eastAsia="sk-SK"/>
        </w:rPr>
        <w:t>hulladék</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033991"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hulladék érkezhet ömlesztve vagy préselve acéldróttal vagy műanyag szalagokkal megerősített csomagokban.</w:t>
      </w:r>
      <w:r w:rsidR="00AA7CBB" w:rsidRPr="00C905A4">
        <w:rPr>
          <w:rFonts w:ascii="Times New Roman" w:eastAsia="Times New Roman" w:hAnsi="Times New Roman" w:cs="Times New Roman"/>
          <w:sz w:val="24"/>
          <w:szCs w:val="24"/>
          <w:lang w:val="hu-HU" w:eastAsia="sk-SK"/>
        </w:rPr>
        <w:t xml:space="preserve"> </w:t>
      </w:r>
    </w:p>
    <w:p w:rsidR="00AA7CBB" w:rsidRPr="00C905A4" w:rsidRDefault="00033991"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LS célja mindenekelőtt az anyag tökéletes előkészítése az LTS számára automatizált váloga</w:t>
      </w:r>
      <w:r w:rsidR="00496CA7" w:rsidRPr="00C905A4">
        <w:rPr>
          <w:rFonts w:ascii="Times New Roman" w:eastAsia="Times New Roman" w:hAnsi="Times New Roman" w:cs="Times New Roman"/>
          <w:sz w:val="24"/>
          <w:szCs w:val="24"/>
          <w:lang w:val="hu-HU" w:eastAsia="sk-SK"/>
        </w:rPr>
        <w:t xml:space="preserve">tó rendszerrel.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496CA7"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szeparálás valamennyi technológiai csomópontja</w:t>
      </w:r>
      <w:r w:rsidR="00E31AC9" w:rsidRPr="00C905A4">
        <w:rPr>
          <w:rFonts w:ascii="Times New Roman" w:eastAsia="Times New Roman" w:hAnsi="Times New Roman" w:cs="Times New Roman"/>
          <w:sz w:val="24"/>
          <w:szCs w:val="24"/>
          <w:lang w:val="hu-HU" w:eastAsia="sk-SK"/>
        </w:rPr>
        <w:t xml:space="preserve">, ahol szilárd szennyezőanyagok (TZL) keletkezhetnek TZL ciklonszeparátorokkal lesz felszerelve. </w:t>
      </w:r>
      <w:r w:rsidR="006A0851" w:rsidRPr="00C905A4">
        <w:rPr>
          <w:rFonts w:ascii="Times New Roman" w:eastAsia="Times New Roman" w:hAnsi="Times New Roman" w:cs="Times New Roman"/>
          <w:sz w:val="24"/>
          <w:szCs w:val="24"/>
          <w:lang w:val="hu-HU" w:eastAsia="sk-SK"/>
        </w:rPr>
        <w:t>A megtisztított műanyag darálékot mechanikusan és termikusan szárítják.</w:t>
      </w:r>
      <w:r w:rsidR="00AA7CBB" w:rsidRPr="00C905A4">
        <w:rPr>
          <w:rFonts w:ascii="Times New Roman" w:eastAsia="Times New Roman" w:hAnsi="Times New Roman" w:cs="Times New Roman"/>
          <w:sz w:val="24"/>
          <w:szCs w:val="24"/>
          <w:lang w:val="hu-HU" w:eastAsia="sk-SK"/>
        </w:rPr>
        <w:t xml:space="preserve"> </w:t>
      </w:r>
      <w:r w:rsidR="006A0851" w:rsidRPr="00C905A4">
        <w:rPr>
          <w:rFonts w:ascii="Times New Roman" w:eastAsia="Times New Roman" w:hAnsi="Times New Roman" w:cs="Times New Roman"/>
          <w:sz w:val="24"/>
          <w:szCs w:val="24"/>
          <w:lang w:val="hu-HU" w:eastAsia="sk-SK"/>
        </w:rPr>
        <w:t xml:space="preserve">A mechanikai szárítás (centrifuga) a műanyag darálék szárításának első lépése a mosási folyamat elvégzése után. A második lépés a centrifuga után végzett </w:t>
      </w:r>
      <w:r w:rsidR="005E1C68" w:rsidRPr="00C905A4">
        <w:rPr>
          <w:rFonts w:ascii="Times New Roman" w:eastAsia="Times New Roman" w:hAnsi="Times New Roman" w:cs="Times New Roman"/>
          <w:sz w:val="24"/>
          <w:szCs w:val="24"/>
          <w:lang w:val="hu-HU" w:eastAsia="sk-SK"/>
        </w:rPr>
        <w:t>termikus szárítás.</w:t>
      </w:r>
      <w:r w:rsidR="00AA7CBB" w:rsidRPr="00C905A4">
        <w:rPr>
          <w:rFonts w:ascii="Times New Roman" w:eastAsia="Times New Roman" w:hAnsi="Times New Roman" w:cs="Times New Roman"/>
          <w:sz w:val="24"/>
          <w:szCs w:val="24"/>
          <w:lang w:val="hu-HU" w:eastAsia="sk-SK"/>
        </w:rPr>
        <w:t xml:space="preserve"> </w:t>
      </w:r>
      <w:r w:rsidR="005E1C68" w:rsidRPr="00C905A4">
        <w:rPr>
          <w:rFonts w:ascii="Times New Roman" w:eastAsia="Times New Roman" w:hAnsi="Times New Roman" w:cs="Times New Roman"/>
          <w:sz w:val="24"/>
          <w:szCs w:val="24"/>
          <w:lang w:val="hu-HU" w:eastAsia="sk-SK"/>
        </w:rPr>
        <w:t>Működéséhez meleg levegőt használ választható sebességgel és hőmérséklettel.</w:t>
      </w:r>
      <w:r w:rsidR="00AA7CBB" w:rsidRPr="00C905A4">
        <w:rPr>
          <w:rFonts w:ascii="Times New Roman" w:eastAsia="Times New Roman" w:hAnsi="Times New Roman" w:cs="Times New Roman"/>
          <w:sz w:val="24"/>
          <w:szCs w:val="24"/>
          <w:lang w:val="hu-HU" w:eastAsia="sk-SK"/>
        </w:rPr>
        <w:t xml:space="preserve"> </w:t>
      </w:r>
    </w:p>
    <w:p w:rsidR="00AA7CBB" w:rsidRPr="00C905A4" w:rsidRDefault="005E1C68"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meleg levegő forrása a </w:t>
      </w:r>
      <w:r w:rsidR="001C0EDB" w:rsidRPr="00C905A4">
        <w:rPr>
          <w:rFonts w:ascii="Times New Roman" w:eastAsia="Times New Roman" w:hAnsi="Times New Roman" w:cs="Times New Roman"/>
          <w:sz w:val="24"/>
          <w:szCs w:val="24"/>
          <w:lang w:val="hu-HU" w:eastAsia="sk-SK"/>
        </w:rPr>
        <w:t xml:space="preserve">hőkezelésből (LTS) származó hulladékhő, elektromos energia, esetleg azok kölcsönös kombinációja. A berendezés kapacitása óránként legfeljebb </w:t>
      </w:r>
      <w:r w:rsidR="00FB77DC" w:rsidRPr="00C905A4">
        <w:rPr>
          <w:rFonts w:ascii="Times New Roman" w:eastAsia="Times New Roman" w:hAnsi="Times New Roman" w:cs="Times New Roman"/>
          <w:sz w:val="24"/>
          <w:szCs w:val="24"/>
          <w:lang w:val="hu-HU" w:eastAsia="sk-SK"/>
        </w:rPr>
        <w:t>3 tonna szárított anyag</w:t>
      </w:r>
      <w:r w:rsidR="00AA7CBB" w:rsidRPr="00C905A4">
        <w:rPr>
          <w:rFonts w:ascii="Times New Roman" w:eastAsia="Times New Roman" w:hAnsi="Times New Roman" w:cs="Times New Roman"/>
          <w:sz w:val="24"/>
          <w:szCs w:val="24"/>
          <w:lang w:val="hu-HU" w:eastAsia="sk-SK"/>
        </w:rPr>
        <w:t xml:space="preserve">. </w:t>
      </w:r>
      <w:r w:rsidR="00FB77DC" w:rsidRPr="00C905A4">
        <w:rPr>
          <w:rFonts w:ascii="Times New Roman" w:eastAsia="Times New Roman" w:hAnsi="Times New Roman" w:cs="Times New Roman"/>
          <w:sz w:val="24"/>
          <w:szCs w:val="24"/>
          <w:lang w:val="hu-HU" w:eastAsia="sk-SK"/>
        </w:rPr>
        <w:t>Az anyag végleges nedvességtartalma körülbelül</w:t>
      </w:r>
      <w:r w:rsidR="00AA7CBB" w:rsidRPr="00C905A4">
        <w:rPr>
          <w:rFonts w:ascii="Times New Roman" w:eastAsia="Times New Roman" w:hAnsi="Times New Roman" w:cs="Times New Roman"/>
          <w:sz w:val="24"/>
          <w:szCs w:val="24"/>
          <w:lang w:val="hu-HU" w:eastAsia="sk-SK"/>
        </w:rPr>
        <w:t xml:space="preserve"> </w:t>
      </w:r>
      <w:r w:rsidR="00FB77DC" w:rsidRPr="00C905A4">
        <w:rPr>
          <w:rFonts w:ascii="Times New Roman" w:eastAsia="Times New Roman" w:hAnsi="Times New Roman" w:cs="Times New Roman"/>
          <w:sz w:val="24"/>
          <w:szCs w:val="24"/>
          <w:lang w:val="hu-HU" w:eastAsia="sk-SK"/>
        </w:rPr>
        <w:t>0,5 % lesz szükség és beállítás szerint.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B755C5"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szárított anyag a Zig Zag szeparátorba jut, amelynek feladata, hogy </w:t>
      </w:r>
      <w:r w:rsidR="00D90C6F" w:rsidRPr="00C905A4">
        <w:rPr>
          <w:rFonts w:ascii="Times New Roman" w:eastAsia="Times New Roman" w:hAnsi="Times New Roman" w:cs="Times New Roman"/>
          <w:sz w:val="24"/>
          <w:szCs w:val="24"/>
          <w:lang w:val="hu-HU" w:eastAsia="sk-SK"/>
        </w:rPr>
        <w:t xml:space="preserve">a műanyag darálékot elkülönítse a </w:t>
      </w:r>
      <w:r w:rsidR="0050783A" w:rsidRPr="00C905A4">
        <w:rPr>
          <w:rFonts w:ascii="Times New Roman" w:eastAsia="Times New Roman" w:hAnsi="Times New Roman" w:cs="Times New Roman"/>
          <w:sz w:val="24"/>
          <w:szCs w:val="24"/>
          <w:lang w:val="hu-HU" w:eastAsia="sk-SK"/>
        </w:rPr>
        <w:t xml:space="preserve">szilárd szennyezőanyagoktól </w:t>
      </w:r>
      <w:r w:rsidR="00D90C6F" w:rsidRPr="00C905A4">
        <w:rPr>
          <w:rFonts w:ascii="Times New Roman" w:eastAsia="Times New Roman" w:hAnsi="Times New Roman" w:cs="Times New Roman"/>
          <w:sz w:val="24"/>
          <w:szCs w:val="24"/>
          <w:lang w:val="hu-HU" w:eastAsia="sk-SK"/>
        </w:rPr>
        <w:t>és a maradék fóliáktól a szűrőtasakba.</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D90C6F"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A berendezés egészében a következőket biztosítja: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16"/>
          <w:szCs w:val="24"/>
          <w:lang w:val="hu-HU" w:eastAsia="sk-SK"/>
        </w:rPr>
      </w:pP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r>
      <w:r w:rsidR="00790130" w:rsidRPr="00C905A4">
        <w:rPr>
          <w:rFonts w:ascii="Times New Roman" w:eastAsia="Times New Roman" w:hAnsi="Times New Roman" w:cs="Times New Roman"/>
          <w:sz w:val="24"/>
          <w:szCs w:val="24"/>
          <w:lang w:val="hu-HU" w:eastAsia="sk-SK"/>
        </w:rPr>
        <w:t xml:space="preserve">Az </w:t>
      </w:r>
      <w:r w:rsidR="009B496B" w:rsidRPr="00C905A4">
        <w:rPr>
          <w:rFonts w:ascii="Times New Roman" w:eastAsia="Times New Roman" w:hAnsi="Times New Roman" w:cs="Times New Roman"/>
          <w:sz w:val="24"/>
          <w:szCs w:val="24"/>
          <w:lang w:val="hu-HU" w:eastAsia="sk-SK"/>
        </w:rPr>
        <w:t>anyag megfelelő méretre aprítása</w:t>
      </w:r>
      <w:r w:rsidR="00790130" w:rsidRPr="00C905A4">
        <w:rPr>
          <w:rFonts w:ascii="Times New Roman" w:eastAsia="Times New Roman" w:hAnsi="Times New Roman" w:cs="Times New Roman"/>
          <w:sz w:val="24"/>
          <w:szCs w:val="24"/>
          <w:lang w:val="hu-HU" w:eastAsia="sk-SK"/>
        </w:rPr>
        <w:t xml:space="preserve">, amely alkalmas a következő berendezésekben történő feldolgozásra. </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1418" w:hanging="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r>
      <w:r w:rsidR="00B60B27" w:rsidRPr="00C905A4">
        <w:rPr>
          <w:rFonts w:ascii="Times New Roman" w:eastAsia="Times New Roman" w:hAnsi="Times New Roman" w:cs="Times New Roman"/>
          <w:sz w:val="24"/>
          <w:szCs w:val="24"/>
          <w:lang w:val="hu-HU" w:eastAsia="sk-SK"/>
        </w:rPr>
        <w:t>a por, föld, kavics, üveg, kis inert anyago</w:t>
      </w:r>
      <w:r w:rsidR="0010239D" w:rsidRPr="00C905A4">
        <w:rPr>
          <w:rFonts w:ascii="Times New Roman" w:eastAsia="Times New Roman" w:hAnsi="Times New Roman" w:cs="Times New Roman"/>
          <w:sz w:val="24"/>
          <w:szCs w:val="24"/>
          <w:lang w:val="hu-HU" w:eastAsia="sk-SK"/>
        </w:rPr>
        <w:t>k,</w:t>
      </w:r>
      <w:r w:rsidR="0014447B" w:rsidRPr="00C905A4">
        <w:rPr>
          <w:rFonts w:ascii="Times New Roman" w:eastAsia="Times New Roman" w:hAnsi="Times New Roman" w:cs="Times New Roman"/>
          <w:sz w:val="24"/>
          <w:szCs w:val="24"/>
          <w:lang w:val="hu-HU" w:eastAsia="sk-SK"/>
        </w:rPr>
        <w:t xml:space="preserve"> fa (30-40 mm-es frakcióig) el</w:t>
      </w:r>
      <w:r w:rsidR="00B60B27" w:rsidRPr="00C905A4">
        <w:rPr>
          <w:rFonts w:ascii="Times New Roman" w:eastAsia="Times New Roman" w:hAnsi="Times New Roman" w:cs="Times New Roman"/>
          <w:sz w:val="24"/>
          <w:szCs w:val="24"/>
          <w:lang w:val="hu-HU" w:eastAsia="sk-SK"/>
        </w:rPr>
        <w:t>választása a műanyagtól és a gumitól,</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w:t>
      </w:r>
      <w:r w:rsidRPr="00C905A4">
        <w:rPr>
          <w:rFonts w:ascii="Times New Roman" w:eastAsia="Times New Roman" w:hAnsi="Times New Roman" w:cs="Times New Roman"/>
          <w:sz w:val="24"/>
          <w:szCs w:val="24"/>
          <w:lang w:val="hu-HU" w:eastAsia="sk-SK"/>
        </w:rPr>
        <w:tab/>
      </w:r>
      <w:r w:rsidR="00B60B27" w:rsidRPr="00C905A4">
        <w:rPr>
          <w:rFonts w:ascii="Times New Roman" w:eastAsia="Times New Roman" w:hAnsi="Times New Roman" w:cs="Times New Roman"/>
          <w:sz w:val="24"/>
          <w:szCs w:val="24"/>
          <w:lang w:val="hu-HU" w:eastAsia="sk-SK"/>
        </w:rPr>
        <w:t xml:space="preserve">a </w:t>
      </w:r>
      <w:r w:rsidRPr="00C905A4">
        <w:rPr>
          <w:rFonts w:ascii="Times New Roman" w:eastAsia="Times New Roman" w:hAnsi="Times New Roman" w:cs="Times New Roman"/>
          <w:sz w:val="24"/>
          <w:szCs w:val="24"/>
          <w:lang w:val="hu-HU" w:eastAsia="sk-SK"/>
        </w:rPr>
        <w:t xml:space="preserve">2D* </w:t>
      </w:r>
      <w:r w:rsidR="00B60B27" w:rsidRPr="00C905A4">
        <w:rPr>
          <w:rFonts w:ascii="Times New Roman" w:eastAsia="Times New Roman" w:hAnsi="Times New Roman" w:cs="Times New Roman"/>
          <w:sz w:val="24"/>
          <w:szCs w:val="24"/>
          <w:lang w:val="hu-HU" w:eastAsia="sk-SK"/>
        </w:rPr>
        <w:t>és</w:t>
      </w:r>
      <w:r w:rsidRPr="00C905A4">
        <w:rPr>
          <w:rFonts w:ascii="Times New Roman" w:eastAsia="Times New Roman" w:hAnsi="Times New Roman" w:cs="Times New Roman"/>
          <w:sz w:val="24"/>
          <w:szCs w:val="24"/>
          <w:lang w:val="hu-HU" w:eastAsia="sk-SK"/>
        </w:rPr>
        <w:t xml:space="preserve"> 3D* </w:t>
      </w:r>
      <w:r w:rsidR="00B60B27" w:rsidRPr="00C905A4">
        <w:rPr>
          <w:rFonts w:ascii="Times New Roman" w:eastAsia="Times New Roman" w:hAnsi="Times New Roman" w:cs="Times New Roman"/>
          <w:sz w:val="24"/>
          <w:szCs w:val="24"/>
          <w:lang w:val="hu-HU" w:eastAsia="sk-SK"/>
        </w:rPr>
        <w:t xml:space="preserve">anyagok </w:t>
      </w:r>
      <w:r w:rsidR="0010239D" w:rsidRPr="00C905A4">
        <w:rPr>
          <w:rFonts w:ascii="Times New Roman" w:eastAsia="Times New Roman" w:hAnsi="Times New Roman" w:cs="Times New Roman"/>
          <w:sz w:val="24"/>
          <w:szCs w:val="24"/>
          <w:lang w:val="hu-HU" w:eastAsia="sk-SK"/>
        </w:rPr>
        <w:t>szét</w:t>
      </w:r>
      <w:r w:rsidR="00D859E1" w:rsidRPr="00C905A4">
        <w:rPr>
          <w:rFonts w:ascii="Times New Roman" w:eastAsia="Times New Roman" w:hAnsi="Times New Roman" w:cs="Times New Roman"/>
          <w:sz w:val="24"/>
          <w:szCs w:val="24"/>
          <w:lang w:val="hu-HU" w:eastAsia="sk-SK"/>
        </w:rPr>
        <w:t xml:space="preserve">választása,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d)</w:t>
      </w:r>
      <w:r w:rsidRPr="00C905A4">
        <w:rPr>
          <w:rFonts w:ascii="Times New Roman" w:eastAsia="Times New Roman" w:hAnsi="Times New Roman" w:cs="Times New Roman"/>
          <w:sz w:val="24"/>
          <w:szCs w:val="24"/>
          <w:lang w:val="hu-HU" w:eastAsia="sk-SK"/>
        </w:rPr>
        <w:tab/>
      </w:r>
      <w:r w:rsidR="00D859E1" w:rsidRPr="00C905A4">
        <w:rPr>
          <w:rFonts w:ascii="Times New Roman" w:eastAsia="Times New Roman" w:hAnsi="Times New Roman" w:cs="Times New Roman"/>
          <w:sz w:val="24"/>
          <w:szCs w:val="24"/>
          <w:lang w:val="hu-HU" w:eastAsia="sk-SK"/>
        </w:rPr>
        <w:t xml:space="preserve">az </w:t>
      </w:r>
      <w:r w:rsidRPr="00C905A4">
        <w:rPr>
          <w:rFonts w:ascii="Times New Roman" w:eastAsia="Times New Roman" w:hAnsi="Times New Roman" w:cs="Times New Roman"/>
          <w:sz w:val="24"/>
          <w:szCs w:val="24"/>
          <w:lang w:val="hu-HU" w:eastAsia="sk-SK"/>
        </w:rPr>
        <w:t xml:space="preserve">LDPE </w:t>
      </w:r>
      <w:r w:rsidR="0010239D" w:rsidRPr="00C905A4">
        <w:rPr>
          <w:rFonts w:ascii="Times New Roman" w:eastAsia="Times New Roman" w:hAnsi="Times New Roman" w:cs="Times New Roman"/>
          <w:sz w:val="24"/>
          <w:szCs w:val="24"/>
          <w:lang w:val="hu-HU" w:eastAsia="sk-SK"/>
        </w:rPr>
        <w:t>szét</w:t>
      </w:r>
      <w:r w:rsidR="00D859E1" w:rsidRPr="00C905A4">
        <w:rPr>
          <w:rFonts w:ascii="Times New Roman" w:eastAsia="Times New Roman" w:hAnsi="Times New Roman" w:cs="Times New Roman"/>
          <w:sz w:val="24"/>
          <w:szCs w:val="24"/>
          <w:lang w:val="hu-HU" w:eastAsia="sk-SK"/>
        </w:rPr>
        <w:t>választása a 2</w:t>
      </w:r>
      <w:r w:rsidRPr="00C905A4">
        <w:rPr>
          <w:rFonts w:ascii="Times New Roman" w:eastAsia="Times New Roman" w:hAnsi="Times New Roman" w:cs="Times New Roman"/>
          <w:sz w:val="24"/>
          <w:szCs w:val="24"/>
          <w:lang w:val="hu-HU" w:eastAsia="sk-SK"/>
        </w:rPr>
        <w:t xml:space="preserve">D* </w:t>
      </w:r>
      <w:r w:rsidR="00D859E1" w:rsidRPr="00C905A4">
        <w:rPr>
          <w:rFonts w:ascii="Times New Roman" w:eastAsia="Times New Roman" w:hAnsi="Times New Roman" w:cs="Times New Roman"/>
          <w:sz w:val="24"/>
          <w:szCs w:val="24"/>
          <w:lang w:val="hu-HU" w:eastAsia="sk-SK"/>
        </w:rPr>
        <w:t>anyagoktól</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e)</w:t>
      </w:r>
      <w:r w:rsidRPr="00C905A4">
        <w:rPr>
          <w:rFonts w:ascii="Times New Roman" w:eastAsia="Times New Roman" w:hAnsi="Times New Roman" w:cs="Times New Roman"/>
          <w:sz w:val="24"/>
          <w:szCs w:val="24"/>
          <w:lang w:val="hu-HU" w:eastAsia="sk-SK"/>
        </w:rPr>
        <w:tab/>
      </w:r>
      <w:r w:rsidR="00D859E1" w:rsidRPr="00C905A4">
        <w:rPr>
          <w:rFonts w:ascii="Times New Roman" w:eastAsia="Times New Roman" w:hAnsi="Times New Roman" w:cs="Times New Roman"/>
          <w:sz w:val="24"/>
          <w:szCs w:val="24"/>
          <w:lang w:val="hu-HU" w:eastAsia="sk-SK"/>
        </w:rPr>
        <w:t xml:space="preserve">a </w:t>
      </w:r>
      <w:r w:rsidRPr="00C905A4">
        <w:rPr>
          <w:rFonts w:ascii="Times New Roman" w:eastAsia="Times New Roman" w:hAnsi="Times New Roman" w:cs="Times New Roman"/>
          <w:sz w:val="24"/>
          <w:szCs w:val="24"/>
          <w:lang w:val="hu-HU" w:eastAsia="sk-SK"/>
        </w:rPr>
        <w:t xml:space="preserve">2D* </w:t>
      </w:r>
      <w:r w:rsidR="00D859E1" w:rsidRPr="00C905A4">
        <w:rPr>
          <w:rFonts w:ascii="Times New Roman" w:eastAsia="Times New Roman" w:hAnsi="Times New Roman" w:cs="Times New Roman"/>
          <w:sz w:val="24"/>
          <w:szCs w:val="24"/>
          <w:lang w:val="hu-HU" w:eastAsia="sk-SK"/>
        </w:rPr>
        <w:t>hulladékból szétválasztott anyagok pelletizálása</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1418" w:hanging="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f)</w:t>
      </w:r>
      <w:r w:rsidRPr="00C905A4">
        <w:rPr>
          <w:rFonts w:ascii="Times New Roman" w:eastAsia="Times New Roman" w:hAnsi="Times New Roman" w:cs="Times New Roman"/>
          <w:sz w:val="24"/>
          <w:szCs w:val="24"/>
          <w:lang w:val="hu-HU" w:eastAsia="sk-SK"/>
        </w:rPr>
        <w:tab/>
      </w:r>
      <w:r w:rsidR="001375CF"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 xml:space="preserve"> 2D* </w:t>
      </w:r>
      <w:r w:rsidR="0010239D" w:rsidRPr="00C905A4">
        <w:rPr>
          <w:rFonts w:ascii="Times New Roman" w:eastAsia="Times New Roman" w:hAnsi="Times New Roman" w:cs="Times New Roman"/>
          <w:sz w:val="24"/>
          <w:szCs w:val="24"/>
          <w:lang w:val="hu-HU" w:eastAsia="sk-SK"/>
        </w:rPr>
        <w:t>anyagok szét</w:t>
      </w:r>
      <w:r w:rsidR="001375CF" w:rsidRPr="00C905A4">
        <w:rPr>
          <w:rFonts w:ascii="Times New Roman" w:eastAsia="Times New Roman" w:hAnsi="Times New Roman" w:cs="Times New Roman"/>
          <w:sz w:val="24"/>
          <w:szCs w:val="24"/>
          <w:lang w:val="hu-HU" w:eastAsia="sk-SK"/>
        </w:rPr>
        <w:t>választásánál keletkező hulladék anyagot a kijelölt tárolóba / konténerbe szállítják</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g)</w:t>
      </w:r>
      <w:r w:rsidRPr="00C905A4">
        <w:rPr>
          <w:rFonts w:ascii="Times New Roman" w:eastAsia="Times New Roman" w:hAnsi="Times New Roman" w:cs="Times New Roman"/>
          <w:sz w:val="24"/>
          <w:szCs w:val="24"/>
          <w:lang w:val="hu-HU" w:eastAsia="sk-SK"/>
        </w:rPr>
        <w:tab/>
      </w:r>
      <w:r w:rsidR="0010239D" w:rsidRPr="00C905A4">
        <w:rPr>
          <w:rFonts w:ascii="Times New Roman" w:eastAsia="Times New Roman" w:hAnsi="Times New Roman" w:cs="Times New Roman"/>
          <w:sz w:val="24"/>
          <w:szCs w:val="24"/>
          <w:lang w:val="hu-HU" w:eastAsia="sk-SK"/>
        </w:rPr>
        <w:t>a mágneses és nem-mágneses fémek szétválasztása,</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h)</w:t>
      </w:r>
      <w:r w:rsidRPr="00C905A4">
        <w:rPr>
          <w:rFonts w:ascii="Times New Roman" w:eastAsia="Times New Roman" w:hAnsi="Times New Roman" w:cs="Times New Roman"/>
          <w:sz w:val="24"/>
          <w:szCs w:val="24"/>
          <w:lang w:val="hu-HU" w:eastAsia="sk-SK"/>
        </w:rPr>
        <w:tab/>
      </w:r>
      <w:r w:rsidR="0010239D" w:rsidRPr="00C905A4">
        <w:rPr>
          <w:rFonts w:ascii="Times New Roman" w:eastAsia="Times New Roman" w:hAnsi="Times New Roman" w:cs="Times New Roman"/>
          <w:sz w:val="24"/>
          <w:szCs w:val="24"/>
          <w:lang w:val="hu-HU" w:eastAsia="sk-SK"/>
        </w:rPr>
        <w:t xml:space="preserve">az anyagok tisztítása </w:t>
      </w:r>
      <w:r w:rsidR="00BA5908" w:rsidRPr="00C905A4">
        <w:rPr>
          <w:rFonts w:ascii="Times New Roman" w:eastAsia="Times New Roman" w:hAnsi="Times New Roman" w:cs="Times New Roman"/>
          <w:sz w:val="24"/>
          <w:szCs w:val="24"/>
          <w:lang w:val="hu-HU" w:eastAsia="sk-SK"/>
        </w:rPr>
        <w:t>olajtól és egyéb szennyeződésektől</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i)</w:t>
      </w:r>
      <w:r w:rsidRPr="00C905A4">
        <w:rPr>
          <w:rFonts w:ascii="Times New Roman" w:eastAsia="Times New Roman" w:hAnsi="Times New Roman" w:cs="Times New Roman"/>
          <w:sz w:val="24"/>
          <w:szCs w:val="24"/>
          <w:lang w:val="hu-HU" w:eastAsia="sk-SK"/>
        </w:rPr>
        <w:tab/>
      </w:r>
      <w:r w:rsidR="00BA5908" w:rsidRPr="00C905A4">
        <w:rPr>
          <w:rFonts w:ascii="Times New Roman" w:eastAsia="Times New Roman" w:hAnsi="Times New Roman" w:cs="Times New Roman"/>
          <w:sz w:val="24"/>
          <w:szCs w:val="24"/>
          <w:lang w:val="hu-HU" w:eastAsia="sk-SK"/>
        </w:rPr>
        <w:t>a megtisztított anyagok szárítása kívánt nedvességűre</w:t>
      </w:r>
      <w:r w:rsidR="00DC5086" w:rsidRPr="00C905A4">
        <w:rPr>
          <w:rFonts w:ascii="Times New Roman" w:eastAsia="Times New Roman" w:hAnsi="Times New Roman" w:cs="Times New Roman"/>
          <w:sz w:val="24"/>
          <w:szCs w:val="24"/>
          <w:lang w:val="hu-HU" w:eastAsia="sk-SK"/>
        </w:rPr>
        <w:t xml:space="preserve"> az LTS-ből származó felesleges hőenergia részleges felhasználásával</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j)</w:t>
      </w:r>
      <w:r w:rsidRPr="00C905A4">
        <w:rPr>
          <w:rFonts w:ascii="Times New Roman" w:eastAsia="Times New Roman" w:hAnsi="Times New Roman" w:cs="Times New Roman"/>
          <w:sz w:val="24"/>
          <w:szCs w:val="24"/>
          <w:lang w:val="hu-HU" w:eastAsia="sk-SK"/>
        </w:rPr>
        <w:tab/>
      </w:r>
      <w:r w:rsidR="00D05E1D" w:rsidRPr="00C905A4">
        <w:rPr>
          <w:rFonts w:ascii="Times New Roman" w:eastAsia="Times New Roman" w:hAnsi="Times New Roman" w:cs="Times New Roman"/>
          <w:sz w:val="24"/>
          <w:szCs w:val="24"/>
          <w:lang w:val="hu-HU" w:eastAsia="sk-SK"/>
        </w:rPr>
        <w:t>a poliolefin hőre lágyuló műanyagok csoportjába tartozó PP, HDPE műanyaghulladéknak a szétválasztása különálló folyamat tárolóba, amely logikai és technológiai szempontból az LTS-hez kapcsolódik</w:t>
      </w:r>
      <w:r w:rsidRPr="00C905A4">
        <w:rPr>
          <w:rFonts w:ascii="Times New Roman" w:eastAsia="Times New Roman" w:hAnsi="Times New Roman" w:cs="Times New Roman"/>
          <w:sz w:val="24"/>
          <w:szCs w:val="24"/>
          <w:lang w:val="hu-HU" w:eastAsia="sk-SK"/>
        </w:rPr>
        <w:t>,</w:t>
      </w:r>
    </w:p>
    <w:p w:rsidR="00AA7CBB" w:rsidRPr="00C905A4" w:rsidRDefault="00AA7CBB" w:rsidP="003D352D">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k)</w:t>
      </w:r>
      <w:r w:rsidRPr="00C905A4">
        <w:rPr>
          <w:rFonts w:ascii="Times New Roman" w:eastAsia="Times New Roman" w:hAnsi="Times New Roman" w:cs="Times New Roman"/>
          <w:sz w:val="24"/>
          <w:szCs w:val="24"/>
          <w:lang w:val="hu-HU" w:eastAsia="sk-SK"/>
        </w:rPr>
        <w:tab/>
      </w:r>
      <w:r w:rsidR="003D352D" w:rsidRPr="00C905A4">
        <w:rPr>
          <w:rFonts w:ascii="Times New Roman" w:eastAsia="Times New Roman" w:hAnsi="Times New Roman" w:cs="Times New Roman"/>
          <w:sz w:val="24"/>
          <w:szCs w:val="24"/>
          <w:lang w:val="hu-HU" w:eastAsia="sk-SK"/>
        </w:rPr>
        <w:t xml:space="preserve">a </w:t>
      </w:r>
      <w:r w:rsidRPr="00C905A4">
        <w:rPr>
          <w:rFonts w:ascii="Times New Roman" w:eastAsia="Times New Roman" w:hAnsi="Times New Roman" w:cs="Times New Roman"/>
          <w:sz w:val="24"/>
          <w:szCs w:val="24"/>
          <w:lang w:val="hu-HU" w:eastAsia="sk-SK"/>
        </w:rPr>
        <w:t xml:space="preserve">PET, PVC, ABS </w:t>
      </w:r>
      <w:r w:rsidR="003D352D" w:rsidRPr="00C905A4">
        <w:rPr>
          <w:rFonts w:ascii="Times New Roman" w:eastAsia="Times New Roman" w:hAnsi="Times New Roman" w:cs="Times New Roman"/>
          <w:sz w:val="24"/>
          <w:szCs w:val="24"/>
          <w:lang w:val="hu-HU" w:eastAsia="sk-SK"/>
        </w:rPr>
        <w:t>típusú műanyagok szétválasztása különálló folyamat tárolóba</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l)</w:t>
      </w:r>
      <w:r w:rsidRPr="00C905A4">
        <w:rPr>
          <w:rFonts w:ascii="Times New Roman" w:eastAsia="Times New Roman" w:hAnsi="Times New Roman" w:cs="Times New Roman"/>
          <w:sz w:val="24"/>
          <w:szCs w:val="24"/>
          <w:lang w:val="hu-HU" w:eastAsia="sk-SK"/>
        </w:rPr>
        <w:tab/>
      </w:r>
      <w:r w:rsidR="003D352D"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 xml:space="preserve"> 3D*</w:t>
      </w:r>
      <w:r w:rsidR="003D352D" w:rsidRPr="00C905A4">
        <w:rPr>
          <w:rFonts w:ascii="Times New Roman" w:eastAsia="Times New Roman" w:hAnsi="Times New Roman" w:cs="Times New Roman"/>
          <w:sz w:val="24"/>
          <w:szCs w:val="24"/>
          <w:lang w:val="hu-HU" w:eastAsia="sk-SK"/>
        </w:rPr>
        <w:t xml:space="preserve"> anyagok szétválasztása, mely lehetővé teszi a fekete műanyag</w:t>
      </w:r>
      <w:r w:rsidR="00F12993" w:rsidRPr="00C905A4">
        <w:rPr>
          <w:rFonts w:ascii="Times New Roman" w:eastAsia="Times New Roman" w:hAnsi="Times New Roman" w:cs="Times New Roman"/>
          <w:sz w:val="24"/>
          <w:szCs w:val="24"/>
          <w:lang w:val="hu-HU" w:eastAsia="sk-SK"/>
        </w:rPr>
        <w:t xml:space="preserve"> típus szerinti hatékony szeparálását nagyfokú hatékonysággal és a szétválasztott típusok tisztaságával</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m)</w:t>
      </w:r>
      <w:r w:rsidRPr="00C905A4">
        <w:rPr>
          <w:rFonts w:ascii="Times New Roman" w:eastAsia="Times New Roman" w:hAnsi="Times New Roman" w:cs="Times New Roman"/>
          <w:sz w:val="24"/>
          <w:szCs w:val="24"/>
          <w:lang w:val="hu-HU" w:eastAsia="sk-SK"/>
        </w:rPr>
        <w:tab/>
      </w:r>
      <w:r w:rsidR="00F12993" w:rsidRPr="00C905A4">
        <w:rPr>
          <w:rFonts w:ascii="Times New Roman" w:eastAsia="Times New Roman" w:hAnsi="Times New Roman" w:cs="Times New Roman"/>
          <w:sz w:val="24"/>
          <w:szCs w:val="24"/>
          <w:lang w:val="hu-HU" w:eastAsia="sk-SK"/>
        </w:rPr>
        <w:t>a gumialapú hulladékok szétválasztása  különálló folyamat tárolóba, amely logikai és technológiai szempontból az LTS-hez kapcsolódik</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n)</w:t>
      </w:r>
      <w:r w:rsidRPr="00C905A4">
        <w:rPr>
          <w:rFonts w:ascii="Times New Roman" w:eastAsia="Times New Roman" w:hAnsi="Times New Roman" w:cs="Times New Roman"/>
          <w:sz w:val="24"/>
          <w:szCs w:val="24"/>
          <w:lang w:val="hu-HU" w:eastAsia="sk-SK"/>
        </w:rPr>
        <w:tab/>
      </w:r>
      <w:r w:rsidR="008A3EE2" w:rsidRPr="00C905A4">
        <w:rPr>
          <w:rFonts w:ascii="Times New Roman" w:eastAsia="Times New Roman" w:hAnsi="Times New Roman" w:cs="Times New Roman"/>
          <w:sz w:val="24"/>
          <w:szCs w:val="24"/>
          <w:lang w:val="hu-HU" w:eastAsia="sk-SK"/>
        </w:rPr>
        <w:t>a folyamat tárolónak 3 kivezetése / ürítési módja lesz:</w:t>
      </w:r>
      <w:r w:rsidRPr="00C905A4">
        <w:rPr>
          <w:rFonts w:ascii="Times New Roman" w:eastAsia="Times New Roman" w:hAnsi="Times New Roman" w:cs="Times New Roman"/>
          <w:sz w:val="24"/>
          <w:szCs w:val="24"/>
          <w:lang w:val="hu-HU" w:eastAsia="sk-SK"/>
        </w:rPr>
        <w:t xml:space="preserve"> 1 </w:t>
      </w:r>
      <w:r w:rsidR="00721DAA" w:rsidRPr="00C905A4">
        <w:rPr>
          <w:rFonts w:ascii="Times New Roman" w:eastAsia="Times New Roman" w:hAnsi="Times New Roman" w:cs="Times New Roman"/>
          <w:sz w:val="24"/>
          <w:szCs w:val="24"/>
          <w:lang w:val="hu-HU" w:eastAsia="sk-SK"/>
        </w:rPr>
        <w:t xml:space="preserve">az LTS szekcióba, </w:t>
      </w:r>
      <w:r w:rsidRPr="00C905A4">
        <w:rPr>
          <w:rFonts w:ascii="Times New Roman" w:eastAsia="Times New Roman" w:hAnsi="Times New Roman" w:cs="Times New Roman"/>
          <w:sz w:val="24"/>
          <w:szCs w:val="24"/>
          <w:lang w:val="hu-HU" w:eastAsia="sk-SK"/>
        </w:rPr>
        <w:t xml:space="preserve">2 </w:t>
      </w:r>
      <w:r w:rsidR="00721DAA" w:rsidRPr="00C905A4">
        <w:rPr>
          <w:rFonts w:ascii="Times New Roman" w:eastAsia="Times New Roman" w:hAnsi="Times New Roman" w:cs="Times New Roman"/>
          <w:sz w:val="24"/>
          <w:szCs w:val="24"/>
          <w:lang w:val="hu-HU" w:eastAsia="sk-SK"/>
        </w:rPr>
        <w:t>kiürítésre és mázsálásra Big bag</w:t>
      </w:r>
      <w:r w:rsidR="0000627E" w:rsidRPr="00C905A4">
        <w:rPr>
          <w:rFonts w:ascii="Times New Roman" w:eastAsia="Times New Roman" w:hAnsi="Times New Roman" w:cs="Times New Roman"/>
          <w:sz w:val="24"/>
          <w:szCs w:val="24"/>
          <w:lang w:val="hu-HU" w:eastAsia="sk-SK"/>
        </w:rPr>
        <w:t>-ek</w:t>
      </w:r>
      <w:r w:rsidR="00721DAA" w:rsidRPr="00C905A4">
        <w:rPr>
          <w:rFonts w:ascii="Times New Roman" w:eastAsia="Times New Roman" w:hAnsi="Times New Roman" w:cs="Times New Roman"/>
          <w:sz w:val="24"/>
          <w:szCs w:val="24"/>
          <w:lang w:val="hu-HU" w:eastAsia="sk-SK"/>
        </w:rPr>
        <w:t>be és 3</w:t>
      </w:r>
      <w:r w:rsidR="00352F59" w:rsidRPr="00C905A4">
        <w:rPr>
          <w:rFonts w:ascii="Times New Roman" w:eastAsia="Times New Roman" w:hAnsi="Times New Roman" w:cs="Times New Roman"/>
          <w:sz w:val="24"/>
          <w:szCs w:val="24"/>
          <w:lang w:val="hu-HU" w:eastAsia="sk-SK"/>
        </w:rPr>
        <w:t xml:space="preserve"> a lehetséges későbbi felhaszná</w:t>
      </w:r>
      <w:r w:rsidR="00721DAA" w:rsidRPr="00C905A4">
        <w:rPr>
          <w:rFonts w:ascii="Times New Roman" w:eastAsia="Times New Roman" w:hAnsi="Times New Roman" w:cs="Times New Roman"/>
          <w:sz w:val="24"/>
          <w:szCs w:val="24"/>
          <w:lang w:val="hu-HU" w:eastAsia="sk-SK"/>
        </w:rPr>
        <w:t>láshoz</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o)</w:t>
      </w:r>
      <w:r w:rsidRPr="00C905A4">
        <w:rPr>
          <w:rFonts w:ascii="Times New Roman" w:eastAsia="Times New Roman" w:hAnsi="Times New Roman" w:cs="Times New Roman"/>
          <w:sz w:val="24"/>
          <w:szCs w:val="24"/>
          <w:lang w:val="hu-HU" w:eastAsia="sk-SK"/>
        </w:rPr>
        <w:tab/>
      </w:r>
      <w:r w:rsidR="00514DDE" w:rsidRPr="00C905A4">
        <w:rPr>
          <w:rFonts w:ascii="Times New Roman" w:eastAsia="Times New Roman" w:hAnsi="Times New Roman" w:cs="Times New Roman"/>
          <w:sz w:val="24"/>
          <w:szCs w:val="24"/>
          <w:lang w:val="hu-HU" w:eastAsia="sk-SK"/>
        </w:rPr>
        <w:t>üveg, Fe és fa hulladék szétválasztása és feldolgozása különálló konténerekbe, az újrahasznosítási piacon megkövetelt tisztaságban és formátumban</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p)</w:t>
      </w:r>
      <w:r w:rsidRPr="00C905A4">
        <w:rPr>
          <w:rFonts w:ascii="Times New Roman" w:eastAsia="Times New Roman" w:hAnsi="Times New Roman" w:cs="Times New Roman"/>
          <w:sz w:val="24"/>
          <w:szCs w:val="24"/>
          <w:lang w:val="hu-HU" w:eastAsia="sk-SK"/>
        </w:rPr>
        <w:tab/>
      </w:r>
      <w:r w:rsidR="00F70ABE" w:rsidRPr="00C905A4">
        <w:rPr>
          <w:rFonts w:ascii="Times New Roman" w:eastAsia="Times New Roman" w:hAnsi="Times New Roman" w:cs="Times New Roman"/>
          <w:sz w:val="24"/>
          <w:szCs w:val="24"/>
          <w:lang w:val="hu-HU" w:eastAsia="sk-SK"/>
        </w:rPr>
        <w:t>a folyamat során fel nem használt hulladék külön konténerekben kerül tárolásra</w:t>
      </w:r>
      <w:r w:rsidRPr="00C905A4">
        <w:rPr>
          <w:rFonts w:ascii="Times New Roman" w:eastAsia="Times New Roman" w:hAnsi="Times New Roman" w:cs="Times New Roman"/>
          <w:sz w:val="24"/>
          <w:szCs w:val="24"/>
          <w:lang w:val="hu-HU" w:eastAsia="sk-SK"/>
        </w:rPr>
        <w:t>,</w:t>
      </w:r>
    </w:p>
    <w:p w:rsidR="00ED4507"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q)</w:t>
      </w:r>
      <w:r w:rsidRPr="00C905A4">
        <w:rPr>
          <w:rFonts w:ascii="Times New Roman" w:eastAsia="Times New Roman" w:hAnsi="Times New Roman" w:cs="Times New Roman"/>
          <w:sz w:val="24"/>
          <w:szCs w:val="24"/>
          <w:lang w:val="hu-HU" w:eastAsia="sk-SK"/>
        </w:rPr>
        <w:tab/>
      </w:r>
      <w:r w:rsidR="00353730" w:rsidRPr="00C905A4">
        <w:rPr>
          <w:rFonts w:ascii="Times New Roman" w:eastAsia="Times New Roman" w:hAnsi="Times New Roman" w:cs="Times New Roman"/>
          <w:sz w:val="24"/>
          <w:szCs w:val="24"/>
          <w:lang w:val="hu-HU" w:eastAsia="sk-SK"/>
        </w:rPr>
        <w:t>az egész rendszer automatizált lesz</w:t>
      </w:r>
      <w:r w:rsidRPr="00C905A4">
        <w:rPr>
          <w:rFonts w:ascii="Times New Roman" w:eastAsia="Times New Roman" w:hAnsi="Times New Roman" w:cs="Times New Roman"/>
          <w:sz w:val="24"/>
          <w:szCs w:val="24"/>
          <w:lang w:val="hu-HU" w:eastAsia="sk-SK"/>
        </w:rPr>
        <w:t xml:space="preserve">, </w:t>
      </w:r>
      <w:r w:rsidR="00353730" w:rsidRPr="00C905A4">
        <w:rPr>
          <w:rFonts w:ascii="Times New Roman" w:eastAsia="Times New Roman" w:hAnsi="Times New Roman" w:cs="Times New Roman"/>
          <w:sz w:val="24"/>
          <w:szCs w:val="24"/>
          <w:lang w:val="hu-HU" w:eastAsia="sk-SK"/>
        </w:rPr>
        <w:t xml:space="preserve">a szeparálás legmodernebb </w:t>
      </w:r>
      <w:r w:rsidR="00F3729C" w:rsidRPr="00C905A4">
        <w:rPr>
          <w:rFonts w:ascii="Times New Roman" w:eastAsia="Times New Roman" w:hAnsi="Times New Roman" w:cs="Times New Roman"/>
          <w:sz w:val="24"/>
          <w:szCs w:val="24"/>
          <w:lang w:val="hu-HU" w:eastAsia="sk-SK"/>
        </w:rPr>
        <w:t>lehetőségeit alkalmazza, úgy hogy minimálisra csökkenjen az emberi tevékenység aránya a technológiai csomópontokban, amelyek egészség</w:t>
      </w:r>
      <w:r w:rsidR="008671A0" w:rsidRPr="00C905A4">
        <w:rPr>
          <w:rFonts w:ascii="Times New Roman" w:eastAsia="Times New Roman" w:hAnsi="Times New Roman" w:cs="Times New Roman"/>
          <w:sz w:val="24"/>
          <w:szCs w:val="24"/>
          <w:lang w:val="hu-HU" w:eastAsia="sk-SK"/>
        </w:rPr>
        <w:t>ügyi, szenzorikus vagy egyéb kedvezőtlen hatások tekintetében hatással lehetnek az alkalmazottak</w:t>
      </w:r>
      <w:r w:rsidR="00ED4507" w:rsidRPr="00C905A4">
        <w:rPr>
          <w:rFonts w:ascii="Times New Roman" w:eastAsia="Times New Roman" w:hAnsi="Times New Roman" w:cs="Times New Roman"/>
          <w:sz w:val="24"/>
          <w:szCs w:val="24"/>
          <w:lang w:val="hu-HU" w:eastAsia="sk-SK"/>
        </w:rPr>
        <w:t xml:space="preserve"> egészségére vagy a munkahelyi biztonságra</w:t>
      </w:r>
      <w:r w:rsidR="008671A0" w:rsidRPr="00C905A4">
        <w:rPr>
          <w:rFonts w:ascii="Times New Roman" w:eastAsia="Times New Roman" w:hAnsi="Times New Roman" w:cs="Times New Roman"/>
          <w:sz w:val="24"/>
          <w:szCs w:val="24"/>
          <w:lang w:val="hu-HU" w:eastAsia="sk-SK"/>
        </w:rPr>
        <w:t xml:space="preserve"> </w:t>
      </w:r>
      <w:r w:rsidR="00F3729C" w:rsidRPr="00C905A4">
        <w:rPr>
          <w:rFonts w:ascii="Times New Roman" w:eastAsia="Times New Roman" w:hAnsi="Times New Roman" w:cs="Times New Roman"/>
          <w:sz w:val="24"/>
          <w:szCs w:val="24"/>
          <w:lang w:val="hu-HU" w:eastAsia="sk-SK"/>
        </w:rPr>
        <w:t xml:space="preserve"> </w:t>
      </w:r>
    </w:p>
    <w:p w:rsidR="00AA7CBB" w:rsidRPr="00C905A4" w:rsidRDefault="00AA7CBB" w:rsidP="00A56D7D">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r)</w:t>
      </w:r>
      <w:r w:rsidRPr="00C905A4">
        <w:rPr>
          <w:rFonts w:ascii="Times New Roman" w:eastAsia="Times New Roman" w:hAnsi="Times New Roman" w:cs="Times New Roman"/>
          <w:sz w:val="24"/>
          <w:szCs w:val="24"/>
          <w:lang w:val="hu-HU" w:eastAsia="sk-SK"/>
        </w:rPr>
        <w:tab/>
      </w:r>
      <w:r w:rsidR="00ED4507" w:rsidRPr="00C905A4">
        <w:rPr>
          <w:rFonts w:ascii="Times New Roman" w:eastAsia="Times New Roman" w:hAnsi="Times New Roman" w:cs="Times New Roman"/>
          <w:sz w:val="24"/>
          <w:szCs w:val="24"/>
          <w:lang w:val="hu-HU" w:eastAsia="sk-SK"/>
        </w:rPr>
        <w:t xml:space="preserve">az LS és LTS irányítórendszere egy kompakt egységet alkot. </w:t>
      </w:r>
      <w:r w:rsidR="00A56D7D" w:rsidRPr="00C905A4">
        <w:rPr>
          <w:rFonts w:ascii="Times New Roman" w:eastAsia="Times New Roman" w:hAnsi="Times New Roman" w:cs="Times New Roman"/>
          <w:sz w:val="24"/>
          <w:szCs w:val="24"/>
          <w:lang w:val="hu-HU" w:eastAsia="sk-SK"/>
        </w:rPr>
        <w:t>Az irányítás egy helyszínre összpontosul, és lehetővé teszi az on-line</w:t>
      </w:r>
      <w:r w:rsidR="004355F2" w:rsidRPr="00C905A4">
        <w:rPr>
          <w:rFonts w:ascii="Times New Roman" w:eastAsia="Times New Roman" w:hAnsi="Times New Roman" w:cs="Times New Roman"/>
          <w:sz w:val="24"/>
          <w:szCs w:val="24"/>
          <w:lang w:val="hu-HU" w:eastAsia="sk-SK"/>
        </w:rPr>
        <w:t xml:space="preserve"> nyomon követést, irányítást, kiegyensúlyozást és folyamat-tervezést </w:t>
      </w:r>
      <w:r w:rsidR="00A3004F" w:rsidRPr="00C905A4">
        <w:rPr>
          <w:rFonts w:ascii="Times New Roman" w:eastAsia="Times New Roman" w:hAnsi="Times New Roman" w:cs="Times New Roman"/>
          <w:sz w:val="24"/>
          <w:szCs w:val="24"/>
          <w:lang w:val="hu-HU" w:eastAsia="sk-SK"/>
        </w:rPr>
        <w:t>a kiindulási hulladék szállításától</w:t>
      </w:r>
      <w:r w:rsidR="00C36223" w:rsidRPr="00C905A4">
        <w:rPr>
          <w:rFonts w:ascii="Times New Roman" w:eastAsia="Times New Roman" w:hAnsi="Times New Roman" w:cs="Times New Roman"/>
          <w:sz w:val="24"/>
          <w:szCs w:val="24"/>
          <w:lang w:val="hu-HU" w:eastAsia="sk-SK"/>
        </w:rPr>
        <w:t>, az LS-en, LTS-en keresztül egészen az LFE-ig.</w:t>
      </w:r>
      <w:r w:rsidR="00A3004F" w:rsidRPr="00C905A4">
        <w:rPr>
          <w:rFonts w:ascii="Times New Roman" w:eastAsia="Times New Roman" w:hAnsi="Times New Roman" w:cs="Times New Roman"/>
          <w:sz w:val="24"/>
          <w:szCs w:val="24"/>
          <w:lang w:val="hu-HU" w:eastAsia="sk-SK"/>
        </w:rPr>
        <w:t xml:space="preserve"> </w:t>
      </w:r>
      <w:r w:rsidR="00A56D7D"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 </w:t>
      </w:r>
    </w:p>
    <w:p w:rsidR="00AA7CBB" w:rsidRPr="00C905A4" w:rsidRDefault="00C36223"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Optikai osztályozás alatt egy </w:t>
      </w:r>
      <w:r w:rsidR="00772F60" w:rsidRPr="00C905A4">
        <w:rPr>
          <w:rFonts w:ascii="Times New Roman" w:eastAsia="Times New Roman" w:hAnsi="Times New Roman" w:cs="Times New Roman"/>
          <w:sz w:val="24"/>
          <w:szCs w:val="24"/>
          <w:lang w:val="hu-HU" w:eastAsia="sk-SK"/>
        </w:rPr>
        <w:t xml:space="preserve">teljesen automatizált szeparáló eszközt értünk, amely számos olyan érzékelőelemet tartalmaz, amelyek képesek felismerni az anyagot a szín (VIS), a szerkezet (NIR - infravörös spektrum) és a kompozíció (X RAY - alacsony röntgensugár-koncentráció) alapján. </w:t>
      </w:r>
      <w:r w:rsidR="00C83C30" w:rsidRPr="00C905A4">
        <w:rPr>
          <w:rFonts w:ascii="Times New Roman" w:eastAsia="Times New Roman" w:hAnsi="Times New Roman" w:cs="Times New Roman"/>
          <w:sz w:val="24"/>
          <w:szCs w:val="24"/>
          <w:lang w:val="hu-HU" w:eastAsia="sk-SK"/>
        </w:rPr>
        <w:t>Az eljárás nagy sebességgel folyik (3t/h)</w:t>
      </w:r>
      <w:r w:rsidR="00AA7CBB" w:rsidRPr="00C905A4">
        <w:rPr>
          <w:rFonts w:ascii="Times New Roman" w:eastAsia="Times New Roman" w:hAnsi="Times New Roman" w:cs="Times New Roman"/>
          <w:sz w:val="24"/>
          <w:szCs w:val="24"/>
          <w:lang w:val="hu-HU" w:eastAsia="sk-SK"/>
        </w:rPr>
        <w:t xml:space="preserve">, </w:t>
      </w:r>
      <w:r w:rsidR="00C83C30" w:rsidRPr="00C905A4">
        <w:rPr>
          <w:rFonts w:ascii="Times New Roman" w:eastAsia="Times New Roman" w:hAnsi="Times New Roman" w:cs="Times New Roman"/>
          <w:sz w:val="24"/>
          <w:szCs w:val="24"/>
          <w:lang w:val="hu-HU" w:eastAsia="sk-SK"/>
        </w:rPr>
        <w:t>az érzékelőkből az információk valós időben továbbításra kerülnek a vezérlőrendszerbe, amely szabályozza a nagynyomású részt, amely sűrített leveg</w:t>
      </w:r>
      <w:r w:rsidR="000C331D" w:rsidRPr="00C905A4">
        <w:rPr>
          <w:rFonts w:ascii="Times New Roman" w:eastAsia="Times New Roman" w:hAnsi="Times New Roman" w:cs="Times New Roman"/>
          <w:sz w:val="24"/>
          <w:szCs w:val="24"/>
          <w:lang w:val="hu-HU" w:eastAsia="sk-SK"/>
        </w:rPr>
        <w:t>ővel elválasztja a konkrét nyersanyagot egy különálló folyamat tartályba.</w:t>
      </w:r>
      <w:r w:rsidR="00AA7CBB" w:rsidRPr="00C905A4">
        <w:rPr>
          <w:rFonts w:ascii="Times New Roman" w:eastAsia="Times New Roman" w:hAnsi="Times New Roman" w:cs="Times New Roman"/>
          <w:sz w:val="24"/>
          <w:szCs w:val="24"/>
          <w:lang w:val="hu-HU" w:eastAsia="sk-SK"/>
        </w:rPr>
        <w:t xml:space="preserve"> </w:t>
      </w:r>
      <w:r w:rsidR="00367A98" w:rsidRPr="00C905A4">
        <w:rPr>
          <w:rFonts w:ascii="Times New Roman" w:eastAsia="Times New Roman" w:hAnsi="Times New Roman" w:cs="Times New Roman"/>
          <w:sz w:val="24"/>
          <w:szCs w:val="24"/>
          <w:lang w:val="hu-HU" w:eastAsia="sk-SK"/>
        </w:rPr>
        <w:t>Az ilyen berendezések rendszere precíz szétválasztást biztosít a szóban forgó</w:t>
      </w:r>
      <w:r w:rsidR="00D07237" w:rsidRPr="00C905A4">
        <w:rPr>
          <w:rFonts w:ascii="Times New Roman" w:eastAsia="Times New Roman" w:hAnsi="Times New Roman" w:cs="Times New Roman"/>
          <w:sz w:val="24"/>
          <w:szCs w:val="24"/>
          <w:lang w:val="hu-HU" w:eastAsia="sk-SK"/>
        </w:rPr>
        <w:t xml:space="preserve"> tevékenységhez javasolt módon.</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p>
    <w:p w:rsidR="00AA7CBB" w:rsidRPr="00C905A4" w:rsidRDefault="00D07237"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sz w:val="24"/>
          <w:szCs w:val="24"/>
          <w:u w:val="single"/>
          <w:lang w:val="hu-HU" w:eastAsia="sk-SK"/>
        </w:rPr>
        <w:lastRenderedPageBreak/>
        <w:t xml:space="preserve">Hulladék hőkezelő sor oxidációmentes közegben </w:t>
      </w:r>
      <w:r w:rsidR="00AA7CBB" w:rsidRPr="00C905A4">
        <w:rPr>
          <w:rFonts w:ascii="Times New Roman" w:eastAsia="Times New Roman" w:hAnsi="Times New Roman" w:cs="Times New Roman"/>
          <w:sz w:val="24"/>
          <w:szCs w:val="24"/>
          <w:u w:val="single"/>
          <w:lang w:val="hu-HU" w:eastAsia="sk-SK"/>
        </w:rPr>
        <w:t>(LTS)</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7A1DC6"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LTS módszerrel végzet hulladékfeldolgozás célja, </w:t>
      </w:r>
      <w:r w:rsidR="007C4AFA" w:rsidRPr="00C905A4">
        <w:rPr>
          <w:rFonts w:ascii="Times New Roman" w:eastAsia="Times New Roman" w:hAnsi="Times New Roman" w:cs="Times New Roman"/>
          <w:sz w:val="24"/>
          <w:szCs w:val="24"/>
          <w:lang w:val="hu-HU" w:eastAsia="sk-SK"/>
        </w:rPr>
        <w:t>hogy pontosan meghatározott hulladéktípusokat bontsanak szénhidrogén termékekké, amelyek szintetikus gáz, szintetikus olaj, szilárd maradék – magas elemi szén tartalmú szénpor és fémmaradványok.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7C4AFA"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w:t>
      </w:r>
      <w:r w:rsidR="00AA7CBB" w:rsidRPr="00C905A4">
        <w:rPr>
          <w:rFonts w:ascii="Times New Roman" w:eastAsia="Times New Roman" w:hAnsi="Times New Roman" w:cs="Times New Roman"/>
          <w:sz w:val="24"/>
          <w:szCs w:val="24"/>
          <w:lang w:val="hu-HU" w:eastAsia="sk-SK"/>
        </w:rPr>
        <w:t>LTS n</w:t>
      </w:r>
      <w:r w:rsidRPr="00C905A4">
        <w:rPr>
          <w:rFonts w:ascii="Times New Roman" w:eastAsia="Times New Roman" w:hAnsi="Times New Roman" w:cs="Times New Roman"/>
          <w:sz w:val="24"/>
          <w:szCs w:val="24"/>
          <w:lang w:val="hu-HU" w:eastAsia="sk-SK"/>
        </w:rPr>
        <w:t>em katalitikus hasításon alapul</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Az anyag lebomlásánál nincs jelen semmilyen katalizátor vagy más kémiai adalék, amely </w:t>
      </w:r>
      <w:r w:rsidR="009E17CC" w:rsidRPr="00C905A4">
        <w:rPr>
          <w:rFonts w:ascii="Times New Roman" w:eastAsia="Times New Roman" w:hAnsi="Times New Roman" w:cs="Times New Roman"/>
          <w:sz w:val="24"/>
          <w:szCs w:val="24"/>
          <w:lang w:val="hu-HU" w:eastAsia="sk-SK"/>
        </w:rPr>
        <w:t xml:space="preserve">befolyásolná vagy okozná magát az anyag bomlási folyamatát.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9E17CC"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feldolgozás kifejezetten </w:t>
      </w:r>
      <w:r w:rsidR="0069072B" w:rsidRPr="00C905A4">
        <w:rPr>
          <w:rFonts w:ascii="Times New Roman" w:eastAsia="Times New Roman" w:hAnsi="Times New Roman" w:cs="Times New Roman"/>
          <w:sz w:val="24"/>
          <w:szCs w:val="24"/>
          <w:lang w:val="hu-HU" w:eastAsia="sk-SK"/>
        </w:rPr>
        <w:t>a hőenergia anyagra gyakorolt közvetett hatásának elvén történik oxidációmentes közegben 520 °C-ig terjedő hőmérsékleten.</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ab/>
      </w:r>
      <w:r w:rsidR="0069072B" w:rsidRPr="00C905A4">
        <w:rPr>
          <w:rFonts w:ascii="Times New Roman" w:eastAsia="Times New Roman" w:hAnsi="Times New Roman" w:cs="Times New Roman"/>
          <w:sz w:val="24"/>
          <w:szCs w:val="24"/>
          <w:lang w:val="hu-HU" w:eastAsia="sk-SK"/>
        </w:rPr>
        <w:t>Az LTS megfelel a BAT technológia követelményeinek</w:t>
      </w:r>
      <w:r w:rsidR="00217E98" w:rsidRPr="00C905A4">
        <w:rPr>
          <w:rFonts w:ascii="Times New Roman" w:eastAsia="Times New Roman" w:hAnsi="Times New Roman" w:cs="Times New Roman"/>
          <w:sz w:val="24"/>
          <w:szCs w:val="24"/>
          <w:lang w:val="hu-HU" w:eastAsia="sk-SK"/>
        </w:rPr>
        <w:t>, és a létesítmény a CO</w:t>
      </w:r>
      <w:r w:rsidR="00217E98" w:rsidRPr="00C905A4">
        <w:rPr>
          <w:rFonts w:ascii="Times New Roman" w:eastAsia="Times New Roman" w:hAnsi="Times New Roman" w:cs="Times New Roman"/>
          <w:sz w:val="12"/>
          <w:szCs w:val="12"/>
          <w:lang w:val="hu-HU" w:eastAsia="sk-SK"/>
        </w:rPr>
        <w:t>2</w:t>
      </w:r>
      <w:r w:rsidR="00217E98" w:rsidRPr="00C905A4">
        <w:rPr>
          <w:rFonts w:ascii="Times New Roman" w:eastAsia="Times New Roman" w:hAnsi="Times New Roman" w:cs="Times New Roman"/>
          <w:sz w:val="24"/>
          <w:szCs w:val="24"/>
          <w:lang w:val="hu-HU" w:eastAsia="sk-SK"/>
        </w:rPr>
        <w:t xml:space="preserve">-termelés szempontjából negatív mérlegű lesz.  </w:t>
      </w:r>
      <w:r w:rsidR="0069072B" w:rsidRPr="00C905A4">
        <w:rPr>
          <w:rFonts w:ascii="Times New Roman" w:eastAsia="Times New Roman" w:hAnsi="Times New Roman" w:cs="Times New Roman"/>
          <w:sz w:val="24"/>
          <w:szCs w:val="24"/>
          <w:lang w:val="hu-HU" w:eastAsia="sk-SK"/>
        </w:rPr>
        <w:t xml:space="preserve"> </w:t>
      </w:r>
    </w:p>
    <w:p w:rsidR="00AA7CBB" w:rsidRPr="00C905A4" w:rsidRDefault="00217E98"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előállított szintetikus olaj és a folyamatmaradványok keveréke </w:t>
      </w:r>
      <w:r w:rsidR="008409E0" w:rsidRPr="00C905A4">
        <w:rPr>
          <w:rFonts w:ascii="Times New Roman" w:eastAsia="Times New Roman" w:hAnsi="Times New Roman" w:cs="Times New Roman"/>
          <w:sz w:val="24"/>
          <w:szCs w:val="24"/>
          <w:lang w:val="hu-HU" w:eastAsia="sk-SK"/>
        </w:rPr>
        <w:t xml:space="preserve">az illóanyag-tartalmú szennyeződések szempontjából biztonságos módon kerül szállításra az LFE-be. </w:t>
      </w:r>
      <w:r w:rsidR="00753E7B" w:rsidRPr="00C905A4">
        <w:rPr>
          <w:rFonts w:ascii="Times New Roman" w:eastAsia="Times New Roman" w:hAnsi="Times New Roman" w:cs="Times New Roman"/>
          <w:sz w:val="24"/>
          <w:szCs w:val="24"/>
          <w:lang w:val="hu-HU" w:eastAsia="sk-SK"/>
        </w:rPr>
        <w:t xml:space="preserve">A folyamatmaradványok porfrakcióját az LFE-be oly módon szállítják, hogy a gyártási, ill. bármilyen egyéb helyiségek az üzemben, mint ahogy az üzemen kívül is, ne szennyeződjenek porral. </w:t>
      </w:r>
    </w:p>
    <w:p w:rsidR="00AA7CBB" w:rsidRPr="00C905A4" w:rsidRDefault="005C15F3"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kiindulási anyag az LTS-be való bemenetre 10-30 mm-es frakcióban kerül előkészítésre a műanyagok esetében és 100 mm-es frakcióban </w:t>
      </w:r>
      <w:r w:rsidR="00C50419" w:rsidRPr="00C905A4">
        <w:rPr>
          <w:rFonts w:ascii="Times New Roman" w:eastAsia="Times New Roman" w:hAnsi="Times New Roman" w:cs="Times New Roman"/>
          <w:sz w:val="24"/>
          <w:szCs w:val="24"/>
          <w:lang w:val="hu-HU" w:eastAsia="sk-SK"/>
        </w:rPr>
        <w:t>a gumi anyagok esetében, miközben ennek az anyagnak a max. megengedett hossza nem haladhatja meg a 100 mm-t, a frakció nedvességtartalma max. 15% lesz.</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C50419"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LTS technológia a következő anyagok feldolgozására képes:</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r>
      <w:r w:rsidR="00C50419" w:rsidRPr="00C905A4">
        <w:rPr>
          <w:rFonts w:ascii="Times New Roman" w:eastAsia="Times New Roman" w:hAnsi="Times New Roman" w:cs="Times New Roman"/>
          <w:sz w:val="24"/>
          <w:szCs w:val="24"/>
          <w:lang w:val="hu-HU" w:eastAsia="sk-SK"/>
        </w:rPr>
        <w:t xml:space="preserve">A </w:t>
      </w:r>
      <w:r w:rsidR="0000627E" w:rsidRPr="00C905A4">
        <w:rPr>
          <w:rFonts w:ascii="Times New Roman" w:eastAsia="Times New Roman" w:hAnsi="Times New Roman" w:cs="Times New Roman"/>
          <w:sz w:val="24"/>
          <w:szCs w:val="24"/>
          <w:lang w:val="hu-HU" w:eastAsia="sk-SK"/>
        </w:rPr>
        <w:t>poliolefin</w:t>
      </w:r>
      <w:r w:rsidR="00C50419" w:rsidRPr="00C905A4">
        <w:rPr>
          <w:rFonts w:ascii="Times New Roman" w:eastAsia="Times New Roman" w:hAnsi="Times New Roman" w:cs="Times New Roman"/>
          <w:sz w:val="24"/>
          <w:szCs w:val="24"/>
          <w:lang w:val="hu-HU" w:eastAsia="sk-SK"/>
        </w:rPr>
        <w:t xml:space="preserve"> hőre lágyuló műanyagok csoportjába tartozó műanyag hulladék</w:t>
      </w:r>
      <w:r w:rsidRPr="00C905A4">
        <w:rPr>
          <w:rFonts w:ascii="Times New Roman" w:eastAsia="Times New Roman" w:hAnsi="Times New Roman" w:cs="Times New Roman"/>
          <w:sz w:val="24"/>
          <w:szCs w:val="24"/>
          <w:lang w:val="hu-HU" w:eastAsia="sk-SK"/>
        </w:rPr>
        <w:t xml:space="preserve"> – PP, PE, HDPE, LDPE, UHMWPE, LLDPE,</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r>
      <w:r w:rsidR="00385C0F" w:rsidRPr="00C905A4">
        <w:rPr>
          <w:rFonts w:ascii="Times New Roman" w:eastAsia="Times New Roman" w:hAnsi="Times New Roman" w:cs="Times New Roman"/>
          <w:sz w:val="24"/>
          <w:szCs w:val="24"/>
          <w:lang w:val="hu-HU" w:eastAsia="sk-SK"/>
        </w:rPr>
        <w:t>gumi hulladék</w:t>
      </w:r>
      <w:r w:rsidRPr="00C905A4">
        <w:rPr>
          <w:rFonts w:ascii="Times New Roman" w:eastAsia="Times New Roman" w:hAnsi="Times New Roman" w:cs="Times New Roman"/>
          <w:sz w:val="24"/>
          <w:szCs w:val="24"/>
          <w:lang w:val="hu-HU" w:eastAsia="sk-SK"/>
        </w:rPr>
        <w:t xml:space="preserve"> – </w:t>
      </w:r>
      <w:r w:rsidR="00385C0F" w:rsidRPr="00C905A4">
        <w:rPr>
          <w:rFonts w:ascii="Times New Roman" w:eastAsia="Times New Roman" w:hAnsi="Times New Roman" w:cs="Times New Roman"/>
          <w:sz w:val="24"/>
          <w:szCs w:val="24"/>
          <w:lang w:val="hu-HU" w:eastAsia="sk-SK"/>
        </w:rPr>
        <w:t>használt gumiabroncsok és egyéb gumi alapú hulladék</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w:t>
      </w:r>
      <w:r w:rsidRPr="00C905A4">
        <w:rPr>
          <w:rFonts w:ascii="Times New Roman" w:eastAsia="Times New Roman" w:hAnsi="Times New Roman" w:cs="Times New Roman"/>
          <w:sz w:val="24"/>
          <w:szCs w:val="24"/>
          <w:lang w:val="hu-HU" w:eastAsia="sk-SK"/>
        </w:rPr>
        <w:tab/>
      </w:r>
      <w:r w:rsidR="00385C0F" w:rsidRPr="00C905A4">
        <w:rPr>
          <w:rFonts w:ascii="Times New Roman" w:eastAsia="Times New Roman" w:hAnsi="Times New Roman" w:cs="Times New Roman"/>
          <w:sz w:val="24"/>
          <w:szCs w:val="24"/>
          <w:lang w:val="hu-HU" w:eastAsia="sk-SK"/>
        </w:rPr>
        <w:t xml:space="preserve">az </w:t>
      </w:r>
      <w:r w:rsidRPr="00C905A4">
        <w:rPr>
          <w:rFonts w:ascii="Times New Roman" w:eastAsia="Times New Roman" w:hAnsi="Times New Roman" w:cs="Times New Roman"/>
          <w:sz w:val="24"/>
          <w:szCs w:val="24"/>
          <w:lang w:val="hu-HU" w:eastAsia="sk-SK"/>
        </w:rPr>
        <w:t xml:space="preserve">a) b) </w:t>
      </w:r>
      <w:r w:rsidR="00385C0F" w:rsidRPr="00C905A4">
        <w:rPr>
          <w:rFonts w:ascii="Times New Roman" w:eastAsia="Times New Roman" w:hAnsi="Times New Roman" w:cs="Times New Roman"/>
          <w:sz w:val="24"/>
          <w:szCs w:val="24"/>
          <w:lang w:val="hu-HU" w:eastAsia="sk-SK"/>
        </w:rPr>
        <w:t xml:space="preserve">hulladék fémekkel kombinálva, amelyeket mechanikai </w:t>
      </w:r>
      <w:r w:rsidR="0000627E" w:rsidRPr="00C905A4">
        <w:rPr>
          <w:rFonts w:ascii="Times New Roman" w:eastAsia="Times New Roman" w:hAnsi="Times New Roman" w:cs="Times New Roman"/>
          <w:sz w:val="24"/>
          <w:szCs w:val="24"/>
          <w:lang w:val="hu-HU" w:eastAsia="sk-SK"/>
        </w:rPr>
        <w:t>úton</w:t>
      </w:r>
      <w:r w:rsidR="00385C0F" w:rsidRPr="00C905A4">
        <w:rPr>
          <w:rFonts w:ascii="Times New Roman" w:eastAsia="Times New Roman" w:hAnsi="Times New Roman" w:cs="Times New Roman"/>
          <w:sz w:val="24"/>
          <w:szCs w:val="24"/>
          <w:lang w:val="hu-HU" w:eastAsia="sk-SK"/>
        </w:rPr>
        <w:t xml:space="preserve"> vagy más módon technológiailag kombináltak, beleért</w:t>
      </w:r>
      <w:r w:rsidR="00B23CD3" w:rsidRPr="00C905A4">
        <w:rPr>
          <w:rFonts w:ascii="Times New Roman" w:eastAsia="Times New Roman" w:hAnsi="Times New Roman" w:cs="Times New Roman"/>
          <w:sz w:val="24"/>
          <w:szCs w:val="24"/>
          <w:lang w:val="hu-HU" w:eastAsia="sk-SK"/>
        </w:rPr>
        <w:t>ve a többrétegű csomagolásokat, feltéve, hogy az egyes rétegek az a) b) hulladékcsoportból tevődnek össze, esetleg papír réteggel kiegészítve</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4718B7"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LTS célja, hogy újrahasznosítsa a fent leírt „O” kategóriájú, a lakosság által termelt vagy ipari termelés során keletkezett hulladékot úgy, hogy </w:t>
      </w:r>
      <w:r w:rsidR="00782204" w:rsidRPr="00C905A4">
        <w:rPr>
          <w:rFonts w:ascii="Times New Roman" w:eastAsia="Times New Roman" w:hAnsi="Times New Roman" w:cs="Times New Roman"/>
          <w:sz w:val="24"/>
          <w:szCs w:val="24"/>
          <w:lang w:val="hu-HU" w:eastAsia="sk-SK"/>
        </w:rPr>
        <w:t xml:space="preserve">mind a 3 kimenetnél kimutatható legyen a hulladékvégi állapot és az egyes termékek létrejötte. </w:t>
      </w:r>
      <w:r w:rsidR="00AA7CBB" w:rsidRPr="00C905A4">
        <w:rPr>
          <w:rFonts w:ascii="Times New Roman" w:eastAsia="Times New Roman" w:hAnsi="Times New Roman" w:cs="Times New Roman"/>
          <w:sz w:val="24"/>
          <w:szCs w:val="24"/>
          <w:lang w:val="hu-HU" w:eastAsia="sk-SK"/>
        </w:rPr>
        <w:t xml:space="preserve"> </w:t>
      </w:r>
      <w:r w:rsidR="00F8064D" w:rsidRPr="00C905A4">
        <w:rPr>
          <w:rFonts w:ascii="Times New Roman" w:eastAsia="Times New Roman" w:hAnsi="Times New Roman" w:cs="Times New Roman"/>
          <w:sz w:val="24"/>
          <w:szCs w:val="24"/>
          <w:lang w:val="hu-HU" w:eastAsia="sk-SK"/>
        </w:rPr>
        <w:t xml:space="preserve">Ugyanakkor a feldolgozás során nem keletkezik új „N” kategóriájú hulladék. </w:t>
      </w:r>
      <w:r w:rsidR="00AA7CBB" w:rsidRPr="00C905A4">
        <w:rPr>
          <w:rFonts w:ascii="Times New Roman" w:eastAsia="Times New Roman" w:hAnsi="Times New Roman" w:cs="Times New Roman"/>
          <w:sz w:val="24"/>
          <w:szCs w:val="24"/>
          <w:lang w:val="hu-HU" w:eastAsia="sk-SK"/>
        </w:rPr>
        <w:t xml:space="preserve"> </w:t>
      </w:r>
      <w:r w:rsidR="00A77CE6" w:rsidRPr="00C905A4">
        <w:rPr>
          <w:rFonts w:ascii="Times New Roman" w:eastAsia="Times New Roman" w:hAnsi="Times New Roman" w:cs="Times New Roman"/>
          <w:sz w:val="24"/>
          <w:szCs w:val="24"/>
          <w:lang w:val="hu-HU" w:eastAsia="sk-SK"/>
        </w:rPr>
        <w:t xml:space="preserve">Az újrahasznosítási arány </w:t>
      </w:r>
      <w:r w:rsidR="00AA7CBB" w:rsidRPr="00C905A4">
        <w:rPr>
          <w:rFonts w:ascii="Times New Roman" w:eastAsia="Times New Roman" w:hAnsi="Times New Roman" w:cs="Times New Roman"/>
          <w:sz w:val="24"/>
          <w:szCs w:val="24"/>
          <w:lang w:val="hu-HU" w:eastAsia="sk-SK"/>
        </w:rPr>
        <w:t>99%</w:t>
      </w:r>
      <w:r w:rsidR="00A77CE6" w:rsidRPr="00C905A4">
        <w:rPr>
          <w:rFonts w:ascii="Times New Roman" w:eastAsia="Times New Roman" w:hAnsi="Times New Roman" w:cs="Times New Roman"/>
          <w:sz w:val="24"/>
          <w:szCs w:val="24"/>
          <w:lang w:val="hu-HU" w:eastAsia="sk-SK"/>
        </w:rPr>
        <w:t xml:space="preserve"> felett lesz, optimálisan 95</w:t>
      </w:r>
      <w:r w:rsidR="00AA7CBB" w:rsidRPr="00C905A4">
        <w:rPr>
          <w:rFonts w:ascii="Times New Roman" w:eastAsia="Times New Roman" w:hAnsi="Times New Roman" w:cs="Times New Roman"/>
          <w:sz w:val="24"/>
          <w:szCs w:val="24"/>
          <w:lang w:val="hu-HU" w:eastAsia="sk-SK"/>
        </w:rPr>
        <w:t>%</w:t>
      </w:r>
      <w:r w:rsidR="00A77CE6" w:rsidRPr="00C905A4">
        <w:rPr>
          <w:rFonts w:ascii="Times New Roman" w:eastAsia="Times New Roman" w:hAnsi="Times New Roman" w:cs="Times New Roman"/>
          <w:sz w:val="24"/>
          <w:szCs w:val="24"/>
          <w:lang w:val="hu-HU" w:eastAsia="sk-SK"/>
        </w:rPr>
        <w:t xml:space="preserve"> felett</w:t>
      </w:r>
      <w:r w:rsidR="00AA7CBB" w:rsidRPr="00C905A4">
        <w:rPr>
          <w:rFonts w:ascii="Times New Roman" w:eastAsia="Times New Roman" w:hAnsi="Times New Roman" w:cs="Times New Roman"/>
          <w:sz w:val="24"/>
          <w:szCs w:val="24"/>
          <w:lang w:val="hu-HU" w:eastAsia="sk-SK"/>
        </w:rPr>
        <w:t xml:space="preserve"> (</w:t>
      </w:r>
      <w:r w:rsidR="0007287D" w:rsidRPr="00C905A4">
        <w:rPr>
          <w:rFonts w:ascii="Times New Roman" w:eastAsia="Times New Roman" w:hAnsi="Times New Roman" w:cs="Times New Roman"/>
          <w:sz w:val="24"/>
          <w:szCs w:val="24"/>
          <w:lang w:val="hu-HU" w:eastAsia="sk-SK"/>
        </w:rPr>
        <w:t>az osztályozott kiindulási hulladék és a kimeneti termék aránya)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07287D"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Alapvető jellemzők, amelyeken a tervez</w:t>
      </w:r>
      <w:r w:rsidR="00C9190D" w:rsidRPr="00C905A4">
        <w:rPr>
          <w:rFonts w:ascii="Times New Roman" w:eastAsia="Times New Roman" w:hAnsi="Times New Roman" w:cs="Times New Roman"/>
          <w:sz w:val="24"/>
          <w:szCs w:val="24"/>
          <w:lang w:val="hu-HU" w:eastAsia="sk-SK"/>
        </w:rPr>
        <w:t>e</w:t>
      </w:r>
      <w:r w:rsidRPr="00C905A4">
        <w:rPr>
          <w:rFonts w:ascii="Times New Roman" w:eastAsia="Times New Roman" w:hAnsi="Times New Roman" w:cs="Times New Roman"/>
          <w:sz w:val="24"/>
          <w:szCs w:val="24"/>
          <w:lang w:val="hu-HU" w:eastAsia="sk-SK"/>
        </w:rPr>
        <w:t>tt technológiai megoldás alapul:</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00627E" w:rsidP="00AA7CBB">
      <w:pPr>
        <w:numPr>
          <w:ilvl w:val="0"/>
          <w:numId w:val="25"/>
        </w:num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oxidáció</w:t>
      </w:r>
      <w:r w:rsidR="009C1C96" w:rsidRPr="00C905A4">
        <w:rPr>
          <w:rFonts w:ascii="Times New Roman" w:eastAsia="Times New Roman" w:hAnsi="Times New Roman" w:cs="Times New Roman"/>
          <w:sz w:val="24"/>
          <w:szCs w:val="24"/>
          <w:lang w:val="hu-HU" w:eastAsia="sk-SK"/>
        </w:rPr>
        <w:t xml:space="preserve">mentes hőkezelés a hulladék leginkább környezetkímélő, korszerű nyersanyag-újrahasznosítási technológiái közé tartozik, </w:t>
      </w:r>
      <w:r w:rsidR="0099238E" w:rsidRPr="00C905A4">
        <w:rPr>
          <w:rFonts w:ascii="Times New Roman" w:eastAsia="Times New Roman" w:hAnsi="Times New Roman" w:cs="Times New Roman"/>
          <w:sz w:val="24"/>
          <w:szCs w:val="24"/>
          <w:lang w:val="hu-HU" w:eastAsia="sk-SK"/>
        </w:rPr>
        <w:t>amely lehetővé teszi a nagy energiapotenciálú másodlagos nyersanyagok nagyarányú előállítását és feldolgozását.</w:t>
      </w:r>
    </w:p>
    <w:p w:rsidR="00AA7CBB" w:rsidRPr="00C905A4" w:rsidRDefault="0099238E" w:rsidP="0099238E">
      <w:pPr>
        <w:numPr>
          <w:ilvl w:val="0"/>
          <w:numId w:val="25"/>
        </w:numPr>
        <w:tabs>
          <w:tab w:val="left" w:pos="1134"/>
        </w:tabs>
        <w:autoSpaceDE w:val="0"/>
        <w:autoSpaceDN w:val="0"/>
        <w:adjustRightInd w:val="0"/>
        <w:spacing w:before="120" w:after="120"/>
        <w:ind w:left="703" w:hanging="35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berendezés teljes mértékben certifikált az EU országaiban</w:t>
      </w:r>
      <w:r w:rsidR="00AA7CBB" w:rsidRPr="00C905A4">
        <w:rPr>
          <w:rFonts w:ascii="Times New Roman" w:eastAsia="Times New Roman" w:hAnsi="Times New Roman" w:cs="Times New Roman"/>
          <w:sz w:val="24"/>
          <w:szCs w:val="24"/>
          <w:lang w:val="hu-HU" w:eastAsia="sk-SK"/>
        </w:rPr>
        <w:t xml:space="preserve"> (TUV).</w:t>
      </w:r>
    </w:p>
    <w:p w:rsidR="00AA7CBB" w:rsidRPr="00C905A4" w:rsidRDefault="0000627E" w:rsidP="00AA7CBB">
      <w:pPr>
        <w:numPr>
          <w:ilvl w:val="0"/>
          <w:numId w:val="25"/>
        </w:num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oxidáció</w:t>
      </w:r>
      <w:r w:rsidR="00D24592" w:rsidRPr="00C905A4">
        <w:rPr>
          <w:rFonts w:ascii="Times New Roman" w:eastAsia="Times New Roman" w:hAnsi="Times New Roman" w:cs="Times New Roman"/>
          <w:sz w:val="24"/>
          <w:szCs w:val="24"/>
          <w:lang w:val="hu-HU" w:eastAsia="sk-SK"/>
        </w:rPr>
        <w:t xml:space="preserve">mentes hőkezeléssel történő hulladék újrahasznosítás jelentős mértékben hozzájárul a hulladéklerakókban elhelyezett hulladék mennyiségének csökkentéséhez, ezáltal a lakosság környezetének javításához és a természeti erőforrások kíméléséhez.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1F2A7D" w:rsidP="00AA7CBB">
      <w:pPr>
        <w:numPr>
          <w:ilvl w:val="0"/>
          <w:numId w:val="25"/>
        </w:numPr>
        <w:autoSpaceDE w:val="0"/>
        <w:autoSpaceDN w:val="0"/>
        <w:adjustRightInd w:val="0"/>
        <w:spacing w:before="120" w:after="120"/>
        <w:ind w:left="703" w:hanging="35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A t</w:t>
      </w:r>
      <w:r w:rsidR="00AA7CBB" w:rsidRPr="00C905A4">
        <w:rPr>
          <w:rFonts w:ascii="Times New Roman" w:eastAsia="Times New Roman" w:hAnsi="Times New Roman" w:cs="Times New Roman"/>
          <w:sz w:val="24"/>
          <w:szCs w:val="24"/>
          <w:lang w:val="hu-HU" w:eastAsia="sk-SK"/>
        </w:rPr>
        <w:t xml:space="preserve">echnológia </w:t>
      </w:r>
      <w:r w:rsidRPr="00C905A4">
        <w:rPr>
          <w:rFonts w:ascii="Times New Roman" w:eastAsia="Times New Roman" w:hAnsi="Times New Roman" w:cs="Times New Roman"/>
          <w:sz w:val="24"/>
          <w:szCs w:val="24"/>
          <w:lang w:val="hu-HU" w:eastAsia="sk-SK"/>
        </w:rPr>
        <w:t>nincs negatív hatással a környezetre – ez egy zárt technológiai folyamat, amely másodlagosan nem termel további hulladékot.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1F2A7D" w:rsidP="00AA7CBB">
      <w:pPr>
        <w:numPr>
          <w:ilvl w:val="0"/>
          <w:numId w:val="25"/>
        </w:num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hulladék 99%-a olyan termékké vagy féltermékké alakul át, </w:t>
      </w:r>
      <w:r w:rsidR="0090669F" w:rsidRPr="00C905A4">
        <w:rPr>
          <w:rFonts w:ascii="Times New Roman" w:eastAsia="Times New Roman" w:hAnsi="Times New Roman" w:cs="Times New Roman"/>
          <w:sz w:val="24"/>
          <w:szCs w:val="24"/>
          <w:lang w:val="hu-HU" w:eastAsia="sk-SK"/>
        </w:rPr>
        <w:t>amely felhasználható és forgalmazható különböző iparágakban (energetikai, petrokémiai, kohászati és egyéb)</w:t>
      </w:r>
      <w:r w:rsidR="00AA7CBB" w:rsidRPr="00C905A4">
        <w:rPr>
          <w:rFonts w:ascii="Times New Roman" w:eastAsia="Times New Roman" w:hAnsi="Times New Roman" w:cs="Times New Roman"/>
          <w:sz w:val="24"/>
          <w:szCs w:val="24"/>
          <w:lang w:val="hu-HU" w:eastAsia="sk-SK"/>
        </w:rPr>
        <w:t xml:space="preserve">. </w:t>
      </w:r>
    </w:p>
    <w:p w:rsidR="00AA7CBB" w:rsidRPr="00C905A4" w:rsidRDefault="009662F4" w:rsidP="00AA7CBB">
      <w:pPr>
        <w:numPr>
          <w:ilvl w:val="0"/>
          <w:numId w:val="25"/>
        </w:numPr>
        <w:autoSpaceDE w:val="0"/>
        <w:autoSpaceDN w:val="0"/>
        <w:adjustRightInd w:val="0"/>
        <w:spacing w:before="120" w:after="120"/>
        <w:ind w:left="703" w:hanging="35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berendezés kimeneti termékei: hasított olaj, szén, szintézisgáz és elválasztott maradékanyag.</w:t>
      </w:r>
      <w:r w:rsidR="00AA7CBB" w:rsidRPr="00C905A4">
        <w:rPr>
          <w:rFonts w:ascii="Times New Roman" w:eastAsia="Times New Roman" w:hAnsi="Times New Roman" w:cs="Times New Roman"/>
          <w:sz w:val="24"/>
          <w:szCs w:val="24"/>
          <w:lang w:val="hu-HU" w:eastAsia="sk-SK"/>
        </w:rPr>
        <w:t xml:space="preserve"> </w:t>
      </w:r>
    </w:p>
    <w:p w:rsidR="00AA7CBB" w:rsidRPr="00C905A4" w:rsidRDefault="00207B75" w:rsidP="00AA7CBB">
      <w:pPr>
        <w:numPr>
          <w:ilvl w:val="0"/>
          <w:numId w:val="25"/>
        </w:numPr>
        <w:autoSpaceDE w:val="0"/>
        <w:autoSpaceDN w:val="0"/>
        <w:adjustRightInd w:val="0"/>
        <w:spacing w:before="120" w:after="120"/>
        <w:ind w:left="709"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hulladék és a biomassza nem oxidatív hőkezelése, energiafelhasználása a fosszilis tüzelőanyagok egyik legígéretesebb alternatívája. Az eredetileg kőolaj (polimer) alapon előállított anyagok ne</w:t>
      </w:r>
      <w:r w:rsidR="001B2D58" w:rsidRPr="00C905A4">
        <w:rPr>
          <w:rFonts w:ascii="Times New Roman" w:eastAsia="Times New Roman" w:hAnsi="Times New Roman" w:cs="Times New Roman"/>
          <w:sz w:val="24"/>
          <w:szCs w:val="24"/>
          <w:lang w:val="hu-HU" w:eastAsia="sk-SK"/>
        </w:rPr>
        <w:t>m oxidatív hőkezeléssel újra le</w:t>
      </w:r>
      <w:r w:rsidRPr="00C905A4">
        <w:rPr>
          <w:rFonts w:ascii="Times New Roman" w:eastAsia="Times New Roman" w:hAnsi="Times New Roman" w:cs="Times New Roman"/>
          <w:sz w:val="24"/>
          <w:szCs w:val="24"/>
          <w:lang w:val="hu-HU" w:eastAsia="sk-SK"/>
        </w:rPr>
        <w:t>bont</w:t>
      </w:r>
      <w:r w:rsidR="001B2D58" w:rsidRPr="00C905A4">
        <w:rPr>
          <w:rFonts w:ascii="Times New Roman" w:eastAsia="Times New Roman" w:hAnsi="Times New Roman" w:cs="Times New Roman"/>
          <w:sz w:val="24"/>
          <w:szCs w:val="24"/>
          <w:lang w:val="hu-HU" w:eastAsia="sk-SK"/>
        </w:rPr>
        <w:t>hatók</w:t>
      </w:r>
      <w:r w:rsidRPr="00C905A4">
        <w:rPr>
          <w:rFonts w:ascii="Times New Roman" w:eastAsia="Times New Roman" w:hAnsi="Times New Roman" w:cs="Times New Roman"/>
          <w:sz w:val="24"/>
          <w:szCs w:val="24"/>
          <w:lang w:val="hu-HU" w:eastAsia="sk-SK"/>
        </w:rPr>
        <w:t xml:space="preserve"> a kiindulási </w:t>
      </w:r>
      <w:r w:rsidR="001B2D58" w:rsidRPr="00C905A4">
        <w:rPr>
          <w:rFonts w:ascii="Times New Roman" w:eastAsia="Times New Roman" w:hAnsi="Times New Roman" w:cs="Times New Roman"/>
          <w:sz w:val="24"/>
          <w:szCs w:val="24"/>
          <w:lang w:val="hu-HU" w:eastAsia="sk-SK"/>
        </w:rPr>
        <w:t>alap</w:t>
      </w:r>
      <w:r w:rsidRPr="00C905A4">
        <w:rPr>
          <w:rFonts w:ascii="Times New Roman" w:eastAsia="Times New Roman" w:hAnsi="Times New Roman" w:cs="Times New Roman"/>
          <w:sz w:val="24"/>
          <w:szCs w:val="24"/>
          <w:lang w:val="hu-HU" w:eastAsia="sk-SK"/>
        </w:rPr>
        <w:t>anyaggá</w:t>
      </w:r>
      <w:r w:rsidR="001B2D58" w:rsidRPr="00C905A4">
        <w:rPr>
          <w:rFonts w:ascii="Times New Roman" w:eastAsia="Times New Roman" w:hAnsi="Times New Roman" w:cs="Times New Roman"/>
          <w:sz w:val="24"/>
          <w:szCs w:val="24"/>
          <w:lang w:val="hu-HU" w:eastAsia="sk-SK"/>
        </w:rPr>
        <w:t>. Ez a hulladékfeldolgozási rendszer környezetkímélő és pénzügyileg önellátó módszert kínál a különféle hulladékok hasznosítás</w:t>
      </w:r>
      <w:r w:rsidR="006D3E17" w:rsidRPr="00C905A4">
        <w:rPr>
          <w:rFonts w:ascii="Times New Roman" w:eastAsia="Times New Roman" w:hAnsi="Times New Roman" w:cs="Times New Roman"/>
          <w:sz w:val="24"/>
          <w:szCs w:val="24"/>
          <w:lang w:val="hu-HU" w:eastAsia="sk-SK"/>
        </w:rPr>
        <w:t>á</w:t>
      </w:r>
      <w:r w:rsidR="001B2D58" w:rsidRPr="00C905A4">
        <w:rPr>
          <w:rFonts w:ascii="Times New Roman" w:eastAsia="Times New Roman" w:hAnsi="Times New Roman" w:cs="Times New Roman"/>
          <w:sz w:val="24"/>
          <w:szCs w:val="24"/>
          <w:lang w:val="hu-HU" w:eastAsia="sk-SK"/>
        </w:rPr>
        <w:t xml:space="preserve">ra </w:t>
      </w:r>
      <w:r w:rsidR="006D3E17" w:rsidRPr="00C905A4">
        <w:rPr>
          <w:rFonts w:ascii="Times New Roman" w:eastAsia="Times New Roman" w:hAnsi="Times New Roman" w:cs="Times New Roman"/>
          <w:sz w:val="24"/>
          <w:szCs w:val="24"/>
          <w:lang w:val="hu-HU" w:eastAsia="sk-SK"/>
        </w:rPr>
        <w:t xml:space="preserve">és példamutató megoldás a nagy energiapotenciálú másodlagos nyersanyagok felhasználására.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6D3E17" w:rsidP="00AA7CBB">
      <w:pPr>
        <w:numPr>
          <w:ilvl w:val="0"/>
          <w:numId w:val="25"/>
        </w:numPr>
        <w:autoSpaceDE w:val="0"/>
        <w:autoSpaceDN w:val="0"/>
        <w:adjustRightInd w:val="0"/>
        <w:ind w:left="708" w:hanging="283"/>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nem oxidatív hőkezelés a hulladékfeldolgozás termikus folyamatai közé tartozik</w:t>
      </w:r>
      <w:r w:rsidR="005E2956" w:rsidRPr="00C905A4">
        <w:rPr>
          <w:rFonts w:ascii="Times New Roman" w:eastAsia="Times New Roman" w:hAnsi="Times New Roman" w:cs="Times New Roman"/>
          <w:sz w:val="24"/>
          <w:szCs w:val="24"/>
          <w:lang w:val="hu-HU" w:eastAsia="sk-SK"/>
        </w:rPr>
        <w:t xml:space="preserve">, amelyek szerves részét képezik a fenntartható és integrált </w:t>
      </w:r>
      <w:r w:rsidR="00591835" w:rsidRPr="00C905A4">
        <w:rPr>
          <w:rFonts w:ascii="Times New Roman" w:eastAsia="Times New Roman" w:hAnsi="Times New Roman" w:cs="Times New Roman"/>
          <w:sz w:val="24"/>
          <w:szCs w:val="24"/>
          <w:lang w:val="hu-HU" w:eastAsia="sk-SK"/>
        </w:rPr>
        <w:t>hulladékgazdálkodási rendszer politikájának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442649" w:rsidP="00591835">
      <w:pPr>
        <w:numPr>
          <w:ilvl w:val="0"/>
          <w:numId w:val="25"/>
        </w:numPr>
        <w:autoSpaceDE w:val="0"/>
        <w:autoSpaceDN w:val="0"/>
        <w:adjustRightInd w:val="0"/>
        <w:ind w:left="708" w:hanging="283"/>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nem oxidatív hőkezelés</w:t>
      </w:r>
      <w:r w:rsidR="00591835" w:rsidRPr="00C905A4">
        <w:rPr>
          <w:rFonts w:ascii="Times New Roman" w:eastAsia="Times New Roman" w:hAnsi="Times New Roman" w:cs="Times New Roman"/>
          <w:sz w:val="24"/>
          <w:szCs w:val="24"/>
          <w:lang w:val="hu-HU" w:eastAsia="sk-SK"/>
        </w:rPr>
        <w:t xml:space="preserve">, </w:t>
      </w:r>
      <w:r w:rsidR="00591835" w:rsidRPr="00C905A4">
        <w:rPr>
          <w:rFonts w:ascii="Times New Roman" w:eastAsia="Times New Roman" w:hAnsi="Times New Roman" w:cs="Times New Roman"/>
          <w:b/>
          <w:sz w:val="24"/>
          <w:szCs w:val="24"/>
          <w:lang w:val="hu-HU" w:eastAsia="sk-SK"/>
        </w:rPr>
        <w:t>ellentétben az égetéssel és a gázosítással</w:t>
      </w:r>
      <w:r w:rsidR="00591835" w:rsidRPr="00C905A4">
        <w:rPr>
          <w:rFonts w:ascii="Times New Roman" w:eastAsia="Times New Roman" w:hAnsi="Times New Roman" w:cs="Times New Roman"/>
          <w:sz w:val="24"/>
          <w:szCs w:val="24"/>
          <w:lang w:val="hu-HU" w:eastAsia="sk-SK"/>
        </w:rPr>
        <w:t>, egyedülálló abban, hogy a hulladék termikus hasznosítása oxigéntartalmú közeg nélkül történik.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442649" w:rsidP="00AA7CBB">
      <w:pPr>
        <w:numPr>
          <w:ilvl w:val="0"/>
          <w:numId w:val="25"/>
        </w:numPr>
        <w:autoSpaceDE w:val="0"/>
        <w:autoSpaceDN w:val="0"/>
        <w:adjustRightInd w:val="0"/>
        <w:spacing w:before="120" w:after="120"/>
        <w:ind w:left="709"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nem oxidatív hőkezelés megfelelő </w:t>
      </w:r>
      <w:r w:rsidR="00854F54" w:rsidRPr="00C905A4">
        <w:rPr>
          <w:rFonts w:ascii="Times New Roman" w:eastAsia="Times New Roman" w:hAnsi="Times New Roman" w:cs="Times New Roman"/>
          <w:sz w:val="24"/>
          <w:szCs w:val="24"/>
          <w:lang w:val="hu-HU" w:eastAsia="sk-SK"/>
        </w:rPr>
        <w:t>folyamat-beállításával a kiindulási anyag fizikai-kémiai kötéseinek hasadása történik, ezért ezt az eljárást kémiai újrahasznosításként kategorizálják (szénhidrogén-szerkezetek – szén- és hidrogénláncok hasadása).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762C5E" w:rsidP="00AA7CBB">
      <w:pPr>
        <w:numPr>
          <w:ilvl w:val="0"/>
          <w:numId w:val="25"/>
        </w:numPr>
        <w:autoSpaceDE w:val="0"/>
        <w:autoSpaceDN w:val="0"/>
        <w:adjustRightInd w:val="0"/>
        <w:ind w:left="708" w:hanging="283"/>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nem oxidatív termikus folyamat lényege az anyag felmelegítése a jelenlévő szerves vegyületek (bonyolult magasabb komplex szénhidrogén-szerkezetek) hőstabilitási határértékei fölé, ami a hasadásukhoz vezet </w:t>
      </w:r>
      <w:r w:rsidR="007866B5" w:rsidRPr="00C905A4">
        <w:rPr>
          <w:rFonts w:ascii="Times New Roman" w:eastAsia="Times New Roman" w:hAnsi="Times New Roman" w:cs="Times New Roman"/>
          <w:sz w:val="24"/>
          <w:szCs w:val="24"/>
          <w:lang w:val="hu-HU" w:eastAsia="sk-SK"/>
        </w:rPr>
        <w:t>állandó kismolekulájú termékekre (gázok, folyékony frakciók) és szilárd maradékokra (szén).</w:t>
      </w:r>
      <w:r w:rsidR="00AA7CBB" w:rsidRPr="00C905A4">
        <w:rPr>
          <w:rFonts w:ascii="Times New Roman" w:eastAsia="Times New Roman" w:hAnsi="Times New Roman" w:cs="Times New Roman"/>
          <w:sz w:val="24"/>
          <w:szCs w:val="24"/>
          <w:lang w:val="hu-HU" w:eastAsia="sk-SK"/>
        </w:rPr>
        <w:t xml:space="preserve"> </w:t>
      </w:r>
    </w:p>
    <w:p w:rsidR="00AA7CBB" w:rsidRPr="00C905A4" w:rsidRDefault="009F171B" w:rsidP="00AA7CBB">
      <w:pPr>
        <w:numPr>
          <w:ilvl w:val="0"/>
          <w:numId w:val="25"/>
        </w:numPr>
        <w:autoSpaceDE w:val="0"/>
        <w:autoSpaceDN w:val="0"/>
        <w:adjustRightInd w:val="0"/>
        <w:spacing w:before="120" w:after="120"/>
        <w:ind w:left="709"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hulladék t</w:t>
      </w:r>
      <w:r w:rsidR="007866B5" w:rsidRPr="00C905A4">
        <w:rPr>
          <w:rFonts w:ascii="Times New Roman" w:eastAsia="Times New Roman" w:hAnsi="Times New Roman" w:cs="Times New Roman"/>
          <w:sz w:val="24"/>
          <w:szCs w:val="24"/>
          <w:lang w:val="hu-HU" w:eastAsia="sk-SK"/>
        </w:rPr>
        <w:t>ermikus bontás</w:t>
      </w:r>
      <w:r w:rsidRPr="00C905A4">
        <w:rPr>
          <w:rFonts w:ascii="Times New Roman" w:eastAsia="Times New Roman" w:hAnsi="Times New Roman" w:cs="Times New Roman"/>
          <w:sz w:val="24"/>
          <w:szCs w:val="24"/>
          <w:lang w:val="hu-HU" w:eastAsia="sk-SK"/>
        </w:rPr>
        <w:t>áv</w:t>
      </w:r>
      <w:r w:rsidR="007866B5" w:rsidRPr="00C905A4">
        <w:rPr>
          <w:rFonts w:ascii="Times New Roman" w:eastAsia="Times New Roman" w:hAnsi="Times New Roman" w:cs="Times New Roman"/>
          <w:sz w:val="24"/>
          <w:szCs w:val="24"/>
          <w:lang w:val="hu-HU" w:eastAsia="sk-SK"/>
        </w:rPr>
        <w:t xml:space="preserve">al </w:t>
      </w:r>
      <w:r w:rsidR="00AA7CBB" w:rsidRPr="00C905A4">
        <w:rPr>
          <w:rFonts w:ascii="Times New Roman" w:eastAsia="Times New Roman" w:hAnsi="Times New Roman" w:cs="Times New Roman"/>
          <w:b/>
          <w:sz w:val="24"/>
          <w:szCs w:val="24"/>
          <w:lang w:val="hu-HU" w:eastAsia="sk-SK"/>
        </w:rPr>
        <w:t>(n</w:t>
      </w:r>
      <w:r w:rsidR="007866B5" w:rsidRPr="00C905A4">
        <w:rPr>
          <w:rFonts w:ascii="Times New Roman" w:eastAsia="Times New Roman" w:hAnsi="Times New Roman" w:cs="Times New Roman"/>
          <w:b/>
          <w:sz w:val="24"/>
          <w:szCs w:val="24"/>
          <w:lang w:val="hu-HU" w:eastAsia="sk-SK"/>
        </w:rPr>
        <w:t>em égetéssel</w:t>
      </w:r>
      <w:r w:rsidR="00AA7CBB" w:rsidRPr="00C905A4">
        <w:rPr>
          <w:rFonts w:ascii="Times New Roman" w:eastAsia="Times New Roman" w:hAnsi="Times New Roman" w:cs="Times New Roman"/>
          <w:b/>
          <w:sz w:val="24"/>
          <w:szCs w:val="24"/>
          <w:lang w:val="hu-HU" w:eastAsia="sk-SK"/>
        </w:rPr>
        <w:t>!)</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elsősorban szintézisgázt tartalmazó gőzgáz keverék keletkezik (alacsonyabb szénhidrogén láncok – metán, etán, propán, bután, pentán).</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A gázáramlás lassításával és az alapvető fizikai-kémiai elvek alkalmazásával és az azt követő hűtéssel a szénhidrogén keverék tovább bomlik </w:t>
      </w:r>
      <w:r w:rsidR="00743086" w:rsidRPr="00C905A4">
        <w:rPr>
          <w:rFonts w:ascii="Times New Roman" w:eastAsia="Times New Roman" w:hAnsi="Times New Roman" w:cs="Times New Roman"/>
          <w:sz w:val="24"/>
          <w:szCs w:val="24"/>
          <w:lang w:val="hu-HU" w:eastAsia="sk-SK"/>
        </w:rPr>
        <w:t>nagyobb szénatomszámú folyékony szénhidrogénekké (benzin, petróleum, olajok)</w:t>
      </w:r>
      <w:r w:rsidR="00AA7CBB" w:rsidRPr="00C905A4">
        <w:rPr>
          <w:rFonts w:ascii="Times New Roman" w:eastAsia="Times New Roman" w:hAnsi="Times New Roman" w:cs="Times New Roman"/>
          <w:sz w:val="24"/>
          <w:szCs w:val="24"/>
          <w:lang w:val="hu-HU" w:eastAsia="sk-SK"/>
        </w:rPr>
        <w:t xml:space="preserve">, </w:t>
      </w:r>
      <w:r w:rsidR="001B08BF" w:rsidRPr="00C905A4">
        <w:rPr>
          <w:rFonts w:ascii="Times New Roman" w:eastAsia="Times New Roman" w:hAnsi="Times New Roman" w:cs="Times New Roman"/>
          <w:sz w:val="24"/>
          <w:szCs w:val="24"/>
          <w:lang w:val="hu-HU" w:eastAsia="sk-SK"/>
        </w:rPr>
        <w:t xml:space="preserve">amelyek felhasználhatók üzemanyagként, valamint számos értékes aromás és egyéb alkán- és alkén-, cikloalkán- és cikloalkén-szénhidrogén forrásként.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numPr>
          <w:ilvl w:val="0"/>
          <w:numId w:val="25"/>
        </w:numPr>
        <w:autoSpaceDE w:val="0"/>
        <w:autoSpaceDN w:val="0"/>
        <w:adjustRightInd w:val="0"/>
        <w:ind w:left="708" w:hanging="283"/>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r>
      <w:r w:rsidR="001B08BF" w:rsidRPr="00C905A4">
        <w:rPr>
          <w:rFonts w:ascii="Times New Roman" w:eastAsia="Times New Roman" w:hAnsi="Times New Roman" w:cs="Times New Roman"/>
          <w:sz w:val="24"/>
          <w:szCs w:val="24"/>
          <w:lang w:val="hu-HU" w:eastAsia="sk-SK"/>
        </w:rPr>
        <w:t xml:space="preserve">A növekvő nyomással </w:t>
      </w:r>
      <w:r w:rsidR="00DA4995" w:rsidRPr="00C905A4">
        <w:rPr>
          <w:rFonts w:ascii="Times New Roman" w:eastAsia="Times New Roman" w:hAnsi="Times New Roman" w:cs="Times New Roman"/>
          <w:sz w:val="24"/>
          <w:szCs w:val="24"/>
          <w:lang w:val="hu-HU" w:eastAsia="sk-SK"/>
        </w:rPr>
        <w:t xml:space="preserve">a szénhidrogén molekulák hasítása szimmetrikusabb és a hasítás helye a láncban a növekvő hőmérséklettel a molekulák végére tolódik el, tehát gázhalmazállapotú szénhidrogének képződnek és végső fázisban hidrogén. Növekvő hőmérséklet mellett erősebb kötések hasadnak. </w:t>
      </w:r>
      <w:r w:rsidR="006B5798" w:rsidRPr="00C905A4">
        <w:rPr>
          <w:rFonts w:ascii="Times New Roman" w:eastAsia="Times New Roman" w:hAnsi="Times New Roman" w:cs="Times New Roman"/>
          <w:sz w:val="24"/>
          <w:szCs w:val="24"/>
          <w:lang w:val="hu-HU" w:eastAsia="sk-SK"/>
        </w:rPr>
        <w:t>A hőmérséklettől függően tehát különböző termék hozamok keletkeznek.</w:t>
      </w:r>
    </w:p>
    <w:p w:rsidR="00AA7CBB" w:rsidRPr="00C905A4" w:rsidRDefault="00AA7CBB" w:rsidP="00AA7CBB">
      <w:pPr>
        <w:tabs>
          <w:tab w:val="left" w:pos="900"/>
        </w:tabs>
        <w:spacing w:before="120"/>
        <w:ind w:left="709"/>
        <w:jc w:val="both"/>
        <w:rPr>
          <w:rFonts w:ascii="Times New Roman" w:eastAsia="Times New Roman" w:hAnsi="Times New Roman" w:cs="Times New Roman"/>
          <w:sz w:val="24"/>
          <w:szCs w:val="24"/>
          <w:lang w:val="hu-HU" w:eastAsia="sk-SK"/>
        </w:rPr>
      </w:pPr>
    </w:p>
    <w:p w:rsidR="00AA7CBB" w:rsidRPr="00C905A4" w:rsidRDefault="006B5798"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sz w:val="24"/>
          <w:szCs w:val="24"/>
          <w:u w:val="single"/>
          <w:lang w:val="hu-HU" w:eastAsia="sk-SK"/>
        </w:rPr>
        <w:t xml:space="preserve">Termék véglegesítő és kiszállító sor </w:t>
      </w:r>
      <w:r w:rsidR="00AA7CBB" w:rsidRPr="00C905A4">
        <w:rPr>
          <w:rFonts w:ascii="Times New Roman" w:eastAsia="Times New Roman" w:hAnsi="Times New Roman" w:cs="Times New Roman"/>
          <w:sz w:val="24"/>
          <w:szCs w:val="24"/>
          <w:u w:val="single"/>
          <w:lang w:val="hu-HU" w:eastAsia="sk-SK"/>
        </w:rPr>
        <w:t>(LFE)</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1A5EA5"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LFE technológiai csomópont célja, hogy az LTS-ből származó folyamatmaradványokat oly módon dolgozza fel, hogy biztosítsa az elemi szénkorom elválasztását és azt követő tárolását. A mágneses, nem mágneses fémek elkülönítése, az esetleges szén-maradékok eltávolítása és egy különálló konténerbe történő szállítás.</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3235EB" w:rsidP="009C619D">
      <w:pPr>
        <w:tabs>
          <w:tab w:val="left" w:pos="7088"/>
        </w:tabs>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A szintetikus olaj elemzése minden egyes gyártott tételből</w:t>
      </w:r>
      <w:r w:rsidR="005C782F" w:rsidRPr="00C905A4">
        <w:rPr>
          <w:rFonts w:ascii="Times New Roman" w:eastAsia="Times New Roman" w:hAnsi="Times New Roman" w:cs="Times New Roman"/>
          <w:sz w:val="24"/>
          <w:szCs w:val="24"/>
          <w:lang w:val="hu-HU" w:eastAsia="sk-SK"/>
        </w:rPr>
        <w:t xml:space="preserve">, majd a paraméterek ezt követő korrekciója </w:t>
      </w:r>
      <w:r w:rsidR="00AA7CBB" w:rsidRPr="00C905A4">
        <w:rPr>
          <w:rFonts w:ascii="Times New Roman" w:eastAsia="Times New Roman" w:hAnsi="Times New Roman" w:cs="Times New Roman"/>
          <w:sz w:val="24"/>
          <w:szCs w:val="24"/>
          <w:lang w:val="hu-HU" w:eastAsia="sk-SK"/>
        </w:rPr>
        <w:t>(</w:t>
      </w:r>
      <w:r w:rsidR="005C782F" w:rsidRPr="00C905A4">
        <w:rPr>
          <w:rFonts w:ascii="Times New Roman" w:eastAsia="Times New Roman" w:hAnsi="Times New Roman" w:cs="Times New Roman"/>
          <w:sz w:val="24"/>
          <w:szCs w:val="24"/>
          <w:lang w:val="hu-HU" w:eastAsia="sk-SK"/>
        </w:rPr>
        <w:t>különösen a szilárd anyagok, aszfaltének, stb. tartalmát tekintve)</w:t>
      </w:r>
      <w:r w:rsidR="00AA7CBB" w:rsidRPr="00C905A4">
        <w:rPr>
          <w:rFonts w:ascii="Times New Roman" w:eastAsia="Times New Roman" w:hAnsi="Times New Roman" w:cs="Times New Roman"/>
          <w:sz w:val="24"/>
          <w:szCs w:val="24"/>
          <w:lang w:val="hu-HU" w:eastAsia="sk-SK"/>
        </w:rPr>
        <w:t>,</w:t>
      </w:r>
      <w:r w:rsidR="005C782F" w:rsidRPr="00C905A4">
        <w:rPr>
          <w:rFonts w:ascii="Times New Roman" w:eastAsia="Times New Roman" w:hAnsi="Times New Roman" w:cs="Times New Roman"/>
          <w:sz w:val="24"/>
          <w:szCs w:val="24"/>
          <w:lang w:val="hu-HU" w:eastAsia="sk-SK"/>
        </w:rPr>
        <w:t xml:space="preserve"> a szintetikus olaj véglegesítése a hatályos jogszabályok és a</w:t>
      </w:r>
      <w:r w:rsidR="009C619D" w:rsidRPr="00C905A4">
        <w:rPr>
          <w:rFonts w:ascii="Times New Roman" w:eastAsia="Times New Roman" w:hAnsi="Times New Roman" w:cs="Times New Roman"/>
          <w:sz w:val="24"/>
          <w:szCs w:val="24"/>
          <w:lang w:val="hu-HU" w:eastAsia="sk-SK"/>
        </w:rPr>
        <w:t xml:space="preserve">z ügyfél által megkövetelt formátumba a termék végfelhasználata szempontjából.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0B3666"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végtermék – szintetikus olaj és gáz kiadása, beleértve az on-line bevételi/kiadási mérleg rendszert.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0B3666"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LFE kiindulási anyagai a következők</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r>
      <w:r w:rsidR="000B3666" w:rsidRPr="00C905A4">
        <w:rPr>
          <w:rFonts w:ascii="Times New Roman" w:eastAsia="Times New Roman" w:hAnsi="Times New Roman" w:cs="Times New Roman"/>
          <w:sz w:val="24"/>
          <w:szCs w:val="24"/>
          <w:lang w:val="hu-HU" w:eastAsia="sk-SK"/>
        </w:rPr>
        <w:t xml:space="preserve">folyamatmaradékok, amelyek mágneses, nem mágneses fémekkel és hamuval kevert poros szénfrakcióból állnak, </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         s</w:t>
      </w:r>
      <w:r w:rsidR="00505008" w:rsidRPr="00C905A4">
        <w:rPr>
          <w:rFonts w:ascii="Times New Roman" w:eastAsia="Times New Roman" w:hAnsi="Times New Roman" w:cs="Times New Roman"/>
          <w:sz w:val="24"/>
          <w:szCs w:val="24"/>
          <w:lang w:val="hu-HU" w:eastAsia="sk-SK"/>
        </w:rPr>
        <w:t>zintetikus olaj</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         s</w:t>
      </w:r>
      <w:r w:rsidR="00505008" w:rsidRPr="00C905A4">
        <w:rPr>
          <w:rFonts w:ascii="Times New Roman" w:eastAsia="Times New Roman" w:hAnsi="Times New Roman" w:cs="Times New Roman"/>
          <w:sz w:val="24"/>
          <w:szCs w:val="24"/>
          <w:lang w:val="hu-HU" w:eastAsia="sk-SK"/>
        </w:rPr>
        <w:t>zintetikus gáz</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505008"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w:t>
      </w:r>
      <w:r w:rsidR="00AA7CBB" w:rsidRPr="00C905A4">
        <w:rPr>
          <w:rFonts w:ascii="Times New Roman" w:eastAsia="Times New Roman" w:hAnsi="Times New Roman" w:cs="Times New Roman"/>
          <w:sz w:val="24"/>
          <w:szCs w:val="24"/>
          <w:lang w:val="hu-HU" w:eastAsia="sk-SK"/>
        </w:rPr>
        <w:t xml:space="preserve">LFE </w:t>
      </w:r>
      <w:r w:rsidRPr="00C905A4">
        <w:rPr>
          <w:rFonts w:ascii="Times New Roman" w:eastAsia="Times New Roman" w:hAnsi="Times New Roman" w:cs="Times New Roman"/>
          <w:sz w:val="24"/>
          <w:szCs w:val="24"/>
          <w:lang w:val="hu-HU" w:eastAsia="sk-SK"/>
        </w:rPr>
        <w:t xml:space="preserve">célja a kiindulási anyagok egyes frakciókra (por, mágneses és nem mágneses) való feldolgozása. </w:t>
      </w:r>
      <w:r w:rsidR="00105CC5" w:rsidRPr="00C905A4">
        <w:rPr>
          <w:rFonts w:ascii="Times New Roman" w:eastAsia="Times New Roman" w:hAnsi="Times New Roman" w:cs="Times New Roman"/>
          <w:sz w:val="24"/>
          <w:szCs w:val="24"/>
          <w:lang w:val="hu-HU" w:eastAsia="sk-SK"/>
        </w:rPr>
        <w:t>Az első fázisban elkülönítésre kerülnek a mágneses fémek (mágneses szeparátor), majd a nem mágne</w:t>
      </w:r>
      <w:r w:rsidR="0000627E" w:rsidRPr="00C905A4">
        <w:rPr>
          <w:rFonts w:ascii="Times New Roman" w:eastAsia="Times New Roman" w:hAnsi="Times New Roman" w:cs="Times New Roman"/>
          <w:sz w:val="24"/>
          <w:szCs w:val="24"/>
          <w:lang w:val="hu-HU" w:eastAsia="sk-SK"/>
        </w:rPr>
        <w:t>ses (indukciós szeparátor) a por</w:t>
      </w:r>
      <w:r w:rsidR="00105CC5" w:rsidRPr="00C905A4">
        <w:rPr>
          <w:rFonts w:ascii="Times New Roman" w:eastAsia="Times New Roman" w:hAnsi="Times New Roman" w:cs="Times New Roman"/>
          <w:sz w:val="24"/>
          <w:szCs w:val="24"/>
          <w:lang w:val="hu-HU" w:eastAsia="sk-SK"/>
        </w:rPr>
        <w:t>frakciótól.</w:t>
      </w:r>
      <w:r w:rsidR="00AA7CBB" w:rsidRPr="00C905A4">
        <w:rPr>
          <w:rFonts w:ascii="Times New Roman" w:eastAsia="Times New Roman" w:hAnsi="Times New Roman" w:cs="Times New Roman"/>
          <w:sz w:val="24"/>
          <w:szCs w:val="24"/>
          <w:lang w:val="hu-HU" w:eastAsia="sk-SK"/>
        </w:rPr>
        <w:t xml:space="preserve"> </w:t>
      </w:r>
      <w:r w:rsidR="00105CC5" w:rsidRPr="00C905A4">
        <w:rPr>
          <w:rFonts w:ascii="Times New Roman" w:eastAsia="Times New Roman" w:hAnsi="Times New Roman" w:cs="Times New Roman"/>
          <w:sz w:val="24"/>
          <w:szCs w:val="24"/>
          <w:lang w:val="hu-HU" w:eastAsia="sk-SK"/>
        </w:rPr>
        <w:t>A fémek</w:t>
      </w:r>
      <w:r w:rsidR="00352F59" w:rsidRPr="00C905A4">
        <w:rPr>
          <w:rFonts w:ascii="Times New Roman" w:eastAsia="Times New Roman" w:hAnsi="Times New Roman" w:cs="Times New Roman"/>
          <w:sz w:val="24"/>
          <w:szCs w:val="24"/>
          <w:lang w:val="hu-HU" w:eastAsia="sk-SK"/>
        </w:rPr>
        <w:t>et</w:t>
      </w:r>
      <w:r w:rsidR="00105CC5" w:rsidRPr="00C905A4">
        <w:rPr>
          <w:rFonts w:ascii="Times New Roman" w:eastAsia="Times New Roman" w:hAnsi="Times New Roman" w:cs="Times New Roman"/>
          <w:sz w:val="24"/>
          <w:szCs w:val="24"/>
          <w:lang w:val="hu-HU" w:eastAsia="sk-SK"/>
        </w:rPr>
        <w:t xml:space="preserve"> – mágneses és nem mágneses </w:t>
      </w:r>
      <w:r w:rsidR="003F6F23" w:rsidRPr="00C905A4">
        <w:rPr>
          <w:rFonts w:ascii="Times New Roman" w:eastAsia="Times New Roman" w:hAnsi="Times New Roman" w:cs="Times New Roman"/>
          <w:sz w:val="24"/>
          <w:szCs w:val="24"/>
          <w:lang w:val="hu-HU" w:eastAsia="sk-SK"/>
        </w:rPr>
        <w:t>továbbküldik feldolg</w:t>
      </w:r>
      <w:r w:rsidR="00352F59" w:rsidRPr="00C905A4">
        <w:rPr>
          <w:rFonts w:ascii="Times New Roman" w:eastAsia="Times New Roman" w:hAnsi="Times New Roman" w:cs="Times New Roman"/>
          <w:sz w:val="24"/>
          <w:szCs w:val="24"/>
          <w:lang w:val="hu-HU" w:eastAsia="sk-SK"/>
        </w:rPr>
        <w:t>ozásra egy újrahasznosító céghez</w:t>
      </w:r>
      <w:r w:rsidR="003F6F23" w:rsidRPr="00C905A4">
        <w:rPr>
          <w:rFonts w:ascii="Times New Roman" w:eastAsia="Times New Roman" w:hAnsi="Times New Roman" w:cs="Times New Roman"/>
          <w:sz w:val="24"/>
          <w:szCs w:val="24"/>
          <w:lang w:val="hu-HU" w:eastAsia="sk-SK"/>
        </w:rPr>
        <w:t>, a porfrakciót elküldik csomagolásra Big Bag</w:t>
      </w:r>
      <w:r w:rsidR="0000627E" w:rsidRPr="00C905A4">
        <w:rPr>
          <w:rFonts w:ascii="Times New Roman" w:eastAsia="Times New Roman" w:hAnsi="Times New Roman" w:cs="Times New Roman"/>
          <w:sz w:val="24"/>
          <w:szCs w:val="24"/>
          <w:lang w:val="hu-HU" w:eastAsia="sk-SK"/>
        </w:rPr>
        <w:t>-</w:t>
      </w:r>
      <w:r w:rsidR="003F6F23" w:rsidRPr="00C905A4">
        <w:rPr>
          <w:rFonts w:ascii="Times New Roman" w:eastAsia="Times New Roman" w:hAnsi="Times New Roman" w:cs="Times New Roman"/>
          <w:sz w:val="24"/>
          <w:szCs w:val="24"/>
          <w:lang w:val="hu-HU" w:eastAsia="sk-SK"/>
        </w:rPr>
        <w:t xml:space="preserve">ekbe, amelyeket továbbküldenek magasabb újrahasznosításra </w:t>
      </w:r>
      <w:r w:rsidR="00352F59" w:rsidRPr="00C905A4">
        <w:rPr>
          <w:rFonts w:ascii="Times New Roman" w:eastAsia="Times New Roman" w:hAnsi="Times New Roman" w:cs="Times New Roman"/>
          <w:sz w:val="24"/>
          <w:szCs w:val="24"/>
          <w:lang w:val="hu-HU" w:eastAsia="sk-SK"/>
        </w:rPr>
        <w:t xml:space="preserve">egy </w:t>
      </w:r>
      <w:r w:rsidR="003F6F23" w:rsidRPr="00C905A4">
        <w:rPr>
          <w:rFonts w:ascii="Times New Roman" w:eastAsia="Times New Roman" w:hAnsi="Times New Roman" w:cs="Times New Roman"/>
          <w:sz w:val="24"/>
          <w:szCs w:val="24"/>
          <w:lang w:val="hu-HU" w:eastAsia="sk-SK"/>
        </w:rPr>
        <w:t>s</w:t>
      </w:r>
      <w:r w:rsidR="00352F59" w:rsidRPr="00C905A4">
        <w:rPr>
          <w:rFonts w:ascii="Times New Roman" w:eastAsia="Times New Roman" w:hAnsi="Times New Roman" w:cs="Times New Roman"/>
          <w:sz w:val="24"/>
          <w:szCs w:val="24"/>
          <w:lang w:val="hu-HU" w:eastAsia="sk-SK"/>
        </w:rPr>
        <w:t>pecializált újrahasznosító céghez</w:t>
      </w:r>
      <w:r w:rsidR="003F6F23" w:rsidRPr="00C905A4">
        <w:rPr>
          <w:rFonts w:ascii="Times New Roman" w:eastAsia="Times New Roman" w:hAnsi="Times New Roman" w:cs="Times New Roman"/>
          <w:sz w:val="24"/>
          <w:szCs w:val="24"/>
          <w:lang w:val="hu-HU" w:eastAsia="sk-SK"/>
        </w:rPr>
        <w:t>.</w:t>
      </w:r>
      <w:r w:rsidR="005962C1" w:rsidRPr="00C905A4">
        <w:rPr>
          <w:rFonts w:ascii="Times New Roman" w:eastAsia="Times New Roman" w:hAnsi="Times New Roman" w:cs="Times New Roman"/>
          <w:sz w:val="24"/>
          <w:szCs w:val="24"/>
          <w:lang w:val="hu-HU" w:eastAsia="sk-SK"/>
        </w:rPr>
        <w:t xml:space="preserve"> A kezelésnél olyan eljárásokat használnak, hogy a környezet ne szennyeződjön porral.</w:t>
      </w:r>
      <w:r w:rsidR="00AA7CBB" w:rsidRPr="00C905A4">
        <w:rPr>
          <w:rFonts w:ascii="Times New Roman" w:eastAsia="Times New Roman" w:hAnsi="Times New Roman" w:cs="Times New Roman"/>
          <w:sz w:val="24"/>
          <w:szCs w:val="24"/>
          <w:lang w:val="hu-HU" w:eastAsia="sk-SK"/>
        </w:rPr>
        <w:t xml:space="preserve">  </w:t>
      </w:r>
    </w:p>
    <w:p w:rsidR="00AA7CBB" w:rsidRPr="00C905A4" w:rsidRDefault="005962C1"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szintetikus olajat az LFE-be a</w:t>
      </w:r>
      <w:r w:rsidR="001719CB" w:rsidRPr="00C905A4">
        <w:rPr>
          <w:rFonts w:ascii="Times New Roman" w:eastAsia="Times New Roman" w:hAnsi="Times New Roman" w:cs="Times New Roman"/>
          <w:sz w:val="24"/>
          <w:szCs w:val="24"/>
          <w:lang w:val="hu-HU" w:eastAsia="sk-SK"/>
        </w:rPr>
        <w:t>z LTS sorról vezetik be.</w:t>
      </w:r>
      <w:r w:rsidR="00AA7CBB" w:rsidRPr="00C905A4">
        <w:rPr>
          <w:rFonts w:ascii="Times New Roman" w:eastAsia="Times New Roman" w:hAnsi="Times New Roman" w:cs="Times New Roman"/>
          <w:sz w:val="24"/>
          <w:szCs w:val="24"/>
          <w:lang w:val="hu-HU" w:eastAsia="sk-SK"/>
        </w:rPr>
        <w:t xml:space="preserve"> </w:t>
      </w:r>
      <w:r w:rsidR="001719CB" w:rsidRPr="00C905A4">
        <w:rPr>
          <w:rFonts w:ascii="Times New Roman" w:eastAsia="Times New Roman" w:hAnsi="Times New Roman" w:cs="Times New Roman"/>
          <w:sz w:val="24"/>
          <w:szCs w:val="24"/>
          <w:lang w:val="hu-HU" w:eastAsia="sk-SK"/>
        </w:rPr>
        <w:t xml:space="preserve">Az </w:t>
      </w:r>
      <w:r w:rsidR="00AA7CBB" w:rsidRPr="00C905A4">
        <w:rPr>
          <w:rFonts w:ascii="Times New Roman" w:eastAsia="Times New Roman" w:hAnsi="Times New Roman" w:cs="Times New Roman"/>
          <w:sz w:val="24"/>
          <w:szCs w:val="24"/>
          <w:lang w:val="hu-HU" w:eastAsia="sk-SK"/>
        </w:rPr>
        <w:t xml:space="preserve">LFE </w:t>
      </w:r>
      <w:r w:rsidR="001719CB" w:rsidRPr="00C905A4">
        <w:rPr>
          <w:rFonts w:ascii="Times New Roman" w:eastAsia="Times New Roman" w:hAnsi="Times New Roman" w:cs="Times New Roman"/>
          <w:sz w:val="24"/>
          <w:szCs w:val="24"/>
          <w:lang w:val="hu-HU" w:eastAsia="sk-SK"/>
        </w:rPr>
        <w:t>biztosítja a szintetikus olaj paramétereinek beállítását, az egyes frakciók elhelyezését különálló kettős köpenyű tartályokban, folyamatosan melegítve legalább 35°C</w:t>
      </w:r>
      <w:r w:rsidR="00F076FF" w:rsidRPr="00C905A4">
        <w:rPr>
          <w:rFonts w:ascii="Times New Roman" w:eastAsia="Times New Roman" w:hAnsi="Times New Roman" w:cs="Times New Roman"/>
          <w:sz w:val="24"/>
          <w:szCs w:val="24"/>
          <w:lang w:val="hu-HU" w:eastAsia="sk-SK"/>
        </w:rPr>
        <w:t>-ra, majd a végtermék kiadását.</w:t>
      </w:r>
    </w:p>
    <w:p w:rsidR="00AA7CBB" w:rsidRPr="00C905A4" w:rsidRDefault="00F076FF"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szintetikus gázt megtisztítják (ciklon, Venturi mosó), majd cseppfolyósítják. </w:t>
      </w:r>
      <w:r w:rsidR="00AA7CBB" w:rsidRPr="00C905A4">
        <w:rPr>
          <w:rFonts w:ascii="Times New Roman" w:eastAsia="Times New Roman" w:hAnsi="Times New Roman" w:cs="Times New Roman"/>
          <w:sz w:val="24"/>
          <w:szCs w:val="24"/>
          <w:lang w:val="hu-HU" w:eastAsia="sk-SK"/>
        </w:rPr>
        <w:t xml:space="preserve"> </w:t>
      </w:r>
      <w:r w:rsidR="00CE39B9" w:rsidRPr="00C905A4">
        <w:rPr>
          <w:rFonts w:ascii="Times New Roman" w:eastAsia="Times New Roman" w:hAnsi="Times New Roman" w:cs="Times New Roman"/>
          <w:sz w:val="24"/>
          <w:szCs w:val="24"/>
          <w:lang w:val="hu-HU" w:eastAsia="sk-SK"/>
        </w:rPr>
        <w:t xml:space="preserve">Technológiailag egy olyan folyamatból indulnak ki, amely az LNG egy variációja. Egy potenciális vevővel folytatott előzetes tárgyalások alapján, az a saját tárolóit fogja felszerelni, ahol a szintézisgáz tárolásra kerül. </w:t>
      </w:r>
      <w:r w:rsidR="00DA4D97" w:rsidRPr="00C905A4">
        <w:rPr>
          <w:rFonts w:ascii="Times New Roman" w:eastAsia="Times New Roman" w:hAnsi="Times New Roman" w:cs="Times New Roman"/>
          <w:sz w:val="24"/>
          <w:szCs w:val="24"/>
          <w:lang w:val="hu-HU" w:eastAsia="sk-SK"/>
        </w:rPr>
        <w:t xml:space="preserve">Majd azt egy ilyen típusú anyaghoz tervezett tartálykocsival veszi át </w:t>
      </w:r>
      <w:r w:rsidR="00127250" w:rsidRPr="00C905A4">
        <w:rPr>
          <w:rFonts w:ascii="Times New Roman" w:eastAsia="Times New Roman" w:hAnsi="Times New Roman" w:cs="Times New Roman"/>
          <w:sz w:val="24"/>
          <w:szCs w:val="24"/>
          <w:lang w:val="hu-HU" w:eastAsia="sk-SK"/>
        </w:rPr>
        <w:t xml:space="preserve">(a vevő távúton fogja követni az adott tartály töltési térfogatát). </w:t>
      </w:r>
    </w:p>
    <w:p w:rsidR="00AA7CBB" w:rsidRPr="00C905A4" w:rsidRDefault="00AA7CBB" w:rsidP="00AA7CBB">
      <w:pPr>
        <w:tabs>
          <w:tab w:val="left" w:pos="900"/>
        </w:tabs>
        <w:ind w:left="708"/>
        <w:jc w:val="center"/>
        <w:rPr>
          <w:rFonts w:ascii="Times New Roman" w:eastAsia="Times New Roman" w:hAnsi="Times New Roman" w:cs="Times New Roman"/>
          <w:bCs/>
          <w:sz w:val="24"/>
          <w:szCs w:val="24"/>
          <w:lang w:val="hu-HU"/>
        </w:rPr>
      </w:pPr>
    </w:p>
    <w:p w:rsidR="00AA7CBB" w:rsidRPr="00C905A4" w:rsidRDefault="0092338A" w:rsidP="00AA7CBB">
      <w:pPr>
        <w:tabs>
          <w:tab w:val="left" w:pos="1134"/>
        </w:tabs>
        <w:ind w:left="709"/>
        <w:jc w:val="both"/>
        <w:rPr>
          <w:rFonts w:ascii="Times New Roman" w:eastAsia="Times New Roman" w:hAnsi="Times New Roman" w:cs="Times New Roman"/>
          <w:b/>
          <w:i/>
          <w:sz w:val="24"/>
          <w:lang w:val="hu-HU" w:eastAsia="sk-SK"/>
        </w:rPr>
      </w:pPr>
      <w:r w:rsidRPr="00C905A4">
        <w:rPr>
          <w:rFonts w:ascii="Times New Roman" w:eastAsia="Times New Roman" w:hAnsi="Times New Roman" w:cs="Times New Roman"/>
          <w:b/>
          <w:i/>
          <w:sz w:val="24"/>
          <w:lang w:val="hu-HU" w:eastAsia="sk-SK"/>
        </w:rPr>
        <w:t>Technológiai folyamat</w:t>
      </w:r>
      <w:r w:rsidR="00AA7CBB" w:rsidRPr="00C905A4">
        <w:rPr>
          <w:rFonts w:ascii="Times New Roman" w:eastAsia="Times New Roman" w:hAnsi="Times New Roman" w:cs="Times New Roman"/>
          <w:b/>
          <w:i/>
          <w:sz w:val="24"/>
          <w:lang w:val="hu-HU" w:eastAsia="sk-SK"/>
        </w:rPr>
        <w:t>:</w:t>
      </w:r>
    </w:p>
    <w:p w:rsidR="00AA7CBB" w:rsidRPr="00C905A4" w:rsidRDefault="00AA7CBB" w:rsidP="00AA7CBB">
      <w:pPr>
        <w:tabs>
          <w:tab w:val="left" w:pos="1134"/>
        </w:tabs>
        <w:ind w:left="1134"/>
        <w:jc w:val="both"/>
        <w:rPr>
          <w:rFonts w:ascii="Times New Roman" w:eastAsia="Times New Roman" w:hAnsi="Times New Roman" w:cs="Times New Roman"/>
          <w:sz w:val="24"/>
          <w:lang w:val="hu-HU" w:eastAsia="sk-SK"/>
        </w:rPr>
      </w:pPr>
    </w:p>
    <w:p w:rsidR="00AA7CBB" w:rsidRPr="00C905A4" w:rsidRDefault="0092338A"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sz w:val="24"/>
          <w:szCs w:val="24"/>
          <w:u w:val="single"/>
          <w:lang w:val="hu-HU" w:eastAsia="sk-SK"/>
        </w:rPr>
        <w:t>1. technológia</w:t>
      </w:r>
      <w:r w:rsidR="00127250" w:rsidRPr="00C905A4">
        <w:rPr>
          <w:rFonts w:ascii="Times New Roman" w:eastAsia="Times New Roman" w:hAnsi="Times New Roman" w:cs="Times New Roman"/>
          <w:sz w:val="24"/>
          <w:szCs w:val="24"/>
          <w:u w:val="single"/>
          <w:lang w:val="hu-HU" w:eastAsia="sk-SK"/>
        </w:rPr>
        <w:t>i</w:t>
      </w:r>
      <w:r w:rsidRPr="00C905A4">
        <w:rPr>
          <w:rFonts w:ascii="Times New Roman" w:eastAsia="Times New Roman" w:hAnsi="Times New Roman" w:cs="Times New Roman"/>
          <w:sz w:val="24"/>
          <w:szCs w:val="24"/>
          <w:u w:val="single"/>
          <w:lang w:val="hu-HU" w:eastAsia="sk-SK"/>
        </w:rPr>
        <w:t xml:space="preserve"> lépés </w:t>
      </w:r>
    </w:p>
    <w:p w:rsidR="00AA7CBB" w:rsidRPr="00C905A4" w:rsidRDefault="006F51B7"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szállítóeszközre felrakodott (ömlesztve vagy préselve) kiindulási anyagot (hulladékot) az üzem területére való belépéskor lemérik.</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A jármű ürítése előtt alapvető vizuális ellenőrzést végeznek. </w:t>
      </w:r>
      <w:r w:rsidR="00314E63" w:rsidRPr="00C905A4">
        <w:rPr>
          <w:rFonts w:ascii="Times New Roman" w:eastAsia="Times New Roman" w:hAnsi="Times New Roman" w:cs="Times New Roman"/>
          <w:sz w:val="24"/>
          <w:szCs w:val="24"/>
          <w:lang w:val="hu-HU" w:eastAsia="sk-SK"/>
        </w:rPr>
        <w:t xml:space="preserve">Az anyagot ezután egy olyan fülkébe öntik, amely az adott anyaghoz tartozik. Az üres járművet ezután lemérik, majd elmegy. </w:t>
      </w:r>
    </w:p>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314E63"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sz w:val="24"/>
          <w:szCs w:val="24"/>
          <w:u w:val="single"/>
          <w:lang w:val="hu-HU" w:eastAsia="sk-SK"/>
        </w:rPr>
        <w:t>2. technológiai lépés</w:t>
      </w:r>
    </w:p>
    <w:p w:rsidR="00AA7CBB" w:rsidRPr="00C905A4" w:rsidRDefault="00314E63"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feldolgozandó anyag típusától függően a hulladék belép az anyag </w:t>
      </w:r>
      <w:r w:rsidR="00915E80" w:rsidRPr="00C905A4">
        <w:rPr>
          <w:rFonts w:ascii="Times New Roman" w:eastAsia="Times New Roman" w:hAnsi="Times New Roman" w:cs="Times New Roman"/>
          <w:sz w:val="24"/>
          <w:szCs w:val="24"/>
          <w:lang w:val="hu-HU" w:eastAsia="sk-SK"/>
        </w:rPr>
        <w:t>előkészítési lépésébe</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r>
      <w:r w:rsidR="007A474B" w:rsidRPr="00C905A4">
        <w:rPr>
          <w:rFonts w:ascii="Times New Roman" w:eastAsia="Times New Roman" w:hAnsi="Times New Roman" w:cs="Times New Roman"/>
          <w:sz w:val="24"/>
          <w:szCs w:val="24"/>
          <w:lang w:val="hu-HU" w:eastAsia="sk-SK"/>
        </w:rPr>
        <w:t>A szelektív</w:t>
      </w:r>
      <w:r w:rsidR="00915E80" w:rsidRPr="00C905A4">
        <w:rPr>
          <w:rFonts w:ascii="Times New Roman" w:eastAsia="Times New Roman" w:hAnsi="Times New Roman" w:cs="Times New Roman"/>
          <w:sz w:val="24"/>
          <w:szCs w:val="24"/>
          <w:lang w:val="hu-HU" w:eastAsia="sk-SK"/>
        </w:rPr>
        <w:t xml:space="preserve"> hulladék a szeparációs folyamatok sorába lép. </w:t>
      </w:r>
      <w:r w:rsidR="007A474B" w:rsidRPr="00C905A4">
        <w:rPr>
          <w:rFonts w:ascii="Times New Roman" w:eastAsia="Times New Roman" w:hAnsi="Times New Roman" w:cs="Times New Roman"/>
          <w:sz w:val="24"/>
          <w:szCs w:val="24"/>
          <w:lang w:val="hu-HU" w:eastAsia="sk-SK"/>
        </w:rPr>
        <w:t>Ezeknek a folyamatoknak</w:t>
      </w:r>
      <w:r w:rsidR="009B496B" w:rsidRPr="00C905A4">
        <w:rPr>
          <w:rFonts w:ascii="Times New Roman" w:eastAsia="Times New Roman" w:hAnsi="Times New Roman" w:cs="Times New Roman"/>
          <w:sz w:val="24"/>
          <w:szCs w:val="24"/>
          <w:lang w:val="hu-HU" w:eastAsia="sk-SK"/>
        </w:rPr>
        <w:t xml:space="preserve"> a keretén belül a műanyagokat aprítják</w:t>
      </w:r>
      <w:r w:rsidR="007A474B" w:rsidRPr="00C905A4">
        <w:rPr>
          <w:rFonts w:ascii="Times New Roman" w:eastAsia="Times New Roman" w:hAnsi="Times New Roman" w:cs="Times New Roman"/>
          <w:sz w:val="24"/>
          <w:szCs w:val="24"/>
          <w:lang w:val="hu-HU" w:eastAsia="sk-SK"/>
        </w:rPr>
        <w:t>, szétválasztják az esetleges inertektől, fémektől és egyéb szennyeződésektől.</w:t>
      </w:r>
      <w:r w:rsidRPr="00C905A4">
        <w:rPr>
          <w:rFonts w:ascii="Times New Roman" w:eastAsia="Times New Roman" w:hAnsi="Times New Roman" w:cs="Times New Roman"/>
          <w:sz w:val="24"/>
          <w:szCs w:val="24"/>
          <w:lang w:val="hu-HU" w:eastAsia="sk-SK"/>
        </w:rPr>
        <w:t xml:space="preserve"> </w:t>
      </w:r>
      <w:r w:rsidR="00D07CD8" w:rsidRPr="00C905A4">
        <w:rPr>
          <w:rFonts w:ascii="Times New Roman" w:eastAsia="Times New Roman" w:hAnsi="Times New Roman" w:cs="Times New Roman"/>
          <w:sz w:val="24"/>
          <w:szCs w:val="24"/>
          <w:lang w:val="hu-HU" w:eastAsia="sk-SK"/>
        </w:rPr>
        <w:t>A következő lépés elválasztja a könnyű 2D frakciót a nehéz 3D frakciótól.</w:t>
      </w:r>
      <w:r w:rsidR="006F2C9C" w:rsidRPr="00C905A4">
        <w:rPr>
          <w:rFonts w:ascii="Times New Roman" w:eastAsia="Times New Roman" w:hAnsi="Times New Roman" w:cs="Times New Roman"/>
          <w:sz w:val="24"/>
          <w:szCs w:val="24"/>
          <w:lang w:val="hu-HU" w:eastAsia="sk-SK"/>
        </w:rPr>
        <w:t xml:space="preserve"> A könnyű frakció optikai válogatáson és a</w:t>
      </w:r>
      <w:r w:rsidR="009B496B" w:rsidRPr="00C905A4">
        <w:rPr>
          <w:rFonts w:ascii="Times New Roman" w:eastAsia="Times New Roman" w:hAnsi="Times New Roman" w:cs="Times New Roman"/>
          <w:sz w:val="24"/>
          <w:szCs w:val="24"/>
          <w:lang w:val="hu-HU" w:eastAsia="sk-SK"/>
        </w:rPr>
        <w:t>z elválasztott részek pelletizálásán</w:t>
      </w:r>
      <w:r w:rsidR="006F2C9C" w:rsidRPr="00C905A4">
        <w:rPr>
          <w:rFonts w:ascii="Times New Roman" w:eastAsia="Times New Roman" w:hAnsi="Times New Roman" w:cs="Times New Roman"/>
          <w:sz w:val="24"/>
          <w:szCs w:val="24"/>
          <w:lang w:val="hu-HU" w:eastAsia="sk-SK"/>
        </w:rPr>
        <w:t xml:space="preserve"> megy keresztül.</w:t>
      </w:r>
      <w:r w:rsidRPr="00C905A4">
        <w:rPr>
          <w:rFonts w:ascii="Times New Roman" w:eastAsia="Times New Roman" w:hAnsi="Times New Roman" w:cs="Times New Roman"/>
          <w:sz w:val="24"/>
          <w:szCs w:val="24"/>
          <w:lang w:val="hu-HU" w:eastAsia="sk-SK"/>
        </w:rPr>
        <w:t xml:space="preserve"> </w:t>
      </w:r>
      <w:r w:rsidR="005D126D" w:rsidRPr="00C905A4">
        <w:rPr>
          <w:rFonts w:ascii="Times New Roman" w:eastAsia="Times New Roman" w:hAnsi="Times New Roman" w:cs="Times New Roman"/>
          <w:sz w:val="24"/>
          <w:szCs w:val="24"/>
          <w:lang w:val="hu-HU" w:eastAsia="sk-SK"/>
        </w:rPr>
        <w:t xml:space="preserve">A </w:t>
      </w:r>
      <w:r w:rsidR="005D126D" w:rsidRPr="00C905A4">
        <w:rPr>
          <w:rFonts w:ascii="Times New Roman" w:eastAsia="Times New Roman" w:hAnsi="Times New Roman" w:cs="Times New Roman"/>
          <w:sz w:val="24"/>
          <w:szCs w:val="24"/>
          <w:lang w:val="hu-HU" w:eastAsia="sk-SK"/>
        </w:rPr>
        <w:lastRenderedPageBreak/>
        <w:t>nehéz 3D frakciót másodlagosan felaprítják és megtisztítják a maradék szennyeződéstől ún. nedves mosási folyamattal. Az anyag ezt a folyamatot követően a méret, tisztaság és nedvességtartalom szempontjából készen áll</w:t>
      </w:r>
      <w:r w:rsidRPr="00C905A4">
        <w:rPr>
          <w:rFonts w:ascii="Times New Roman" w:eastAsia="Times New Roman" w:hAnsi="Times New Roman" w:cs="Times New Roman"/>
          <w:sz w:val="24"/>
          <w:szCs w:val="24"/>
          <w:lang w:val="hu-HU" w:eastAsia="sk-SK"/>
        </w:rPr>
        <w:t xml:space="preserve"> </w:t>
      </w:r>
      <w:r w:rsidR="005D126D" w:rsidRPr="00C905A4">
        <w:rPr>
          <w:rFonts w:ascii="Times New Roman" w:eastAsia="Times New Roman" w:hAnsi="Times New Roman" w:cs="Times New Roman"/>
          <w:sz w:val="24"/>
          <w:szCs w:val="24"/>
          <w:lang w:val="hu-HU" w:eastAsia="sk-SK"/>
        </w:rPr>
        <w:t xml:space="preserve">az osztályozásra. </w:t>
      </w:r>
      <w:r w:rsidR="00DF09FF" w:rsidRPr="00C905A4">
        <w:rPr>
          <w:rFonts w:ascii="Times New Roman" w:eastAsia="Times New Roman" w:hAnsi="Times New Roman" w:cs="Times New Roman"/>
          <w:sz w:val="24"/>
          <w:szCs w:val="24"/>
          <w:lang w:val="hu-HU" w:eastAsia="sk-SK"/>
        </w:rPr>
        <w:t xml:space="preserve">Itt az anyagot a legkorszerűbb, teljesen automatikus opto-elektronikus készülékek segítségével kiválogatják fajtájuk és összetételük szerint és </w:t>
      </w:r>
      <w:r w:rsidR="00914E87" w:rsidRPr="00C905A4">
        <w:rPr>
          <w:rFonts w:ascii="Times New Roman" w:eastAsia="Times New Roman" w:hAnsi="Times New Roman" w:cs="Times New Roman"/>
          <w:sz w:val="24"/>
          <w:szCs w:val="24"/>
          <w:lang w:val="hu-HU" w:eastAsia="sk-SK"/>
        </w:rPr>
        <w:t>tároló silókban</w:t>
      </w:r>
      <w:r w:rsidR="00DF09FF" w:rsidRPr="00C905A4">
        <w:rPr>
          <w:rFonts w:ascii="Times New Roman" w:eastAsia="Times New Roman" w:hAnsi="Times New Roman" w:cs="Times New Roman"/>
          <w:sz w:val="24"/>
          <w:szCs w:val="24"/>
          <w:lang w:val="hu-HU" w:eastAsia="sk-SK"/>
        </w:rPr>
        <w:t xml:space="preserve"> tárolják</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r>
      <w:r w:rsidR="009B496B" w:rsidRPr="00C905A4">
        <w:rPr>
          <w:rFonts w:ascii="Times New Roman" w:eastAsia="Times New Roman" w:hAnsi="Times New Roman" w:cs="Times New Roman"/>
          <w:sz w:val="24"/>
          <w:szCs w:val="24"/>
          <w:lang w:val="hu-HU" w:eastAsia="sk-SK"/>
        </w:rPr>
        <w:t>A gumihulladék</w:t>
      </w:r>
      <w:r w:rsidR="00FB1B1F" w:rsidRPr="00C905A4">
        <w:rPr>
          <w:rFonts w:ascii="Times New Roman" w:eastAsia="Times New Roman" w:hAnsi="Times New Roman" w:cs="Times New Roman"/>
          <w:sz w:val="24"/>
          <w:szCs w:val="24"/>
          <w:lang w:val="hu-HU" w:eastAsia="sk-SK"/>
        </w:rPr>
        <w:t xml:space="preserve"> az aprítógépbe</w:t>
      </w:r>
      <w:r w:rsidR="009B496B" w:rsidRPr="00C905A4">
        <w:rPr>
          <w:rFonts w:ascii="Times New Roman" w:eastAsia="Times New Roman" w:hAnsi="Times New Roman" w:cs="Times New Roman"/>
          <w:sz w:val="24"/>
          <w:szCs w:val="24"/>
          <w:lang w:val="hu-HU" w:eastAsia="sk-SK"/>
        </w:rPr>
        <w:t xml:space="preserve"> kerül és ezt követően a megfelelő </w:t>
      </w:r>
      <w:r w:rsidR="00914E87" w:rsidRPr="00C905A4">
        <w:rPr>
          <w:rFonts w:ascii="Times New Roman" w:eastAsia="Times New Roman" w:hAnsi="Times New Roman" w:cs="Times New Roman"/>
          <w:sz w:val="24"/>
          <w:szCs w:val="24"/>
          <w:lang w:val="hu-HU" w:eastAsia="sk-SK"/>
        </w:rPr>
        <w:t>tároló silóba</w:t>
      </w:r>
      <w:r w:rsidR="009B496B" w:rsidRPr="00C905A4">
        <w:rPr>
          <w:rFonts w:ascii="Times New Roman" w:eastAsia="Times New Roman" w:hAnsi="Times New Roman" w:cs="Times New Roman"/>
          <w:sz w:val="24"/>
          <w:szCs w:val="24"/>
          <w:lang w:val="hu-HU" w:eastAsia="sk-SK"/>
        </w:rPr>
        <w:t xml:space="preserve"> </w:t>
      </w:r>
      <w:r w:rsidR="00FB1B1F" w:rsidRPr="00C905A4">
        <w:rPr>
          <w:rFonts w:ascii="Times New Roman" w:eastAsia="Times New Roman" w:hAnsi="Times New Roman" w:cs="Times New Roman"/>
          <w:sz w:val="24"/>
          <w:szCs w:val="24"/>
          <w:lang w:val="hu-HU" w:eastAsia="sk-SK"/>
        </w:rPr>
        <w:t>kerül.</w:t>
      </w: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w:t>
      </w:r>
      <w:r w:rsidRPr="00C905A4">
        <w:rPr>
          <w:rFonts w:ascii="Times New Roman" w:eastAsia="Times New Roman" w:hAnsi="Times New Roman" w:cs="Times New Roman"/>
          <w:sz w:val="24"/>
          <w:szCs w:val="24"/>
          <w:lang w:val="hu-HU" w:eastAsia="sk-SK"/>
        </w:rPr>
        <w:tab/>
      </w:r>
      <w:r w:rsidR="00FB1B1F" w:rsidRPr="00C905A4">
        <w:rPr>
          <w:rFonts w:ascii="Times New Roman" w:eastAsia="Times New Roman" w:hAnsi="Times New Roman" w:cs="Times New Roman"/>
          <w:sz w:val="24"/>
          <w:szCs w:val="24"/>
          <w:lang w:val="hu-HU" w:eastAsia="sk-SK"/>
        </w:rPr>
        <w:t xml:space="preserve">Az </w:t>
      </w:r>
      <w:r w:rsidR="00B56F18" w:rsidRPr="00C905A4">
        <w:rPr>
          <w:rFonts w:ascii="Times New Roman" w:eastAsia="Times New Roman" w:hAnsi="Times New Roman" w:cs="Times New Roman"/>
          <w:sz w:val="24"/>
          <w:szCs w:val="24"/>
          <w:lang w:val="hu-HU" w:eastAsia="sk-SK"/>
        </w:rPr>
        <w:t>egynemű</w:t>
      </w:r>
      <w:r w:rsidR="00FB1B1F" w:rsidRPr="00C905A4">
        <w:rPr>
          <w:rFonts w:ascii="Times New Roman" w:eastAsia="Times New Roman" w:hAnsi="Times New Roman" w:cs="Times New Roman"/>
          <w:sz w:val="24"/>
          <w:szCs w:val="24"/>
          <w:lang w:val="hu-HU" w:eastAsia="sk-SK"/>
        </w:rPr>
        <w:t xml:space="preserve"> ipari hulladék a </w:t>
      </w:r>
      <w:r w:rsidR="00B56F18" w:rsidRPr="00C905A4">
        <w:rPr>
          <w:rFonts w:ascii="Times New Roman" w:eastAsia="Times New Roman" w:hAnsi="Times New Roman" w:cs="Times New Roman"/>
          <w:sz w:val="24"/>
          <w:szCs w:val="24"/>
          <w:lang w:val="hu-HU" w:eastAsia="sk-SK"/>
        </w:rPr>
        <w:t xml:space="preserve">teljes </w:t>
      </w:r>
      <w:r w:rsidR="00FB1B1F" w:rsidRPr="00C905A4">
        <w:rPr>
          <w:rFonts w:ascii="Times New Roman" w:eastAsia="Times New Roman" w:hAnsi="Times New Roman" w:cs="Times New Roman"/>
          <w:sz w:val="24"/>
          <w:szCs w:val="24"/>
          <w:lang w:val="hu-HU" w:eastAsia="sk-SK"/>
        </w:rPr>
        <w:t xml:space="preserve">szeparációs folyamatba </w:t>
      </w:r>
      <w:r w:rsidR="00B56F18" w:rsidRPr="00C905A4">
        <w:rPr>
          <w:rFonts w:ascii="Times New Roman" w:eastAsia="Times New Roman" w:hAnsi="Times New Roman" w:cs="Times New Roman"/>
          <w:sz w:val="24"/>
          <w:szCs w:val="24"/>
          <w:lang w:val="hu-HU" w:eastAsia="sk-SK"/>
        </w:rPr>
        <w:t>beléphet kevert műanyag</w:t>
      </w:r>
      <w:r w:rsidR="00FB1B1F" w:rsidRPr="00C905A4">
        <w:rPr>
          <w:rFonts w:ascii="Times New Roman" w:eastAsia="Times New Roman" w:hAnsi="Times New Roman" w:cs="Times New Roman"/>
          <w:sz w:val="24"/>
          <w:szCs w:val="24"/>
          <w:lang w:val="hu-HU" w:eastAsia="sk-SK"/>
        </w:rPr>
        <w:t xml:space="preserve">ként is, azonban a technológiát úgy tervezték, hogy ezek a hulladékok </w:t>
      </w:r>
      <w:r w:rsidR="00B755B1" w:rsidRPr="00C905A4">
        <w:rPr>
          <w:rFonts w:ascii="Times New Roman" w:eastAsia="Times New Roman" w:hAnsi="Times New Roman" w:cs="Times New Roman"/>
          <w:sz w:val="24"/>
          <w:szCs w:val="24"/>
          <w:lang w:val="hu-HU" w:eastAsia="sk-SK"/>
        </w:rPr>
        <w:t>Pelletizátoron</w:t>
      </w:r>
      <w:r w:rsidR="00FB1B1F" w:rsidRPr="00C905A4">
        <w:rPr>
          <w:rFonts w:ascii="Times New Roman" w:eastAsia="Times New Roman" w:hAnsi="Times New Roman" w:cs="Times New Roman"/>
          <w:sz w:val="24"/>
          <w:szCs w:val="24"/>
          <w:lang w:val="hu-HU" w:eastAsia="sk-SK"/>
        </w:rPr>
        <w:t xml:space="preserve"> keresztül, </w:t>
      </w:r>
      <w:r w:rsidR="00B755B1" w:rsidRPr="00C905A4">
        <w:rPr>
          <w:rFonts w:ascii="Times New Roman" w:eastAsia="Times New Roman" w:hAnsi="Times New Roman" w:cs="Times New Roman"/>
          <w:sz w:val="24"/>
          <w:szCs w:val="24"/>
          <w:lang w:val="hu-HU" w:eastAsia="sk-SK"/>
        </w:rPr>
        <w:t>külön</w:t>
      </w:r>
      <w:r w:rsidR="00B56F18" w:rsidRPr="00C905A4">
        <w:rPr>
          <w:rFonts w:ascii="Times New Roman" w:eastAsia="Times New Roman" w:hAnsi="Times New Roman" w:cs="Times New Roman"/>
          <w:sz w:val="24"/>
          <w:szCs w:val="24"/>
          <w:lang w:val="hu-HU" w:eastAsia="sk-SK"/>
        </w:rPr>
        <w:t xml:space="preserve"> belépési ponton is beléphessenek a </w:t>
      </w:r>
      <w:r w:rsidR="00B755B1" w:rsidRPr="00C905A4">
        <w:rPr>
          <w:rFonts w:ascii="Times New Roman" w:eastAsia="Times New Roman" w:hAnsi="Times New Roman" w:cs="Times New Roman"/>
          <w:sz w:val="24"/>
          <w:szCs w:val="24"/>
          <w:lang w:val="hu-HU" w:eastAsia="sk-SK"/>
        </w:rPr>
        <w:t>folyamatba (elsődleges fóliahulladék, kompozit csomagolóanyagok stb.).</w:t>
      </w:r>
      <w:r w:rsidR="008B7783" w:rsidRPr="00C905A4">
        <w:rPr>
          <w:rFonts w:ascii="Times New Roman" w:eastAsia="Times New Roman" w:hAnsi="Times New Roman" w:cs="Times New Roman"/>
          <w:sz w:val="24"/>
          <w:szCs w:val="24"/>
          <w:lang w:val="hu-HU" w:eastAsia="sk-SK"/>
        </w:rPr>
        <w:t xml:space="preserve"> A kilépő pelleteket ezután külön</w:t>
      </w:r>
      <w:r w:rsidR="00FB1B1F" w:rsidRPr="00C905A4">
        <w:rPr>
          <w:rFonts w:ascii="Times New Roman" w:eastAsia="Times New Roman" w:hAnsi="Times New Roman" w:cs="Times New Roman"/>
          <w:sz w:val="24"/>
          <w:szCs w:val="24"/>
          <w:lang w:val="hu-HU" w:eastAsia="sk-SK"/>
        </w:rPr>
        <w:t xml:space="preserve"> </w:t>
      </w:r>
      <w:r w:rsidR="00914E87" w:rsidRPr="00C905A4">
        <w:rPr>
          <w:rFonts w:ascii="Times New Roman" w:eastAsia="Times New Roman" w:hAnsi="Times New Roman" w:cs="Times New Roman"/>
          <w:sz w:val="24"/>
          <w:szCs w:val="24"/>
          <w:lang w:val="hu-HU" w:eastAsia="sk-SK"/>
        </w:rPr>
        <w:t>tároló silóban</w:t>
      </w:r>
      <w:r w:rsidR="00FB1B1F" w:rsidRPr="00C905A4">
        <w:rPr>
          <w:rFonts w:ascii="Times New Roman" w:eastAsia="Times New Roman" w:hAnsi="Times New Roman" w:cs="Times New Roman"/>
          <w:sz w:val="24"/>
          <w:szCs w:val="24"/>
          <w:lang w:val="hu-HU" w:eastAsia="sk-SK"/>
        </w:rPr>
        <w:t xml:space="preserve"> tárolják.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8B7783"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sz w:val="24"/>
          <w:szCs w:val="24"/>
          <w:u w:val="single"/>
          <w:lang w:val="hu-HU" w:eastAsia="sk-SK"/>
        </w:rPr>
        <w:t>3. technológiai lépés</w:t>
      </w:r>
    </w:p>
    <w:p w:rsidR="00AA7CBB" w:rsidRPr="00C905A4" w:rsidRDefault="00F775E4" w:rsidP="00F775E4">
      <w:pPr>
        <w:autoSpaceDE w:val="0"/>
        <w:autoSpaceDN w:val="0"/>
        <w:adjustRightInd w:val="0"/>
        <w:spacing w:before="120"/>
        <w:ind w:left="709" w:firstLine="709"/>
        <w:jc w:val="both"/>
        <w:rPr>
          <w:rFonts w:ascii="Times New Roman" w:eastAsia="Times New Roman" w:hAnsi="Times New Roman" w:cs="Times New Roman"/>
          <w:sz w:val="20"/>
          <w:szCs w:val="20"/>
          <w:lang w:val="hu-HU"/>
        </w:rPr>
      </w:pPr>
      <w:r w:rsidRPr="00C905A4">
        <w:rPr>
          <w:rFonts w:ascii="Times New Roman" w:eastAsia="Times New Roman" w:hAnsi="Times New Roman" w:cs="Times New Roman"/>
          <w:sz w:val="24"/>
          <w:szCs w:val="24"/>
          <w:lang w:val="hu-HU" w:eastAsia="sk-SK"/>
        </w:rPr>
        <w:t xml:space="preserve">A (meghatározott összetételű) anyagokat az anyagok irányított kiszórását végző rendszeren keresztül, szállítószalagok segítségével juttatják el a </w:t>
      </w:r>
      <w:r w:rsidR="006828C3" w:rsidRPr="00C905A4">
        <w:rPr>
          <w:rFonts w:ascii="Times New Roman" w:eastAsia="Times New Roman" w:hAnsi="Times New Roman" w:cs="Times New Roman"/>
          <w:sz w:val="24"/>
          <w:szCs w:val="24"/>
          <w:lang w:val="hu-HU" w:eastAsia="sk-SK"/>
        </w:rPr>
        <w:t>hőkezelő modulba. A válogatott</w:t>
      </w:r>
      <w:r w:rsidRPr="00C905A4">
        <w:rPr>
          <w:rFonts w:ascii="Times New Roman" w:eastAsia="Times New Roman" w:hAnsi="Times New Roman" w:cs="Times New Roman"/>
          <w:sz w:val="24"/>
          <w:szCs w:val="24"/>
          <w:lang w:val="hu-HU" w:eastAsia="sk-SK"/>
        </w:rPr>
        <w:t xml:space="preserve"> és feldolgozott </w:t>
      </w:r>
      <w:r w:rsidR="006828C3" w:rsidRPr="00C905A4">
        <w:rPr>
          <w:rFonts w:ascii="Times New Roman" w:eastAsia="Times New Roman" w:hAnsi="Times New Roman" w:cs="Times New Roman"/>
          <w:sz w:val="24"/>
          <w:szCs w:val="24"/>
          <w:lang w:val="hu-HU" w:eastAsia="sk-SK"/>
        </w:rPr>
        <w:t>mű</w:t>
      </w:r>
      <w:r w:rsidRPr="00C905A4">
        <w:rPr>
          <w:rFonts w:ascii="Times New Roman" w:eastAsia="Times New Roman" w:hAnsi="Times New Roman" w:cs="Times New Roman"/>
          <w:sz w:val="24"/>
          <w:szCs w:val="24"/>
          <w:lang w:val="hu-HU" w:eastAsia="sk-SK"/>
        </w:rPr>
        <w:t xml:space="preserve">anyagokat közvetlenül a silóból </w:t>
      </w:r>
      <w:r w:rsidR="00914E87" w:rsidRPr="00C905A4">
        <w:rPr>
          <w:rFonts w:ascii="Times New Roman" w:eastAsia="Times New Roman" w:hAnsi="Times New Roman" w:cs="Times New Roman"/>
          <w:sz w:val="24"/>
          <w:szCs w:val="24"/>
          <w:lang w:val="hu-HU" w:eastAsia="sk-SK"/>
        </w:rPr>
        <w:t>Big</w:t>
      </w:r>
      <w:r w:rsidRPr="00C905A4">
        <w:rPr>
          <w:rFonts w:ascii="Times New Roman" w:eastAsia="Times New Roman" w:hAnsi="Times New Roman" w:cs="Times New Roman"/>
          <w:sz w:val="24"/>
          <w:szCs w:val="24"/>
          <w:lang w:val="hu-HU" w:eastAsia="sk-SK"/>
        </w:rPr>
        <w:t xml:space="preserve"> bag-ekbe lehet csomagolni és </w:t>
      </w:r>
      <w:r w:rsidR="006828C3" w:rsidRPr="00C905A4">
        <w:rPr>
          <w:rFonts w:ascii="Times New Roman" w:eastAsia="Times New Roman" w:hAnsi="Times New Roman" w:cs="Times New Roman"/>
          <w:sz w:val="24"/>
          <w:szCs w:val="24"/>
          <w:lang w:val="hu-HU" w:eastAsia="sk-SK"/>
        </w:rPr>
        <w:t>szállítani az ügyfeleknek.</w:t>
      </w:r>
    </w:p>
    <w:p w:rsidR="00AA7CBB" w:rsidRPr="00C905A4" w:rsidRDefault="00AA7CBB" w:rsidP="00AA7CBB">
      <w:pPr>
        <w:autoSpaceDE w:val="0"/>
        <w:autoSpaceDN w:val="0"/>
        <w:adjustRightInd w:val="0"/>
        <w:ind w:left="708"/>
        <w:jc w:val="right"/>
        <w:rPr>
          <w:rFonts w:ascii="Times New Roman" w:eastAsia="Times New Roman" w:hAnsi="Times New Roman" w:cs="Times New Roman"/>
          <w:sz w:val="20"/>
          <w:szCs w:val="20"/>
          <w:lang w:val="hu-HU"/>
        </w:rPr>
      </w:pPr>
    </w:p>
    <w:p w:rsidR="00AA7CBB" w:rsidRPr="00C905A4" w:rsidRDefault="006828C3" w:rsidP="00AA7CBB">
      <w:pPr>
        <w:autoSpaceDE w:val="0"/>
        <w:autoSpaceDN w:val="0"/>
        <w:adjustRightInd w:val="0"/>
        <w:spacing w:before="120" w:after="60"/>
        <w:ind w:left="709"/>
        <w:jc w:val="both"/>
        <w:rPr>
          <w:rFonts w:ascii="Times New Roman" w:eastAsia="Times New Roman" w:hAnsi="Times New Roman" w:cs="Times New Roman"/>
          <w:b/>
          <w:i/>
          <w:noProof/>
          <w:sz w:val="24"/>
          <w:szCs w:val="24"/>
          <w:lang w:val="hu-HU" w:eastAsia="sk-SK"/>
        </w:rPr>
      </w:pPr>
      <w:r w:rsidRPr="00C905A4">
        <w:rPr>
          <w:rFonts w:ascii="Times New Roman" w:eastAsia="Times New Roman" w:hAnsi="Times New Roman" w:cs="Times New Roman"/>
          <w:b/>
          <w:i/>
          <w:noProof/>
          <w:sz w:val="24"/>
          <w:szCs w:val="24"/>
          <w:lang w:val="hu-HU" w:eastAsia="sk-SK"/>
        </w:rPr>
        <w:t>Az anyagok osztályozása és előkészítése</w:t>
      </w:r>
      <w:r w:rsidR="00AA7CBB" w:rsidRPr="00C905A4">
        <w:rPr>
          <w:rFonts w:ascii="Times New Roman" w:eastAsia="Times New Roman" w:hAnsi="Times New Roman" w:cs="Times New Roman"/>
          <w:b/>
          <w:i/>
          <w:noProof/>
          <w:sz w:val="24"/>
          <w:szCs w:val="24"/>
          <w:lang w:val="hu-HU" w:eastAsia="sk-SK"/>
        </w:rPr>
        <w:t>:</w:t>
      </w:r>
    </w:p>
    <w:p w:rsidR="00AA7CBB" w:rsidRPr="00C905A4" w:rsidRDefault="006828C3" w:rsidP="00AA7CBB">
      <w:pPr>
        <w:numPr>
          <w:ilvl w:val="0"/>
          <w:numId w:val="24"/>
        </w:num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noProof/>
          <w:sz w:val="24"/>
          <w:szCs w:val="24"/>
          <w:lang w:val="hu-HU" w:eastAsia="sk-SK"/>
        </w:rPr>
        <w:t>Hőkezelésre,</w:t>
      </w:r>
    </w:p>
    <w:p w:rsidR="00AA7CBB" w:rsidRPr="00C905A4" w:rsidRDefault="006828C3" w:rsidP="00AA7CBB">
      <w:pPr>
        <w:numPr>
          <w:ilvl w:val="0"/>
          <w:numId w:val="24"/>
        </w:num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noProof/>
          <w:sz w:val="24"/>
          <w:szCs w:val="24"/>
          <w:lang w:val="hu-HU" w:eastAsia="sk-SK"/>
        </w:rPr>
        <w:t>Regranulálásra</w:t>
      </w:r>
      <w:r w:rsidR="00AA7CBB" w:rsidRPr="00C905A4">
        <w:rPr>
          <w:rFonts w:ascii="Times New Roman" w:eastAsia="Times New Roman" w:hAnsi="Times New Roman" w:cs="Times New Roman"/>
          <w:noProof/>
          <w:sz w:val="24"/>
          <w:szCs w:val="24"/>
          <w:lang w:val="hu-HU" w:eastAsia="sk-SK"/>
        </w:rPr>
        <w:t xml:space="preserve"> (</w:t>
      </w:r>
      <w:r w:rsidR="00CB11A5" w:rsidRPr="00C905A4">
        <w:rPr>
          <w:rFonts w:ascii="Times New Roman" w:eastAsia="Times New Roman" w:hAnsi="Times New Roman" w:cs="Times New Roman"/>
          <w:noProof/>
          <w:sz w:val="24"/>
          <w:szCs w:val="24"/>
          <w:lang w:val="hu-HU" w:eastAsia="sk-SK"/>
        </w:rPr>
        <w:t>új termékek jövőbeni gyártásához</w:t>
      </w:r>
      <w:r w:rsidR="00AA7CBB" w:rsidRPr="00C905A4">
        <w:rPr>
          <w:rFonts w:ascii="Times New Roman" w:eastAsia="Times New Roman" w:hAnsi="Times New Roman" w:cs="Times New Roman"/>
          <w:noProof/>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p>
    <w:p w:rsidR="00AA7CBB" w:rsidRPr="00C905A4" w:rsidRDefault="00CB11A5"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sz w:val="24"/>
          <w:szCs w:val="24"/>
          <w:u w:val="single"/>
          <w:lang w:val="hu-HU" w:eastAsia="sk-SK"/>
        </w:rPr>
        <w:t>4. technológiai lépés</w:t>
      </w:r>
    </w:p>
    <w:p w:rsidR="00AA7CBB" w:rsidRPr="00C905A4" w:rsidRDefault="00CB11A5"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anyagot szállítószalagok segítségével folyamatosan az 1-4. reaktorokba töltik.</w:t>
      </w:r>
      <w:r w:rsidR="00A66576" w:rsidRPr="00C905A4">
        <w:rPr>
          <w:rFonts w:ascii="Times New Roman" w:eastAsia="Times New Roman" w:hAnsi="Times New Roman" w:cs="Times New Roman"/>
          <w:sz w:val="24"/>
          <w:szCs w:val="24"/>
          <w:lang w:val="hu-HU" w:eastAsia="sk-SK"/>
        </w:rPr>
        <w:t xml:space="preserve"> A folyamat az 1. reaktor beindításával indul el. A reaktor ég</w:t>
      </w:r>
      <w:r w:rsidR="004E4449" w:rsidRPr="00C905A4">
        <w:rPr>
          <w:rFonts w:ascii="Times New Roman" w:eastAsia="Times New Roman" w:hAnsi="Times New Roman" w:cs="Times New Roman"/>
          <w:sz w:val="24"/>
          <w:szCs w:val="24"/>
          <w:lang w:val="hu-HU" w:eastAsia="sk-SK"/>
        </w:rPr>
        <w:t>őkamrájában</w:t>
      </w:r>
      <w:r w:rsidR="00A66576" w:rsidRPr="00C905A4">
        <w:rPr>
          <w:rFonts w:ascii="Times New Roman" w:eastAsia="Times New Roman" w:hAnsi="Times New Roman" w:cs="Times New Roman"/>
          <w:sz w:val="24"/>
          <w:szCs w:val="24"/>
          <w:lang w:val="hu-HU" w:eastAsia="sk-SK"/>
        </w:rPr>
        <w:t xml:space="preserve"> elhelyezett égők</w:t>
      </w:r>
      <w:r w:rsidR="00A731DA" w:rsidRPr="00C905A4">
        <w:rPr>
          <w:rFonts w:ascii="Times New Roman" w:eastAsia="Times New Roman" w:hAnsi="Times New Roman" w:cs="Times New Roman"/>
          <w:sz w:val="24"/>
          <w:szCs w:val="24"/>
          <w:lang w:val="hu-HU" w:eastAsia="sk-SK"/>
        </w:rPr>
        <w:t xml:space="preserve"> energetikai médium – földgáz – meggyújtásával aktiválódnak.</w:t>
      </w:r>
      <w:r w:rsidR="00AA7CBB" w:rsidRPr="00C905A4">
        <w:rPr>
          <w:rFonts w:ascii="Times New Roman" w:eastAsia="Times New Roman" w:hAnsi="Times New Roman" w:cs="Times New Roman"/>
          <w:sz w:val="24"/>
          <w:szCs w:val="24"/>
          <w:lang w:val="hu-HU" w:eastAsia="sk-SK"/>
        </w:rPr>
        <w:t xml:space="preserve"> </w:t>
      </w:r>
      <w:r w:rsidR="00A731DA" w:rsidRPr="00C905A4">
        <w:rPr>
          <w:rFonts w:ascii="Times New Roman" w:eastAsia="Times New Roman" w:hAnsi="Times New Roman" w:cs="Times New Roman"/>
          <w:sz w:val="24"/>
          <w:szCs w:val="24"/>
          <w:lang w:val="hu-HU" w:eastAsia="sk-SK"/>
        </w:rPr>
        <w:t>Folyamatosan aktiválódik minden égő az 1-4. reaktorok ég</w:t>
      </w:r>
      <w:r w:rsidR="004E4449" w:rsidRPr="00C905A4">
        <w:rPr>
          <w:rFonts w:ascii="Times New Roman" w:eastAsia="Times New Roman" w:hAnsi="Times New Roman" w:cs="Times New Roman"/>
          <w:sz w:val="24"/>
          <w:szCs w:val="24"/>
          <w:lang w:val="hu-HU" w:eastAsia="sk-SK"/>
        </w:rPr>
        <w:t>őkamrájában</w:t>
      </w:r>
      <w:r w:rsidR="00A731DA" w:rsidRPr="00C905A4">
        <w:rPr>
          <w:rFonts w:ascii="Times New Roman" w:eastAsia="Times New Roman" w:hAnsi="Times New Roman" w:cs="Times New Roman"/>
          <w:sz w:val="24"/>
          <w:szCs w:val="24"/>
          <w:lang w:val="hu-HU" w:eastAsia="sk-SK"/>
        </w:rPr>
        <w:t xml:space="preserve">. </w:t>
      </w:r>
      <w:r w:rsidR="004E4449" w:rsidRPr="00C905A4">
        <w:rPr>
          <w:rFonts w:ascii="Times New Roman" w:eastAsia="Times New Roman" w:hAnsi="Times New Roman" w:cs="Times New Roman"/>
          <w:sz w:val="24"/>
          <w:szCs w:val="24"/>
          <w:lang w:val="hu-HU" w:eastAsia="sk-SK"/>
        </w:rPr>
        <w:t xml:space="preserve">A folyamat során keletkező szintézisgáz </w:t>
      </w:r>
      <w:r w:rsidR="004E4449" w:rsidRPr="00C905A4">
        <w:rPr>
          <w:rFonts w:ascii="Times New Roman" w:eastAsia="Times New Roman" w:hAnsi="Times New Roman" w:cs="Times New Roman"/>
          <w:b/>
          <w:sz w:val="24"/>
          <w:szCs w:val="24"/>
          <w:lang w:val="hu-HU" w:eastAsia="sk-SK"/>
        </w:rPr>
        <w:t xml:space="preserve">nem </w:t>
      </w:r>
      <w:r w:rsidR="007D56DB" w:rsidRPr="00C905A4">
        <w:rPr>
          <w:rFonts w:ascii="Times New Roman" w:eastAsia="Times New Roman" w:hAnsi="Times New Roman" w:cs="Times New Roman"/>
          <w:b/>
          <w:sz w:val="24"/>
          <w:szCs w:val="24"/>
          <w:lang w:val="hu-HU" w:eastAsia="sk-SK"/>
        </w:rPr>
        <w:t>lesz elégetve</w:t>
      </w:r>
      <w:r w:rsidR="004E4449" w:rsidRPr="00C905A4">
        <w:rPr>
          <w:rFonts w:ascii="Times New Roman" w:eastAsia="Times New Roman" w:hAnsi="Times New Roman" w:cs="Times New Roman"/>
          <w:sz w:val="24"/>
          <w:szCs w:val="24"/>
          <w:lang w:val="hu-HU" w:eastAsia="sk-SK"/>
        </w:rPr>
        <w:t xml:space="preserve">. </w:t>
      </w:r>
      <w:r w:rsidR="00AA7CBB" w:rsidRPr="00C905A4">
        <w:rPr>
          <w:rFonts w:ascii="Times New Roman" w:eastAsia="Times New Roman" w:hAnsi="Times New Roman" w:cs="Times New Roman"/>
          <w:b/>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7D56DB"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folyamat befejezése után a reaktorban a reaktor kimeneténél </w:t>
      </w:r>
      <w:r w:rsidR="003200C2" w:rsidRPr="00C905A4">
        <w:rPr>
          <w:rFonts w:ascii="Times New Roman" w:eastAsia="Times New Roman" w:hAnsi="Times New Roman" w:cs="Times New Roman"/>
          <w:sz w:val="24"/>
          <w:szCs w:val="24"/>
          <w:lang w:val="hu-HU" w:eastAsia="sk-SK"/>
        </w:rPr>
        <w:t>elhelyezett speciális edényekbe</w:t>
      </w:r>
      <w:r w:rsidRPr="00C905A4">
        <w:rPr>
          <w:rFonts w:ascii="Times New Roman" w:eastAsia="Times New Roman" w:hAnsi="Times New Roman" w:cs="Times New Roman"/>
          <w:sz w:val="24"/>
          <w:szCs w:val="24"/>
          <w:lang w:val="hu-HU" w:eastAsia="sk-SK"/>
        </w:rPr>
        <w:t xml:space="preserve"> öntik a folyamatmaradványokat, amelyeket tovább</w:t>
      </w:r>
      <w:r w:rsidR="00E067D7" w:rsidRPr="00C905A4">
        <w:rPr>
          <w:rFonts w:ascii="Times New Roman" w:eastAsia="Times New Roman" w:hAnsi="Times New Roman" w:cs="Times New Roman"/>
          <w:sz w:val="24"/>
          <w:szCs w:val="24"/>
          <w:lang w:val="hu-HU" w:eastAsia="sk-SK"/>
        </w:rPr>
        <w:t>i</w:t>
      </w:r>
      <w:r w:rsidRPr="00C905A4">
        <w:rPr>
          <w:rFonts w:ascii="Times New Roman" w:eastAsia="Times New Roman" w:hAnsi="Times New Roman" w:cs="Times New Roman"/>
          <w:sz w:val="24"/>
          <w:szCs w:val="24"/>
          <w:lang w:val="hu-HU" w:eastAsia="sk-SK"/>
        </w:rPr>
        <w:t xml:space="preserve"> </w:t>
      </w:r>
      <w:r w:rsidR="00E067D7" w:rsidRPr="00C905A4">
        <w:rPr>
          <w:rFonts w:ascii="Times New Roman" w:eastAsia="Times New Roman" w:hAnsi="Times New Roman" w:cs="Times New Roman"/>
          <w:sz w:val="24"/>
          <w:szCs w:val="24"/>
          <w:lang w:val="hu-HU" w:eastAsia="sk-SK"/>
        </w:rPr>
        <w:t>hasznosítás céljából elszállítanak az ügyfeleknek.</w:t>
      </w: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p>
    <w:p w:rsidR="00AA7CBB" w:rsidRPr="00C905A4" w:rsidRDefault="00E067D7"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reaktorok egyszerű, nem szigetelt acélszerkezetben vannak elhelyezve. Az anyagokat szállítószalag segítségével juttatják el hozzájuk </w:t>
      </w:r>
      <w:r w:rsidR="001F09D2" w:rsidRPr="00C905A4">
        <w:rPr>
          <w:rFonts w:ascii="Times New Roman" w:eastAsia="Times New Roman" w:hAnsi="Times New Roman" w:cs="Times New Roman"/>
          <w:sz w:val="24"/>
          <w:szCs w:val="24"/>
          <w:lang w:val="hu-HU" w:eastAsia="sk-SK"/>
        </w:rPr>
        <w:t xml:space="preserve">(minden </w:t>
      </w:r>
      <w:r w:rsidR="00914E87" w:rsidRPr="00C905A4">
        <w:rPr>
          <w:rFonts w:ascii="Times New Roman" w:eastAsia="Times New Roman" w:hAnsi="Times New Roman" w:cs="Times New Roman"/>
          <w:sz w:val="24"/>
          <w:szCs w:val="24"/>
          <w:lang w:val="hu-HU" w:eastAsia="sk-SK"/>
        </w:rPr>
        <w:t>reaktorpárhoz</w:t>
      </w:r>
      <w:r w:rsidR="001F09D2" w:rsidRPr="00C905A4">
        <w:rPr>
          <w:rFonts w:ascii="Times New Roman" w:eastAsia="Times New Roman" w:hAnsi="Times New Roman" w:cs="Times New Roman"/>
          <w:sz w:val="24"/>
          <w:szCs w:val="24"/>
          <w:lang w:val="hu-HU" w:eastAsia="sk-SK"/>
        </w:rPr>
        <w:t xml:space="preserve">), ezt követően az anyagokat kanalas szállítószalaggal juttatják el külön minden egyes reaktor adagolótölcsérébe.  </w:t>
      </w:r>
    </w:p>
    <w:p w:rsidR="00AA7CBB" w:rsidRPr="00C905A4" w:rsidRDefault="001F09D2"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4 000 mm széles közlekedési folyosó a folyamatmaradványok mozgatására szolgál. </w:t>
      </w:r>
      <w:r w:rsidR="003200C2" w:rsidRPr="00C905A4">
        <w:rPr>
          <w:rFonts w:ascii="Times New Roman" w:eastAsia="Times New Roman" w:hAnsi="Times New Roman" w:cs="Times New Roman"/>
          <w:sz w:val="24"/>
          <w:szCs w:val="24"/>
          <w:lang w:val="hu-HU" w:eastAsia="sk-SK"/>
        </w:rPr>
        <w:t>A folyamatmaradványokat a reaktor alá elhelyezett speciális tárolóedényekbe öntik.</w:t>
      </w:r>
      <w:r w:rsidR="00AA7CBB" w:rsidRPr="00C905A4">
        <w:rPr>
          <w:rFonts w:ascii="Times New Roman" w:eastAsia="Times New Roman" w:hAnsi="Times New Roman" w:cs="Times New Roman"/>
          <w:sz w:val="24"/>
          <w:szCs w:val="24"/>
          <w:lang w:val="hu-HU" w:eastAsia="sk-SK"/>
        </w:rPr>
        <w:t xml:space="preserve"> </w:t>
      </w:r>
      <w:r w:rsidR="003200C2" w:rsidRPr="00C905A4">
        <w:rPr>
          <w:rFonts w:ascii="Times New Roman" w:eastAsia="Times New Roman" w:hAnsi="Times New Roman" w:cs="Times New Roman"/>
          <w:sz w:val="24"/>
          <w:szCs w:val="24"/>
          <w:lang w:val="hu-HU" w:eastAsia="sk-SK"/>
        </w:rPr>
        <w:t>Amikor az edény megtelik, kicserélik egy üresre és további feldolgozásra elszállítják.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3200C2"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sz w:val="24"/>
          <w:szCs w:val="24"/>
          <w:u w:val="single"/>
          <w:lang w:val="hu-HU" w:eastAsia="sk-SK"/>
        </w:rPr>
        <w:t>5. technológiai lépés</w:t>
      </w:r>
    </w:p>
    <w:p w:rsidR="00AA7CBB" w:rsidRPr="00C905A4" w:rsidRDefault="002236E0" w:rsidP="00AA7CBB">
      <w:pPr>
        <w:autoSpaceDE w:val="0"/>
        <w:autoSpaceDN w:val="0"/>
        <w:adjustRightInd w:val="0"/>
        <w:spacing w:before="12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elgázosított anyagot kondenzációs rendszer segítségével gáz halmazállapotú részre </w:t>
      </w:r>
      <w:r w:rsidR="00127A88" w:rsidRPr="00C905A4">
        <w:rPr>
          <w:rFonts w:ascii="Times New Roman" w:eastAsia="Times New Roman" w:hAnsi="Times New Roman" w:cs="Times New Roman"/>
          <w:sz w:val="24"/>
          <w:szCs w:val="24"/>
          <w:lang w:val="hu-HU" w:eastAsia="sk-SK"/>
        </w:rPr>
        <w:t xml:space="preserve">(gáztároló tartályban tárolják) </w:t>
      </w:r>
      <w:r w:rsidRPr="00C905A4">
        <w:rPr>
          <w:rFonts w:ascii="Times New Roman" w:eastAsia="Times New Roman" w:hAnsi="Times New Roman" w:cs="Times New Roman"/>
          <w:sz w:val="24"/>
          <w:szCs w:val="24"/>
          <w:lang w:val="hu-HU" w:eastAsia="sk-SK"/>
        </w:rPr>
        <w:t>és cseppfolyós halmazállapotú részre bontják</w:t>
      </w:r>
      <w:r w:rsidR="00127A88" w:rsidRPr="00C905A4">
        <w:rPr>
          <w:rFonts w:ascii="Times New Roman" w:eastAsia="Times New Roman" w:hAnsi="Times New Roman" w:cs="Times New Roman"/>
          <w:sz w:val="24"/>
          <w:szCs w:val="24"/>
          <w:lang w:val="hu-HU" w:eastAsia="sk-SK"/>
        </w:rPr>
        <w:t xml:space="preserve">, amelyet továbbítanak szűrésre, kémiai stabilizálásra és ezt követően </w:t>
      </w:r>
      <w:r w:rsidR="0068740E" w:rsidRPr="00C905A4">
        <w:rPr>
          <w:rFonts w:ascii="Times New Roman" w:eastAsia="Times New Roman" w:hAnsi="Times New Roman" w:cs="Times New Roman"/>
          <w:sz w:val="24"/>
          <w:szCs w:val="24"/>
          <w:lang w:val="hu-HU" w:eastAsia="sk-SK"/>
        </w:rPr>
        <w:lastRenderedPageBreak/>
        <w:t>duplafalú</w:t>
      </w:r>
      <w:r w:rsidR="00127A88" w:rsidRPr="00C905A4">
        <w:rPr>
          <w:rFonts w:ascii="Times New Roman" w:eastAsia="Times New Roman" w:hAnsi="Times New Roman" w:cs="Times New Roman"/>
          <w:sz w:val="24"/>
          <w:szCs w:val="24"/>
          <w:lang w:val="hu-HU" w:eastAsia="sk-SK"/>
        </w:rPr>
        <w:t xml:space="preserve"> melegített tárolótartályokban kerül tárolásra. </w:t>
      </w:r>
      <w:r w:rsidR="00AA7CBB" w:rsidRPr="00C905A4">
        <w:rPr>
          <w:rFonts w:ascii="Times New Roman" w:eastAsia="Times New Roman" w:hAnsi="Times New Roman" w:cs="Times New Roman"/>
          <w:sz w:val="24"/>
          <w:szCs w:val="24"/>
          <w:lang w:val="hu-HU" w:eastAsia="sk-SK"/>
        </w:rPr>
        <w:t xml:space="preserve"> </w:t>
      </w:r>
      <w:r w:rsidR="0068740E" w:rsidRPr="00C905A4">
        <w:rPr>
          <w:rFonts w:ascii="Times New Roman" w:eastAsia="Times New Roman" w:hAnsi="Times New Roman" w:cs="Times New Roman"/>
          <w:sz w:val="24"/>
          <w:szCs w:val="24"/>
          <w:lang w:val="hu-HU" w:eastAsia="sk-SK"/>
        </w:rPr>
        <w:t>A tárolótartályokból az ügyfelek igényeinek megfelelően szállítják ki.</w:t>
      </w:r>
    </w:p>
    <w:p w:rsidR="00AA7CBB" w:rsidRPr="00C905A4" w:rsidRDefault="00AA7CBB" w:rsidP="00AA7CBB">
      <w:pPr>
        <w:autoSpaceDE w:val="0"/>
        <w:autoSpaceDN w:val="0"/>
        <w:adjustRightInd w:val="0"/>
        <w:jc w:val="both"/>
        <w:rPr>
          <w:rFonts w:ascii="Times New Roman" w:eastAsia="Times New Roman" w:hAnsi="Times New Roman" w:cs="Times New Roman"/>
          <w:noProof/>
          <w:sz w:val="24"/>
          <w:szCs w:val="24"/>
          <w:lang w:val="hu-HU" w:eastAsia="sk-SK"/>
        </w:rPr>
      </w:pPr>
    </w:p>
    <w:p w:rsidR="00AA7CBB" w:rsidRPr="00C905A4" w:rsidRDefault="0068740E" w:rsidP="00AA7CBB">
      <w:pPr>
        <w:autoSpaceDE w:val="0"/>
        <w:autoSpaceDN w:val="0"/>
        <w:adjustRightInd w:val="0"/>
        <w:ind w:left="708"/>
        <w:jc w:val="both"/>
        <w:rPr>
          <w:rFonts w:ascii="Times New Roman" w:eastAsia="Times New Roman" w:hAnsi="Times New Roman" w:cs="Times New Roman"/>
          <w:b/>
          <w:i/>
          <w:noProof/>
          <w:sz w:val="24"/>
          <w:szCs w:val="24"/>
          <w:lang w:val="hu-HU" w:eastAsia="sk-SK"/>
        </w:rPr>
      </w:pPr>
      <w:r w:rsidRPr="00C905A4">
        <w:rPr>
          <w:rFonts w:ascii="Times New Roman" w:eastAsia="Times New Roman" w:hAnsi="Times New Roman" w:cs="Times New Roman"/>
          <w:b/>
          <w:i/>
          <w:noProof/>
          <w:sz w:val="24"/>
          <w:szCs w:val="24"/>
          <w:lang w:val="hu-HU" w:eastAsia="sk-SK"/>
        </w:rPr>
        <w:t>Kondenzáció és szűrés</w:t>
      </w:r>
      <w:r w:rsidR="00AA7CBB" w:rsidRPr="00C905A4">
        <w:rPr>
          <w:rFonts w:ascii="Times New Roman" w:eastAsia="Times New Roman" w:hAnsi="Times New Roman" w:cs="Times New Roman"/>
          <w:b/>
          <w:i/>
          <w:noProof/>
          <w:sz w:val="24"/>
          <w:szCs w:val="24"/>
          <w:lang w:val="hu-HU" w:eastAsia="sk-SK"/>
        </w:rPr>
        <w:t>:</w:t>
      </w:r>
    </w:p>
    <w:p w:rsidR="00AA7CBB" w:rsidRPr="00C905A4" w:rsidRDefault="00AA7CBB" w:rsidP="00AA7CBB">
      <w:pPr>
        <w:numPr>
          <w:ilvl w:val="0"/>
          <w:numId w:val="24"/>
        </w:numPr>
        <w:autoSpaceDE w:val="0"/>
        <w:autoSpaceDN w:val="0"/>
        <w:adjustRightInd w:val="0"/>
        <w:spacing w:before="120"/>
        <w:ind w:left="1066" w:hanging="357"/>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4 x konden</w:t>
      </w:r>
      <w:r w:rsidR="002C602F" w:rsidRPr="00C905A4">
        <w:rPr>
          <w:rFonts w:ascii="Times New Roman" w:eastAsia="Times New Roman" w:hAnsi="Times New Roman" w:cs="Times New Roman"/>
          <w:sz w:val="24"/>
          <w:szCs w:val="24"/>
          <w:lang w:val="hu-HU" w:eastAsia="sk-SK"/>
        </w:rPr>
        <w:t xml:space="preserve">zációs </w:t>
      </w:r>
      <w:r w:rsidR="006A6716" w:rsidRPr="00C905A4">
        <w:rPr>
          <w:rFonts w:ascii="Times New Roman" w:eastAsia="Times New Roman" w:hAnsi="Times New Roman" w:cs="Times New Roman"/>
          <w:sz w:val="24"/>
          <w:szCs w:val="24"/>
          <w:lang w:val="hu-HU" w:eastAsia="sk-SK"/>
        </w:rPr>
        <w:t>fázis</w:t>
      </w:r>
      <w:r w:rsidR="002C602F" w:rsidRPr="00C905A4">
        <w:rPr>
          <w:rFonts w:ascii="Times New Roman" w:eastAsia="Times New Roman" w:hAnsi="Times New Roman" w:cs="Times New Roman"/>
          <w:sz w:val="24"/>
          <w:szCs w:val="24"/>
          <w:lang w:val="hu-HU" w:eastAsia="sk-SK"/>
        </w:rPr>
        <w:t xml:space="preserve"> minden egyes reaktorhoz külön</w:t>
      </w:r>
      <w:r w:rsidRPr="00C905A4">
        <w:rPr>
          <w:rFonts w:ascii="Times New Roman" w:eastAsia="Times New Roman" w:hAnsi="Times New Roman" w:cs="Times New Roman"/>
          <w:sz w:val="24"/>
          <w:szCs w:val="24"/>
          <w:lang w:val="hu-HU" w:eastAsia="sk-SK"/>
        </w:rPr>
        <w:t>,</w:t>
      </w:r>
    </w:p>
    <w:p w:rsidR="00AA7CBB" w:rsidRPr="00C905A4" w:rsidRDefault="00AA7CBB" w:rsidP="00AA7CBB">
      <w:pPr>
        <w:numPr>
          <w:ilvl w:val="0"/>
          <w:numId w:val="24"/>
        </w:num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2 x </w:t>
      </w:r>
      <w:r w:rsidR="002C602F" w:rsidRPr="00C905A4">
        <w:rPr>
          <w:rFonts w:ascii="Times New Roman" w:eastAsia="Times New Roman" w:hAnsi="Times New Roman" w:cs="Times New Roman"/>
          <w:sz w:val="24"/>
          <w:szCs w:val="24"/>
          <w:lang w:val="hu-HU" w:eastAsia="sk-SK"/>
        </w:rPr>
        <w:t>olajtisztítás és szűrés</w:t>
      </w:r>
      <w:r w:rsidRPr="00C905A4">
        <w:rPr>
          <w:rFonts w:ascii="Times New Roman" w:eastAsia="Times New Roman" w:hAnsi="Times New Roman" w:cs="Times New Roman"/>
          <w:sz w:val="24"/>
          <w:szCs w:val="24"/>
          <w:lang w:val="hu-HU" w:eastAsia="sk-SK"/>
        </w:rPr>
        <w:t xml:space="preserve"> (</w:t>
      </w:r>
      <w:r w:rsidR="006A6716" w:rsidRPr="00C905A4">
        <w:rPr>
          <w:rFonts w:ascii="Times New Roman" w:eastAsia="Times New Roman" w:hAnsi="Times New Roman" w:cs="Times New Roman"/>
          <w:sz w:val="24"/>
          <w:szCs w:val="24"/>
          <w:lang w:val="hu-HU" w:eastAsia="sk-SK"/>
        </w:rPr>
        <w:t>kimenet két kondenzációs fázisból 1 szűrőkezeléshez</w:t>
      </w:r>
      <w:r w:rsidRPr="00C905A4">
        <w:rPr>
          <w:rFonts w:ascii="Times New Roman" w:eastAsia="Times New Roman" w:hAnsi="Times New Roman" w:cs="Times New Roman"/>
          <w:sz w:val="24"/>
          <w:szCs w:val="24"/>
          <w:lang w:val="hu-HU" w:eastAsia="sk-SK"/>
        </w:rPr>
        <w:t>,</w:t>
      </w:r>
    </w:p>
    <w:p w:rsidR="00AA7CBB" w:rsidRPr="00C905A4" w:rsidRDefault="006A6716" w:rsidP="00AA7CBB">
      <w:pPr>
        <w:numPr>
          <w:ilvl w:val="0"/>
          <w:numId w:val="24"/>
        </w:num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csarnok 6 m-es modulokból áll, </w:t>
      </w:r>
      <w:r w:rsidR="006523F8" w:rsidRPr="00C905A4">
        <w:rPr>
          <w:rFonts w:ascii="Times New Roman" w:eastAsia="Times New Roman" w:hAnsi="Times New Roman" w:cs="Times New Roman"/>
          <w:sz w:val="24"/>
          <w:szCs w:val="24"/>
          <w:lang w:val="hu-HU" w:eastAsia="sk-SK"/>
        </w:rPr>
        <w:t>3 m-rel megmagasított peremfalakkal, az üzemeltetéshez szükséges biztonsági magasság elérése érdekében</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jc w:val="both"/>
        <w:rPr>
          <w:rFonts w:ascii="Times New Roman" w:eastAsia="Times New Roman" w:hAnsi="Times New Roman" w:cs="Times New Roman"/>
          <w:b/>
          <w:sz w:val="24"/>
          <w:szCs w:val="24"/>
          <w:lang w:val="hu-HU" w:eastAsia="sk-SK"/>
        </w:rPr>
      </w:pPr>
    </w:p>
    <w:p w:rsidR="00AA7CBB" w:rsidRPr="00C905A4" w:rsidRDefault="006523F8" w:rsidP="00AA7CBB">
      <w:pPr>
        <w:autoSpaceDE w:val="0"/>
        <w:autoSpaceDN w:val="0"/>
        <w:adjustRightInd w:val="0"/>
        <w:ind w:left="708"/>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A technológiai berendezés alapvető műszaki paraméterei</w:t>
      </w:r>
      <w:r w:rsidR="00AA7CBB" w:rsidRPr="00C905A4">
        <w:rPr>
          <w:rFonts w:ascii="Times New Roman" w:eastAsia="Times New Roman" w:hAnsi="Times New Roman" w:cs="Times New Roman"/>
          <w:b/>
          <w:i/>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p>
    <w:p w:rsidR="00AA7CBB" w:rsidRPr="00C905A4" w:rsidRDefault="006523F8"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LS belépőpontján </w:t>
      </w:r>
      <w:r w:rsidR="000A1C21" w:rsidRPr="00C905A4">
        <w:rPr>
          <w:rFonts w:ascii="Times New Roman" w:eastAsia="Times New Roman" w:hAnsi="Times New Roman" w:cs="Times New Roman"/>
          <w:sz w:val="24"/>
          <w:szCs w:val="24"/>
          <w:lang w:val="hu-HU" w:eastAsia="sk-SK"/>
        </w:rPr>
        <w:t>az anyagáramlás sebessége – min. 3t/óra a 3D anyagok esetében s 1t/óra a 2D anyagok esetében,</w:t>
      </w:r>
    </w:p>
    <w:p w:rsidR="00AA7CBB" w:rsidRPr="00C905A4" w:rsidRDefault="000A1C21"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feldolgozott hulladék ellátás az </w:t>
      </w:r>
      <w:r w:rsidR="00AA7CBB" w:rsidRPr="00C905A4">
        <w:rPr>
          <w:rFonts w:ascii="Times New Roman" w:eastAsia="Times New Roman" w:hAnsi="Times New Roman" w:cs="Times New Roman"/>
          <w:sz w:val="24"/>
          <w:szCs w:val="24"/>
          <w:lang w:val="hu-HU" w:eastAsia="sk-SK"/>
        </w:rPr>
        <w:t>LS</w:t>
      </w:r>
      <w:r w:rsidRPr="00C905A4">
        <w:rPr>
          <w:rFonts w:ascii="Times New Roman" w:eastAsia="Times New Roman" w:hAnsi="Times New Roman" w:cs="Times New Roman"/>
          <w:sz w:val="24"/>
          <w:szCs w:val="24"/>
          <w:lang w:val="hu-HU" w:eastAsia="sk-SK"/>
        </w:rPr>
        <w:t>-ből az</w:t>
      </w:r>
      <w:r w:rsidR="00AA7CBB" w:rsidRPr="00C905A4">
        <w:rPr>
          <w:rFonts w:ascii="Times New Roman" w:eastAsia="Times New Roman" w:hAnsi="Times New Roman" w:cs="Times New Roman"/>
          <w:sz w:val="24"/>
          <w:szCs w:val="24"/>
          <w:lang w:val="hu-HU" w:eastAsia="sk-SK"/>
        </w:rPr>
        <w:t xml:space="preserve"> LTS</w:t>
      </w:r>
      <w:r w:rsidRPr="00C905A4">
        <w:rPr>
          <w:rFonts w:ascii="Times New Roman" w:eastAsia="Times New Roman" w:hAnsi="Times New Roman" w:cs="Times New Roman"/>
          <w:sz w:val="24"/>
          <w:szCs w:val="24"/>
          <w:lang w:val="hu-HU" w:eastAsia="sk-SK"/>
        </w:rPr>
        <w:t>-be</w:t>
      </w:r>
      <w:r w:rsidR="00AA7CBB" w:rsidRPr="00C905A4">
        <w:rPr>
          <w:rFonts w:ascii="Times New Roman" w:eastAsia="Times New Roman" w:hAnsi="Times New Roman" w:cs="Times New Roman"/>
          <w:sz w:val="24"/>
          <w:szCs w:val="24"/>
          <w:lang w:val="hu-HU" w:eastAsia="sk-SK"/>
        </w:rPr>
        <w:t xml:space="preserve"> min</w:t>
      </w:r>
      <w:r w:rsidRPr="00C905A4">
        <w:rPr>
          <w:rFonts w:ascii="Times New Roman" w:eastAsia="Times New Roman" w:hAnsi="Times New Roman" w:cs="Times New Roman"/>
          <w:sz w:val="24"/>
          <w:szCs w:val="24"/>
          <w:lang w:val="hu-HU" w:eastAsia="sk-SK"/>
        </w:rPr>
        <w:t>.</w:t>
      </w:r>
      <w:r w:rsidR="00AA7CBB" w:rsidRPr="00C905A4">
        <w:rPr>
          <w:rFonts w:ascii="Times New Roman" w:eastAsia="Times New Roman" w:hAnsi="Times New Roman" w:cs="Times New Roman"/>
          <w:sz w:val="24"/>
          <w:szCs w:val="24"/>
          <w:lang w:val="hu-HU" w:eastAsia="sk-SK"/>
        </w:rPr>
        <w:t xml:space="preserve"> 2,5t/</w:t>
      </w:r>
      <w:r w:rsidRPr="00C905A4">
        <w:rPr>
          <w:rFonts w:ascii="Times New Roman" w:eastAsia="Times New Roman" w:hAnsi="Times New Roman" w:cs="Times New Roman"/>
          <w:sz w:val="24"/>
          <w:szCs w:val="24"/>
          <w:lang w:val="hu-HU" w:eastAsia="sk-SK"/>
        </w:rPr>
        <w:t>óra</w:t>
      </w:r>
      <w:r w:rsidR="00AA7CBB" w:rsidRPr="00C905A4">
        <w:rPr>
          <w:rFonts w:ascii="Times New Roman" w:eastAsia="Times New Roman" w:hAnsi="Times New Roman" w:cs="Times New Roman"/>
          <w:sz w:val="24"/>
          <w:szCs w:val="24"/>
          <w:lang w:val="hu-HU" w:eastAsia="sk-SK"/>
        </w:rPr>
        <w:t>,</w:t>
      </w:r>
    </w:p>
    <w:p w:rsidR="00AA7CBB" w:rsidRPr="00C905A4" w:rsidRDefault="009934B2"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termékek véglegesítési és kiszállítási kapacitása min. 1</w:t>
      </w:r>
      <w:r w:rsidR="00AA7CBB" w:rsidRPr="00C905A4">
        <w:rPr>
          <w:rFonts w:ascii="Times New Roman" w:eastAsia="Times New Roman" w:hAnsi="Times New Roman" w:cs="Times New Roman"/>
          <w:sz w:val="24"/>
          <w:szCs w:val="24"/>
          <w:lang w:val="hu-HU" w:eastAsia="sk-SK"/>
        </w:rPr>
        <w:t>t/</w:t>
      </w:r>
      <w:r w:rsidRPr="00C905A4">
        <w:rPr>
          <w:rFonts w:ascii="Times New Roman" w:eastAsia="Times New Roman" w:hAnsi="Times New Roman" w:cs="Times New Roman"/>
          <w:sz w:val="24"/>
          <w:szCs w:val="24"/>
          <w:lang w:val="hu-HU" w:eastAsia="sk-SK"/>
        </w:rPr>
        <w:t xml:space="preserve">óra a szilárd maradékok esetén és </w:t>
      </w:r>
      <w:r w:rsidR="00AA7CBB" w:rsidRPr="00C905A4">
        <w:rPr>
          <w:rFonts w:ascii="Times New Roman" w:eastAsia="Times New Roman" w:hAnsi="Times New Roman" w:cs="Times New Roman"/>
          <w:sz w:val="24"/>
          <w:szCs w:val="24"/>
          <w:lang w:val="hu-HU" w:eastAsia="sk-SK"/>
        </w:rPr>
        <w:t>2,5t/</w:t>
      </w:r>
      <w:r w:rsidRPr="00C905A4">
        <w:rPr>
          <w:rFonts w:ascii="Times New Roman" w:eastAsia="Times New Roman" w:hAnsi="Times New Roman" w:cs="Times New Roman"/>
          <w:sz w:val="24"/>
          <w:szCs w:val="24"/>
          <w:lang w:val="hu-HU" w:eastAsia="sk-SK"/>
        </w:rPr>
        <w:t>óra a szintetikus olaj esetén</w:t>
      </w:r>
      <w:r w:rsidR="00AA7CBB" w:rsidRPr="00C905A4">
        <w:rPr>
          <w:rFonts w:ascii="Times New Roman" w:eastAsia="Times New Roman" w:hAnsi="Times New Roman" w:cs="Times New Roman"/>
          <w:sz w:val="24"/>
          <w:szCs w:val="24"/>
          <w:lang w:val="hu-HU" w:eastAsia="sk-SK"/>
        </w:rPr>
        <w:t xml:space="preserve">, </w:t>
      </w:r>
    </w:p>
    <w:p w:rsidR="00AA7CBB" w:rsidRPr="00C905A4" w:rsidRDefault="001854B6"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technológia mint egész folyamatosan a nap 24 órájában, a hét 7 napján fog üzemelni minimális szerviz leállások mellett</w:t>
      </w:r>
      <w:r w:rsidR="00AA7CBB" w:rsidRPr="00C905A4">
        <w:rPr>
          <w:rFonts w:ascii="Times New Roman" w:eastAsia="Times New Roman" w:hAnsi="Times New Roman" w:cs="Times New Roman"/>
          <w:sz w:val="24"/>
          <w:szCs w:val="24"/>
          <w:lang w:val="hu-HU" w:eastAsia="sk-SK"/>
        </w:rPr>
        <w:t>,</w:t>
      </w:r>
    </w:p>
    <w:p w:rsidR="00AA7CBB" w:rsidRPr="00C905A4" w:rsidRDefault="001854B6"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egyes berendezések tekintetében mindig csak </w:t>
      </w:r>
      <w:r w:rsidR="001442C2" w:rsidRPr="00C905A4">
        <w:rPr>
          <w:rFonts w:ascii="Times New Roman" w:eastAsia="Times New Roman" w:hAnsi="Times New Roman" w:cs="Times New Roman"/>
          <w:sz w:val="24"/>
          <w:szCs w:val="24"/>
          <w:lang w:val="hu-HU" w:eastAsia="sk-SK"/>
        </w:rPr>
        <w:t>két technológia lesz aktív üzemmódban, a másik két technológia technológiai szünetben lesz (szárítás, hűtés és az adagolás előkészítése)</w:t>
      </w:r>
      <w:r w:rsidR="00AA7CBB" w:rsidRPr="00C905A4">
        <w:rPr>
          <w:rFonts w:ascii="Times New Roman" w:eastAsia="Times New Roman" w:hAnsi="Times New Roman" w:cs="Times New Roman"/>
          <w:sz w:val="24"/>
          <w:szCs w:val="24"/>
          <w:lang w:val="hu-HU" w:eastAsia="sk-SK"/>
        </w:rPr>
        <w:t>,</w:t>
      </w:r>
    </w:p>
    <w:p w:rsidR="00AA7CBB" w:rsidRPr="00C905A4" w:rsidRDefault="001442C2"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üzemben előállított, a másodlagos üzemanyagra v</w:t>
      </w:r>
      <w:r w:rsidR="008F63CA" w:rsidRPr="00C905A4">
        <w:rPr>
          <w:rFonts w:ascii="Times New Roman" w:eastAsia="Times New Roman" w:hAnsi="Times New Roman" w:cs="Times New Roman"/>
          <w:sz w:val="24"/>
          <w:szCs w:val="24"/>
          <w:lang w:val="hu-HU" w:eastAsia="sk-SK"/>
        </w:rPr>
        <w:t>onatkozó követelményeknek és a technológiai követelményeknek megf</w:t>
      </w:r>
      <w:r w:rsidRPr="00C905A4">
        <w:rPr>
          <w:rFonts w:ascii="Times New Roman" w:eastAsia="Times New Roman" w:hAnsi="Times New Roman" w:cs="Times New Roman"/>
          <w:sz w:val="24"/>
          <w:szCs w:val="24"/>
          <w:lang w:val="hu-HU" w:eastAsia="sk-SK"/>
        </w:rPr>
        <w:t>elelő</w:t>
      </w:r>
      <w:r w:rsidR="008F63CA" w:rsidRPr="00C905A4">
        <w:rPr>
          <w:rFonts w:ascii="Times New Roman" w:eastAsia="Times New Roman" w:hAnsi="Times New Roman" w:cs="Times New Roman"/>
          <w:sz w:val="24"/>
          <w:szCs w:val="24"/>
          <w:lang w:val="hu-HU" w:eastAsia="sk-SK"/>
        </w:rPr>
        <w:t xml:space="preserve"> szintetikus olaj összmennyisége évente 5.500 tonna lesz,</w:t>
      </w:r>
    </w:p>
    <w:p w:rsidR="00AA7CBB" w:rsidRPr="00C905A4" w:rsidRDefault="008F63CA"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kimeneti gázfázis tárolásra kerül, majd ezt kö</w:t>
      </w:r>
      <w:r w:rsidR="0023738D" w:rsidRPr="00C905A4">
        <w:rPr>
          <w:rFonts w:ascii="Times New Roman" w:eastAsia="Times New Roman" w:hAnsi="Times New Roman" w:cs="Times New Roman"/>
          <w:sz w:val="24"/>
          <w:szCs w:val="24"/>
          <w:lang w:val="hu-HU" w:eastAsia="sk-SK"/>
        </w:rPr>
        <w:t>vetően elszállítják az ügyfeleknek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BD2F0B"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berendezés desztillációs részét reflux rendszerrel látják el, amely hatékonyan biztosítja a cseppfolyós halmazállapotú frakció </w:t>
      </w:r>
      <w:r w:rsidR="00F45C78" w:rsidRPr="00C905A4">
        <w:rPr>
          <w:rFonts w:ascii="Times New Roman" w:eastAsia="Times New Roman" w:hAnsi="Times New Roman" w:cs="Times New Roman"/>
          <w:sz w:val="24"/>
          <w:szCs w:val="24"/>
          <w:lang w:val="hu-HU" w:eastAsia="sk-SK"/>
        </w:rPr>
        <w:t>arányának növelését,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5D18AE"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hulladék feldolgozása során nem lesznek jelen olyan anyagok </w:t>
      </w:r>
      <w:r w:rsidR="00AA7CBB" w:rsidRPr="00C905A4">
        <w:rPr>
          <w:rFonts w:ascii="Times New Roman" w:eastAsia="Times New Roman" w:hAnsi="Times New Roman" w:cs="Times New Roman"/>
          <w:sz w:val="24"/>
          <w:szCs w:val="24"/>
          <w:lang w:val="hu-HU" w:eastAsia="sk-SK"/>
        </w:rPr>
        <w:t>(k</w:t>
      </w:r>
      <w:r w:rsidRPr="00C905A4">
        <w:rPr>
          <w:rFonts w:ascii="Times New Roman" w:eastAsia="Times New Roman" w:hAnsi="Times New Roman" w:cs="Times New Roman"/>
          <w:sz w:val="24"/>
          <w:szCs w:val="24"/>
          <w:lang w:val="hu-HU" w:eastAsia="sk-SK"/>
        </w:rPr>
        <w:t>atalizátorok vagy egyéb kémiai adalékok), amelyek a bomlási folyamat alatt exotermikus, ill. a C és H kötések szempontjából kedvezőtlen reakciókat indítanának be,</w:t>
      </w:r>
    </w:p>
    <w:p w:rsidR="00AA7CBB" w:rsidRPr="00C905A4" w:rsidRDefault="007D0555"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üzem maximálisan automatizált lesz, </w:t>
      </w:r>
      <w:r w:rsidR="006613E9" w:rsidRPr="00C905A4">
        <w:rPr>
          <w:rFonts w:ascii="Times New Roman" w:eastAsia="Times New Roman" w:hAnsi="Times New Roman" w:cs="Times New Roman"/>
          <w:sz w:val="24"/>
          <w:szCs w:val="24"/>
          <w:lang w:val="hu-HU" w:eastAsia="sk-SK"/>
        </w:rPr>
        <w:t>beleértve a technológiai folyamatok nyomon követésének és irányításának lehetőségét</w:t>
      </w:r>
      <w:r w:rsidR="003E3084" w:rsidRPr="00C905A4">
        <w:rPr>
          <w:rFonts w:ascii="Times New Roman" w:eastAsia="Times New Roman" w:hAnsi="Times New Roman" w:cs="Times New Roman"/>
          <w:sz w:val="24"/>
          <w:szCs w:val="24"/>
          <w:lang w:val="hu-HU" w:eastAsia="sk-SK"/>
        </w:rPr>
        <w:t xml:space="preserve">, valamennyi </w:t>
      </w:r>
      <w:r w:rsidR="00255497" w:rsidRPr="00C905A4">
        <w:rPr>
          <w:rFonts w:ascii="Times New Roman" w:eastAsia="Times New Roman" w:hAnsi="Times New Roman" w:cs="Times New Roman"/>
          <w:sz w:val="24"/>
          <w:szCs w:val="24"/>
          <w:lang w:val="hu-HU" w:eastAsia="sk-SK"/>
        </w:rPr>
        <w:t>mérlegmutató (a kiindulási hulladék és a folyamat összes fázisa során keletkező termékek/hulladékok tömegének/térfogatának mérlege)</w:t>
      </w:r>
      <w:r w:rsidR="003E3084" w:rsidRPr="00C905A4">
        <w:rPr>
          <w:rFonts w:ascii="Times New Roman" w:eastAsia="Times New Roman" w:hAnsi="Times New Roman" w:cs="Times New Roman"/>
          <w:sz w:val="24"/>
          <w:szCs w:val="24"/>
          <w:lang w:val="hu-HU" w:eastAsia="sk-SK"/>
        </w:rPr>
        <w:t xml:space="preserve"> ellenőrzését</w:t>
      </w:r>
      <w:r w:rsidR="00681DDA" w:rsidRPr="00C905A4">
        <w:rPr>
          <w:rFonts w:ascii="Times New Roman" w:eastAsia="Times New Roman" w:hAnsi="Times New Roman" w:cs="Times New Roman"/>
          <w:sz w:val="24"/>
          <w:szCs w:val="24"/>
          <w:lang w:val="hu-HU" w:eastAsia="sk-SK"/>
        </w:rPr>
        <w:t>, ezt követően minden egyes előállított tétel automatikus kiértékelését</w:t>
      </w:r>
      <w:r w:rsidR="00AA7CBB" w:rsidRPr="00C905A4">
        <w:rPr>
          <w:rFonts w:ascii="Times New Roman" w:eastAsia="Times New Roman" w:hAnsi="Times New Roman" w:cs="Times New Roman"/>
          <w:sz w:val="24"/>
          <w:szCs w:val="24"/>
          <w:lang w:val="hu-HU" w:eastAsia="sk-SK"/>
        </w:rPr>
        <w:t>,</w:t>
      </w:r>
    </w:p>
    <w:p w:rsidR="00AA7CBB" w:rsidRPr="00C905A4" w:rsidRDefault="00681DDA"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azok a technológiai egységek, amelyeket a belső térben kell elhelyezni, legfeljebb 1.200 m</w:t>
      </w:r>
      <w:r w:rsidRPr="00C905A4">
        <w:rPr>
          <w:rFonts w:ascii="Times New Roman" w:eastAsia="Times New Roman" w:hAnsi="Times New Roman" w:cs="Times New Roman"/>
          <w:sz w:val="24"/>
          <w:szCs w:val="24"/>
          <w:vertAlign w:val="superscript"/>
          <w:lang w:val="hu-HU" w:eastAsia="sk-SK"/>
        </w:rPr>
        <w:t>2</w:t>
      </w:r>
      <w:r w:rsidRPr="00C905A4">
        <w:rPr>
          <w:rFonts w:ascii="Times New Roman" w:eastAsia="Times New Roman" w:hAnsi="Times New Roman" w:cs="Times New Roman"/>
          <w:sz w:val="24"/>
          <w:szCs w:val="24"/>
          <w:lang w:val="hu-HU" w:eastAsia="sk-SK"/>
        </w:rPr>
        <w:t xml:space="preserve"> területet foglalnak el. Azok a technológiai egységek, amelyeket a belső gyártási területen kívül kell vagy lehet elhelyezni, 250 m</w:t>
      </w:r>
      <w:r w:rsidRPr="00C905A4">
        <w:rPr>
          <w:rFonts w:ascii="Times New Roman" w:eastAsia="Times New Roman" w:hAnsi="Times New Roman" w:cs="Times New Roman"/>
          <w:sz w:val="24"/>
          <w:szCs w:val="24"/>
          <w:vertAlign w:val="superscript"/>
          <w:lang w:val="hu-HU" w:eastAsia="sk-SK"/>
        </w:rPr>
        <w:t>2</w:t>
      </w:r>
      <w:r w:rsidRPr="00C905A4">
        <w:rPr>
          <w:rFonts w:ascii="Times New Roman" w:eastAsia="Times New Roman" w:hAnsi="Times New Roman" w:cs="Times New Roman"/>
          <w:sz w:val="24"/>
          <w:szCs w:val="24"/>
          <w:lang w:val="hu-HU" w:eastAsia="sk-SK"/>
        </w:rPr>
        <w:t xml:space="preserve"> területet foglalnak el,</w:t>
      </w:r>
    </w:p>
    <w:p w:rsidR="00AA7CBB" w:rsidRPr="00C905A4" w:rsidRDefault="009942BB"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berendezéseket olyan vezérlőrendszerrel látják el, amely adekvát reakciókat biztosít úgy, hogy automatikusan biztosítva l</w:t>
      </w:r>
      <w:r w:rsidR="00914E87" w:rsidRPr="00C905A4">
        <w:rPr>
          <w:rFonts w:ascii="Times New Roman" w:eastAsia="Times New Roman" w:hAnsi="Times New Roman" w:cs="Times New Roman"/>
          <w:sz w:val="24"/>
          <w:szCs w:val="24"/>
          <w:lang w:val="hu-HU" w:eastAsia="sk-SK"/>
        </w:rPr>
        <w:t>egyen minden potenciális baleseti</w:t>
      </w:r>
      <w:r w:rsidRPr="00C905A4">
        <w:rPr>
          <w:rFonts w:ascii="Times New Roman" w:eastAsia="Times New Roman" w:hAnsi="Times New Roman" w:cs="Times New Roman"/>
          <w:sz w:val="24"/>
          <w:szCs w:val="24"/>
          <w:lang w:val="hu-HU" w:eastAsia="sk-SK"/>
        </w:rPr>
        <w:t xml:space="preserve"> helyzet problémamentes megoldása</w:t>
      </w:r>
      <w:r w:rsidR="00BF300E" w:rsidRPr="00C905A4">
        <w:rPr>
          <w:rFonts w:ascii="Times New Roman" w:eastAsia="Times New Roman" w:hAnsi="Times New Roman" w:cs="Times New Roman"/>
          <w:sz w:val="24"/>
          <w:szCs w:val="24"/>
          <w:lang w:val="hu-HU" w:eastAsia="sk-SK"/>
        </w:rPr>
        <w:t xml:space="preserve">, beleértve a rövid vagy hosszú távú elektromos energia ellátás kimaradást, </w:t>
      </w:r>
    </w:p>
    <w:p w:rsidR="00AA7CBB" w:rsidRPr="00C905A4" w:rsidRDefault="00AF5A55"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berendezés minden része olyan anyagokból készül, amelyek ellenállnak a vegyi anyagoknak, a nyomásnak és a </w:t>
      </w:r>
      <w:r w:rsidR="0013213F" w:rsidRPr="00C905A4">
        <w:rPr>
          <w:rFonts w:ascii="Times New Roman" w:eastAsia="Times New Roman" w:hAnsi="Times New Roman" w:cs="Times New Roman"/>
          <w:sz w:val="24"/>
          <w:szCs w:val="24"/>
          <w:lang w:val="hu-HU" w:eastAsia="sk-SK"/>
        </w:rPr>
        <w:t>magas hőmérsékletnek</w:t>
      </w:r>
      <w:r w:rsidR="00AA7CBB" w:rsidRPr="00C905A4">
        <w:rPr>
          <w:rFonts w:ascii="Times New Roman" w:eastAsia="Times New Roman" w:hAnsi="Times New Roman" w:cs="Times New Roman"/>
          <w:sz w:val="24"/>
          <w:szCs w:val="24"/>
          <w:lang w:val="hu-HU" w:eastAsia="sk-SK"/>
        </w:rPr>
        <w:t xml:space="preserve">, </w:t>
      </w:r>
    </w:p>
    <w:p w:rsidR="00AA7CBB" w:rsidRPr="00C905A4" w:rsidRDefault="00ED3472"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reakcióterek a hő szempontjából minden pillanatban teljesen átjárhatók lesznek úgy, hogy a reakciótér falán ne keletkezzenek szén vagy egyéb jellegű lerakódások, amelyek csökkentenék az energiaforrás és a feldolgozás alatt álló hulladék közti hővezető képességet. </w:t>
      </w:r>
      <w:r w:rsidR="00144B82" w:rsidRPr="00C905A4">
        <w:rPr>
          <w:rFonts w:ascii="Times New Roman" w:eastAsia="Times New Roman" w:hAnsi="Times New Roman" w:cs="Times New Roman"/>
          <w:sz w:val="24"/>
          <w:szCs w:val="24"/>
          <w:lang w:val="hu-HU" w:eastAsia="sk-SK"/>
        </w:rPr>
        <w:t xml:space="preserve">A reakciótér alakját tekintve megfelel a kiindulási anyag formátumának, a folyamat során biztosított lesz az anyagok folyamatos keverése, </w:t>
      </w:r>
      <w:r w:rsidR="00144B82" w:rsidRPr="00C905A4">
        <w:rPr>
          <w:rFonts w:ascii="Times New Roman" w:eastAsia="Times New Roman" w:hAnsi="Times New Roman" w:cs="Times New Roman"/>
          <w:sz w:val="24"/>
          <w:szCs w:val="24"/>
          <w:lang w:val="hu-HU" w:eastAsia="sk-SK"/>
        </w:rPr>
        <w:lastRenderedPageBreak/>
        <w:t>illetve lehetőség lesz az egyes szektorok külön-külön történő melegítésére, ill. az égéstermékek szektoronkénti elszívására,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494147"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kondenzációs folyamat hűtőmédiuma legfeljebb </w:t>
      </w:r>
      <w:r w:rsidR="00AA7CBB" w:rsidRPr="00C905A4">
        <w:rPr>
          <w:rFonts w:ascii="Times New Roman" w:eastAsia="Times New Roman" w:hAnsi="Times New Roman" w:cs="Times New Roman"/>
          <w:sz w:val="24"/>
          <w:szCs w:val="24"/>
          <w:lang w:val="hu-HU" w:eastAsia="sk-SK"/>
        </w:rPr>
        <w:t>25°C</w:t>
      </w:r>
      <w:r w:rsidRPr="00C905A4">
        <w:rPr>
          <w:rFonts w:ascii="Times New Roman" w:eastAsia="Times New Roman" w:hAnsi="Times New Roman" w:cs="Times New Roman"/>
          <w:sz w:val="24"/>
          <w:szCs w:val="24"/>
          <w:lang w:val="hu-HU" w:eastAsia="sk-SK"/>
        </w:rPr>
        <w:t xml:space="preserve"> hőmérsékletű </w:t>
      </w:r>
      <w:r w:rsidR="004952BC" w:rsidRPr="00C905A4">
        <w:rPr>
          <w:rFonts w:ascii="Times New Roman" w:eastAsia="Times New Roman" w:hAnsi="Times New Roman" w:cs="Times New Roman"/>
          <w:sz w:val="24"/>
          <w:szCs w:val="24"/>
          <w:lang w:val="hu-HU" w:eastAsia="sk-SK"/>
        </w:rPr>
        <w:t>víz lesz</w:t>
      </w:r>
      <w:r w:rsidR="00AA7CBB" w:rsidRPr="00C905A4">
        <w:rPr>
          <w:rFonts w:ascii="Times New Roman" w:eastAsia="Times New Roman" w:hAnsi="Times New Roman" w:cs="Times New Roman"/>
          <w:sz w:val="24"/>
          <w:szCs w:val="24"/>
          <w:lang w:val="hu-HU" w:eastAsia="sk-SK"/>
        </w:rPr>
        <w:t xml:space="preserve">. </w:t>
      </w:r>
      <w:r w:rsidR="00F9271C" w:rsidRPr="00C905A4">
        <w:rPr>
          <w:rFonts w:ascii="Times New Roman" w:eastAsia="Times New Roman" w:hAnsi="Times New Roman" w:cs="Times New Roman"/>
          <w:sz w:val="24"/>
          <w:szCs w:val="24"/>
          <w:lang w:val="hu-HU" w:eastAsia="sk-SK"/>
        </w:rPr>
        <w:t xml:space="preserve">A kondenzációs kör </w:t>
      </w:r>
      <w:r w:rsidRPr="00C905A4">
        <w:rPr>
          <w:rFonts w:ascii="Times New Roman" w:eastAsia="Times New Roman" w:hAnsi="Times New Roman" w:cs="Times New Roman"/>
          <w:sz w:val="24"/>
          <w:szCs w:val="24"/>
          <w:lang w:val="hu-HU" w:eastAsia="sk-SK"/>
        </w:rPr>
        <w:t xml:space="preserve">vízkőképződéssel vagy más nemkívánatos jelenség kialakulásával szemben biztosított, ami a kondenzációs ág átjárhatóságát megakadályozhatná. </w:t>
      </w:r>
      <w:r w:rsidR="004952BC" w:rsidRPr="00C905A4">
        <w:rPr>
          <w:rFonts w:ascii="Times New Roman" w:eastAsia="Times New Roman" w:hAnsi="Times New Roman" w:cs="Times New Roman"/>
          <w:sz w:val="24"/>
          <w:szCs w:val="24"/>
          <w:lang w:val="hu-HU" w:eastAsia="sk-SK"/>
        </w:rPr>
        <w:t>Ez az ág úgyszintén biztosított a hűtőmédium esetleges befagyása ellen,</w:t>
      </w:r>
    </w:p>
    <w:p w:rsidR="00AA7CBB" w:rsidRPr="00C905A4" w:rsidRDefault="004221D3"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berendezés összes alkatrészét úgy állították elő, hogy a technológiai folyamat vezetékeiben, tartályaiban, szivattyúiban, stb. még a hosszantartó üzemeltetés esetén se keletkezzenek lerakódások</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A technológiát egyúttal ellátják egy olyan rendszerrel, amely biztosítja minden ág </w:t>
      </w:r>
      <w:r w:rsidR="009E648C" w:rsidRPr="00C905A4">
        <w:rPr>
          <w:rFonts w:ascii="Times New Roman" w:eastAsia="Times New Roman" w:hAnsi="Times New Roman" w:cs="Times New Roman"/>
          <w:sz w:val="24"/>
          <w:szCs w:val="24"/>
          <w:lang w:val="hu-HU" w:eastAsia="sk-SK"/>
        </w:rPr>
        <w:t>tömörsége és átjárhatósága ellenőrzésének lehetőségét, bármely technológiai csomópont szétszerelésének szüksége nélkül</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 </w:t>
      </w:r>
    </w:p>
    <w:p w:rsidR="00AA7CBB" w:rsidRPr="00C905A4" w:rsidRDefault="00AB5EF3"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berendezés részét képezi egy olyan berendezés is, amely  rendszeres időközönként áttisztítja az összes folyamat csővezetékét, a hőcserélőket, kondenzátorokat azok leszerelésének szüksége nélkül</w:t>
      </w:r>
      <w:r w:rsidR="00AA7CBB" w:rsidRPr="00C905A4">
        <w:rPr>
          <w:rFonts w:ascii="Times New Roman" w:eastAsia="Times New Roman" w:hAnsi="Times New Roman" w:cs="Times New Roman"/>
          <w:sz w:val="24"/>
          <w:szCs w:val="24"/>
          <w:lang w:val="hu-HU" w:eastAsia="sk-SK"/>
        </w:rPr>
        <w:t xml:space="preserve">, </w:t>
      </w:r>
      <w:r w:rsidR="00772992" w:rsidRPr="00C905A4">
        <w:rPr>
          <w:rFonts w:ascii="Times New Roman" w:eastAsia="Times New Roman" w:hAnsi="Times New Roman" w:cs="Times New Roman"/>
          <w:sz w:val="24"/>
          <w:szCs w:val="24"/>
          <w:lang w:val="hu-HU" w:eastAsia="sk-SK"/>
        </w:rPr>
        <w:t>nagynyomású gőz segítségével</w:t>
      </w:r>
      <w:r w:rsidR="00AA7CBB" w:rsidRPr="00C905A4">
        <w:rPr>
          <w:rFonts w:ascii="Times New Roman" w:eastAsia="Times New Roman" w:hAnsi="Times New Roman" w:cs="Times New Roman"/>
          <w:sz w:val="24"/>
          <w:szCs w:val="24"/>
          <w:lang w:val="hu-HU" w:eastAsia="sk-SK"/>
        </w:rPr>
        <w:t>,</w:t>
      </w:r>
    </w:p>
    <w:p w:rsidR="00AA7CBB" w:rsidRPr="00C905A4" w:rsidRDefault="00B65DB2"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berendezés kulcsfontosságú, stratégiai részegységeit megkettőzik, ill. szükség esetén bypass csatlakozókkal látják el annak érdekében, hogy a folyamat egyik ágában bekövetkezett meghibásodás esetén folytatni lehessen a folyamatot</w:t>
      </w:r>
      <w:r w:rsidR="00FA1B66" w:rsidRPr="00C905A4">
        <w:rPr>
          <w:rFonts w:ascii="Times New Roman" w:eastAsia="Times New Roman" w:hAnsi="Times New Roman" w:cs="Times New Roman"/>
          <w:sz w:val="24"/>
          <w:szCs w:val="24"/>
          <w:lang w:val="hu-HU" w:eastAsia="sk-SK"/>
        </w:rPr>
        <w:t xml:space="preserve"> nem tervezett leállás nélkül, ill. illetve súlyos üzemzavar esetén biztonságosan le lehessen állítani az éppen folyamatban lévő ciklust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8A02AA" w:rsidP="00AA7CBB">
      <w:pPr>
        <w:numPr>
          <w:ilvl w:val="0"/>
          <w:numId w:val="29"/>
        </w:numPr>
        <w:suppressAutoHyphens/>
        <w:ind w:left="993" w:hanging="284"/>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berendezés teljesíti a</w:t>
      </w:r>
      <w:r w:rsidR="00D204AF" w:rsidRPr="00C905A4">
        <w:rPr>
          <w:rFonts w:ascii="Times New Roman" w:eastAsia="Times New Roman" w:hAnsi="Times New Roman" w:cs="Times New Roman"/>
          <w:sz w:val="24"/>
          <w:szCs w:val="24"/>
          <w:lang w:val="hu-HU" w:eastAsia="sk-SK"/>
        </w:rPr>
        <w:t xml:space="preserve"> T.t. </w:t>
      </w:r>
      <w:r w:rsidRPr="00C905A4">
        <w:rPr>
          <w:rFonts w:ascii="Times New Roman" w:eastAsia="Times New Roman" w:hAnsi="Times New Roman" w:cs="Times New Roman"/>
          <w:sz w:val="24"/>
          <w:szCs w:val="24"/>
          <w:lang w:val="hu-HU" w:eastAsia="sk-SK"/>
        </w:rPr>
        <w:t xml:space="preserve">508/2009 (a nyomástartó és emelő berendezésekkel, valamint az elektromos és gázfogyasztó készülékekkel végzett munka biztonságával és egészség-, illetve munkavédelmi szabályzatával kapcsolatos részleteket szabályozó, valamint a kizárólag műszaki berendezéseknek minősülő berendezéseket meghatározó) </w:t>
      </w:r>
      <w:r w:rsidR="00D204AF" w:rsidRPr="00C905A4">
        <w:rPr>
          <w:rFonts w:ascii="Times New Roman" w:eastAsia="Times New Roman" w:hAnsi="Times New Roman" w:cs="Times New Roman"/>
          <w:sz w:val="24"/>
          <w:szCs w:val="24"/>
          <w:lang w:val="hu-HU" w:eastAsia="sk-SK"/>
        </w:rPr>
        <w:t xml:space="preserve">rendelet 4. § </w:t>
      </w:r>
      <w:r w:rsidRPr="00C905A4">
        <w:rPr>
          <w:rFonts w:ascii="Times New Roman" w:eastAsia="Times New Roman" w:hAnsi="Times New Roman" w:cs="Times New Roman"/>
          <w:sz w:val="24"/>
          <w:szCs w:val="24"/>
          <w:lang w:val="hu-HU" w:eastAsia="sk-SK"/>
        </w:rPr>
        <w:t>1</w:t>
      </w:r>
      <w:r w:rsidR="00D204AF" w:rsidRPr="00C905A4">
        <w:rPr>
          <w:rFonts w:ascii="Times New Roman" w:eastAsia="Times New Roman" w:hAnsi="Times New Roman" w:cs="Times New Roman"/>
          <w:sz w:val="24"/>
          <w:szCs w:val="24"/>
          <w:lang w:val="hu-HU" w:eastAsia="sk-SK"/>
        </w:rPr>
        <w:t>.</w:t>
      </w:r>
      <w:r w:rsidRPr="00C905A4">
        <w:rPr>
          <w:rFonts w:ascii="Times New Roman" w:eastAsia="Times New Roman" w:hAnsi="Times New Roman" w:cs="Times New Roman"/>
          <w:sz w:val="24"/>
          <w:szCs w:val="24"/>
          <w:lang w:val="hu-HU" w:eastAsia="sk-SK"/>
        </w:rPr>
        <w:t xml:space="preserve"> bekezdése szerinti jogszabályi követelményeket; a</w:t>
      </w:r>
      <w:r w:rsidR="00D204AF" w:rsidRPr="00C905A4">
        <w:rPr>
          <w:rFonts w:ascii="Times New Roman" w:eastAsia="Times New Roman" w:hAnsi="Times New Roman" w:cs="Times New Roman"/>
          <w:sz w:val="24"/>
          <w:szCs w:val="24"/>
          <w:lang w:val="hu-HU" w:eastAsia="sk-SK"/>
        </w:rPr>
        <w:t xml:space="preserve"> technológiának</w:t>
      </w:r>
      <w:r w:rsidRPr="00C905A4">
        <w:rPr>
          <w:rFonts w:ascii="Times New Roman" w:eastAsia="Times New Roman" w:hAnsi="Times New Roman" w:cs="Times New Roman"/>
          <w:sz w:val="24"/>
          <w:szCs w:val="24"/>
          <w:lang w:val="hu-HU" w:eastAsia="sk-SK"/>
        </w:rPr>
        <w:t xml:space="preserve"> teljesítenie kell a „B osztályba” – azaz az alacsonyabb veszélyességi hányadosú osztályba történő besoroláshoz szükséges követelményeket</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jc w:val="both"/>
        <w:rPr>
          <w:rFonts w:ascii="Times New Roman" w:eastAsia="Times New Roman" w:hAnsi="Times New Roman" w:cs="Times New Roman"/>
          <w:b/>
          <w:sz w:val="24"/>
          <w:szCs w:val="24"/>
          <w:lang w:val="hu-HU" w:eastAsia="sk-SK"/>
        </w:rPr>
      </w:pPr>
    </w:p>
    <w:p w:rsidR="00AA7CBB" w:rsidRPr="00C905A4" w:rsidRDefault="00D57D79" w:rsidP="00AA7CBB">
      <w:pPr>
        <w:autoSpaceDE w:val="0"/>
        <w:autoSpaceDN w:val="0"/>
        <w:adjustRightInd w:val="0"/>
        <w:ind w:left="709"/>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Kimeneti</w:t>
      </w:r>
      <w:r w:rsidR="00D204AF" w:rsidRPr="00C905A4">
        <w:rPr>
          <w:rFonts w:ascii="Times New Roman" w:eastAsia="Times New Roman" w:hAnsi="Times New Roman" w:cs="Times New Roman"/>
          <w:b/>
          <w:sz w:val="24"/>
          <w:szCs w:val="24"/>
          <w:lang w:val="hu-HU" w:eastAsia="sk-SK"/>
        </w:rPr>
        <w:t xml:space="preserve"> termékek</w:t>
      </w: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p>
    <w:p w:rsidR="00AA7CBB" w:rsidRPr="00C905A4" w:rsidRDefault="00D204AF" w:rsidP="00AA7CBB">
      <w:pPr>
        <w:suppressAutoHyphens/>
        <w:ind w:firstLine="708"/>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Szintetikus olaj</w:t>
      </w:r>
    </w:p>
    <w:p w:rsidR="00AA7CBB" w:rsidRPr="00C905A4" w:rsidRDefault="00AA7CBB" w:rsidP="00AA7CBB">
      <w:pPr>
        <w:suppressAutoHyphens/>
        <w:jc w:val="both"/>
        <w:rPr>
          <w:rFonts w:ascii="Times New Roman" w:eastAsia="Times New Roman" w:hAnsi="Times New Roman" w:cs="Times New Roman"/>
          <w:b/>
          <w:sz w:val="16"/>
          <w:szCs w:val="24"/>
          <w:lang w:val="hu-HU" w:eastAsia="sk-SK"/>
        </w:rPr>
      </w:pPr>
    </w:p>
    <w:p w:rsidR="00AA7CBB" w:rsidRPr="00C905A4" w:rsidRDefault="00DA3872" w:rsidP="00AA7CBB">
      <w:pPr>
        <w:numPr>
          <w:ilvl w:val="0"/>
          <w:numId w:val="26"/>
        </w:numPr>
        <w:suppressAutoHyphens/>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Igazoltan teljesíteni kell a másodlagos tüzelőanyagra vonatkozó követelményeket a T.t. 367/2015 sz. rendelettel módosított T.t. 228/2014 sz. rendelet 3a sz. melléklete szerint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731479" w:rsidP="00AA7CBB">
      <w:pPr>
        <w:numPr>
          <w:ilvl w:val="0"/>
          <w:numId w:val="26"/>
        </w:numPr>
        <w:suppressAutoHyphens/>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szintetikus olaj</w:t>
      </w:r>
      <w:r w:rsidR="00D81D60" w:rsidRPr="00C905A4">
        <w:rPr>
          <w:rFonts w:ascii="Times New Roman" w:eastAsia="Times New Roman" w:hAnsi="Times New Roman" w:cs="Times New Roman"/>
          <w:sz w:val="24"/>
          <w:szCs w:val="24"/>
          <w:lang w:val="hu-HU" w:eastAsia="sk-SK"/>
        </w:rPr>
        <w:t>nak egyúttal teljesíteni kell a</w:t>
      </w:r>
      <w:r w:rsidRPr="00C905A4">
        <w:rPr>
          <w:rFonts w:ascii="Times New Roman" w:eastAsia="Times New Roman" w:hAnsi="Times New Roman" w:cs="Times New Roman"/>
          <w:sz w:val="24"/>
          <w:szCs w:val="24"/>
          <w:lang w:val="hu-HU" w:eastAsia="sk-SK"/>
        </w:rPr>
        <w:t xml:space="preserve"> Szlovák Köztársaság Környezetvédelmi Minisztériuma </w:t>
      </w:r>
      <w:r w:rsidR="00D81D60" w:rsidRPr="00C905A4">
        <w:rPr>
          <w:rFonts w:ascii="Times New Roman" w:eastAsia="Times New Roman" w:hAnsi="Times New Roman" w:cs="Times New Roman"/>
          <w:sz w:val="24"/>
          <w:szCs w:val="24"/>
          <w:lang w:val="hu-HU" w:eastAsia="sk-SK"/>
        </w:rPr>
        <w:t xml:space="preserve">hatályos </w:t>
      </w:r>
      <w:r w:rsidRPr="00C905A4">
        <w:rPr>
          <w:rFonts w:ascii="Times New Roman" w:eastAsia="Times New Roman" w:hAnsi="Times New Roman" w:cs="Times New Roman"/>
          <w:sz w:val="24"/>
          <w:szCs w:val="24"/>
          <w:lang w:val="hu-HU" w:eastAsia="sk-SK"/>
        </w:rPr>
        <w:t xml:space="preserve">T.t. 228/2014 számú rendelete 6b - 9. §-ában meghatározott másodlagos tüzelőanyagra vonatkozó követelményeket </w:t>
      </w:r>
      <w:r w:rsidR="00D81D60" w:rsidRPr="00C905A4">
        <w:rPr>
          <w:rFonts w:ascii="Times New Roman" w:eastAsia="Times New Roman" w:hAnsi="Times New Roman" w:cs="Times New Roman"/>
          <w:sz w:val="24"/>
          <w:szCs w:val="24"/>
          <w:lang w:val="hu-HU" w:eastAsia="sk-SK"/>
        </w:rPr>
        <w:t>és a</w:t>
      </w:r>
      <w:r w:rsidR="00914E87" w:rsidRPr="00C905A4">
        <w:rPr>
          <w:rFonts w:ascii="Times New Roman" w:eastAsia="Times New Roman" w:hAnsi="Times New Roman" w:cs="Times New Roman"/>
          <w:sz w:val="24"/>
          <w:szCs w:val="24"/>
          <w:lang w:val="hu-HU" w:eastAsia="sk-SK"/>
        </w:rPr>
        <w:t xml:space="preserve"> </w:t>
      </w:r>
      <w:r w:rsidR="00D81D60" w:rsidRPr="00C905A4">
        <w:rPr>
          <w:rFonts w:ascii="Times New Roman" w:eastAsia="Times New Roman" w:hAnsi="Times New Roman" w:cs="Times New Roman"/>
          <w:sz w:val="24"/>
          <w:szCs w:val="24"/>
          <w:lang w:val="hu-HU" w:eastAsia="sk-SK"/>
        </w:rPr>
        <w:t xml:space="preserve">tárolás során, minimum 6 hónapig a degradációs folyamatok (üledékképződés, fordított polimerizáció, vagy egyéb, a szintetikus olaj minőségét csökkentő folyamat) sem változtathatják meg az előállított szintetikus olaj paramétereit.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suppressAutoHyphens/>
        <w:ind w:left="710"/>
        <w:jc w:val="both"/>
        <w:rPr>
          <w:rFonts w:ascii="Times New Roman" w:eastAsia="Times New Roman" w:hAnsi="Times New Roman" w:cs="Times New Roman"/>
          <w:b/>
          <w:sz w:val="24"/>
          <w:szCs w:val="24"/>
          <w:lang w:val="hu-HU" w:eastAsia="sk-SK"/>
        </w:rPr>
      </w:pPr>
    </w:p>
    <w:p w:rsidR="00AA7CBB" w:rsidRPr="00C905A4" w:rsidRDefault="00D81D60" w:rsidP="00AA7CBB">
      <w:pPr>
        <w:suppressAutoHyphens/>
        <w:ind w:left="708"/>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Szintetikus gáz</w:t>
      </w:r>
    </w:p>
    <w:p w:rsidR="00AA7CBB" w:rsidRPr="00C905A4" w:rsidRDefault="00AA7CBB" w:rsidP="00AA7CBB">
      <w:pPr>
        <w:suppressAutoHyphens/>
        <w:ind w:left="708"/>
        <w:jc w:val="both"/>
        <w:rPr>
          <w:rFonts w:ascii="Times New Roman" w:eastAsia="Times New Roman" w:hAnsi="Times New Roman" w:cs="Times New Roman"/>
          <w:sz w:val="16"/>
          <w:szCs w:val="24"/>
          <w:lang w:val="hu-HU" w:eastAsia="sk-SK"/>
        </w:rPr>
      </w:pPr>
    </w:p>
    <w:p w:rsidR="00AA7CBB" w:rsidRPr="00C905A4" w:rsidRDefault="00E90BD4" w:rsidP="00AA7CBB">
      <w:pPr>
        <w:numPr>
          <w:ilvl w:val="0"/>
          <w:numId w:val="27"/>
        </w:numPr>
        <w:suppressAutoHyphens/>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szintetikus gáz értékes kiindulási nyersanyagként szolgál a gázipari vállalatok számára.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suppressAutoHyphens/>
        <w:ind w:left="1068"/>
        <w:jc w:val="both"/>
        <w:rPr>
          <w:rFonts w:ascii="Times New Roman" w:eastAsia="Times New Roman" w:hAnsi="Times New Roman" w:cs="Times New Roman"/>
          <w:sz w:val="24"/>
          <w:szCs w:val="24"/>
          <w:lang w:val="hu-HU" w:eastAsia="sk-SK"/>
        </w:rPr>
      </w:pPr>
    </w:p>
    <w:p w:rsidR="00AA7CBB" w:rsidRPr="00C905A4" w:rsidRDefault="0086177A" w:rsidP="00AA7CBB">
      <w:pPr>
        <w:suppressAutoHyphens/>
        <w:ind w:left="708"/>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Szén jellegű szilárd maradványok</w:t>
      </w:r>
    </w:p>
    <w:p w:rsidR="00AA7CBB" w:rsidRPr="00C905A4" w:rsidRDefault="00AA7CBB" w:rsidP="00AA7CBB">
      <w:pPr>
        <w:suppressAutoHyphens/>
        <w:ind w:left="708"/>
        <w:jc w:val="both"/>
        <w:rPr>
          <w:rFonts w:ascii="Times New Roman" w:eastAsia="Times New Roman" w:hAnsi="Times New Roman" w:cs="Times New Roman"/>
          <w:sz w:val="16"/>
          <w:szCs w:val="24"/>
          <w:lang w:val="hu-HU" w:eastAsia="sk-SK"/>
        </w:rPr>
      </w:pPr>
    </w:p>
    <w:p w:rsidR="00AA7CBB" w:rsidRPr="00C905A4" w:rsidRDefault="00525621" w:rsidP="00AA7CBB">
      <w:pPr>
        <w:numPr>
          <w:ilvl w:val="0"/>
          <w:numId w:val="28"/>
        </w:numPr>
        <w:suppressAutoHyphens/>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 xml:space="preserve">A szén jellegű szilárd maradványokat úgy dolgozzák fel, hogy azokat 250 °C </w:t>
      </w:r>
      <w:r w:rsidR="00914E87" w:rsidRPr="00C905A4">
        <w:rPr>
          <w:rFonts w:ascii="Times New Roman" w:eastAsia="Times New Roman" w:hAnsi="Times New Roman" w:cs="Times New Roman"/>
          <w:sz w:val="24"/>
          <w:szCs w:val="24"/>
          <w:lang w:val="hu-HU" w:eastAsia="sk-SK"/>
        </w:rPr>
        <w:t>feletti</w:t>
      </w:r>
      <w:r w:rsidRPr="00C905A4">
        <w:rPr>
          <w:rFonts w:ascii="Times New Roman" w:eastAsia="Times New Roman" w:hAnsi="Times New Roman" w:cs="Times New Roman"/>
          <w:sz w:val="24"/>
          <w:szCs w:val="24"/>
          <w:lang w:val="hu-HU" w:eastAsia="sk-SK"/>
        </w:rPr>
        <w:t xml:space="preserve"> hőmérséklet mellett öngyulladás, a munkaterület, illetve a külső terület porszennyeződésének kockázata nélkül lehessen kiszállítani a reaktortérből. Ezt követően elkülönítik azokat a többi anyagtól</w:t>
      </w:r>
      <w:r w:rsidR="009F3781" w:rsidRPr="00C905A4">
        <w:rPr>
          <w:rFonts w:ascii="Times New Roman" w:eastAsia="Times New Roman" w:hAnsi="Times New Roman" w:cs="Times New Roman"/>
          <w:sz w:val="24"/>
          <w:szCs w:val="24"/>
          <w:lang w:val="hu-HU" w:eastAsia="sk-SK"/>
        </w:rPr>
        <w:t xml:space="preserve"> (fémtartalmú anyagok), majd feldolgozás céljából hulladék-újrahasznosító céghez szállítják</w:t>
      </w:r>
      <w:r w:rsidR="00AA7CBB" w:rsidRPr="00C905A4">
        <w:rPr>
          <w:rFonts w:ascii="Times New Roman" w:eastAsia="Times New Roman" w:hAnsi="Times New Roman" w:cs="Times New Roman"/>
          <w:sz w:val="24"/>
          <w:szCs w:val="24"/>
          <w:lang w:val="hu-HU" w:eastAsia="sk-SK"/>
        </w:rPr>
        <w:t xml:space="preserve">. </w:t>
      </w:r>
      <w:r w:rsidR="004E428D" w:rsidRPr="00C905A4">
        <w:rPr>
          <w:rFonts w:ascii="Times New Roman" w:eastAsia="Times New Roman" w:hAnsi="Times New Roman" w:cs="Times New Roman"/>
          <w:sz w:val="24"/>
          <w:szCs w:val="24"/>
          <w:lang w:val="hu-HU" w:eastAsia="sk-SK"/>
        </w:rPr>
        <w:t xml:space="preserve">A szén jellegű szilárd maradványok nem képezhetnek </w:t>
      </w:r>
      <w:r w:rsidR="004E428D" w:rsidRPr="00C905A4">
        <w:rPr>
          <w:rFonts w:ascii="Times New Roman" w:eastAsia="Times New Roman" w:hAnsi="Times New Roman" w:cs="Times New Roman"/>
          <w:b/>
          <w:sz w:val="24"/>
          <w:szCs w:val="24"/>
          <w:lang w:val="hu-HU" w:eastAsia="sk-SK"/>
        </w:rPr>
        <w:t>hulladékot</w:t>
      </w:r>
      <w:r w:rsidR="004E428D" w:rsidRPr="00C905A4">
        <w:rPr>
          <w:rFonts w:ascii="Times New Roman" w:eastAsia="Times New Roman" w:hAnsi="Times New Roman" w:cs="Times New Roman"/>
          <w:sz w:val="24"/>
          <w:szCs w:val="24"/>
          <w:lang w:val="hu-HU" w:eastAsia="sk-SK"/>
        </w:rPr>
        <w:t xml:space="preserve">. Ez az anyag a piacon hasznosítható </w:t>
      </w:r>
      <w:r w:rsidR="004E428D" w:rsidRPr="00C905A4">
        <w:rPr>
          <w:rFonts w:ascii="Times New Roman" w:eastAsia="Times New Roman" w:hAnsi="Times New Roman" w:cs="Times New Roman"/>
          <w:b/>
          <w:sz w:val="24"/>
          <w:szCs w:val="24"/>
          <w:lang w:val="hu-HU" w:eastAsia="sk-SK"/>
        </w:rPr>
        <w:t>termék</w:t>
      </w:r>
      <w:r w:rsidR="004E428D" w:rsidRPr="00C905A4">
        <w:rPr>
          <w:rFonts w:ascii="Times New Roman" w:eastAsia="Times New Roman" w:hAnsi="Times New Roman" w:cs="Times New Roman"/>
          <w:sz w:val="24"/>
          <w:szCs w:val="24"/>
          <w:lang w:val="hu-HU" w:eastAsia="sk-SK"/>
        </w:rPr>
        <w:t xml:space="preserve"> lesz. </w:t>
      </w:r>
    </w:p>
    <w:p w:rsidR="00AA7CBB" w:rsidRPr="00C905A4" w:rsidRDefault="00AA7CBB" w:rsidP="00AA7CBB">
      <w:pPr>
        <w:suppressAutoHyphens/>
        <w:ind w:left="708"/>
        <w:jc w:val="both"/>
        <w:rPr>
          <w:rFonts w:ascii="Times New Roman" w:eastAsia="Times New Roman" w:hAnsi="Times New Roman" w:cs="Times New Roman"/>
          <w:sz w:val="24"/>
          <w:szCs w:val="24"/>
          <w:lang w:val="hu-HU" w:eastAsia="sk-SK"/>
        </w:rPr>
      </w:pPr>
    </w:p>
    <w:p w:rsidR="00AA7CBB" w:rsidRPr="00C905A4" w:rsidRDefault="00270D81" w:rsidP="00AA7CBB">
      <w:pPr>
        <w:autoSpaceDE w:val="0"/>
        <w:autoSpaceDN w:val="0"/>
        <w:adjustRightInd w:val="0"/>
        <w:ind w:left="708"/>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A hulladékhasznosító üzem tervezett kapacitása</w:t>
      </w:r>
      <w:r w:rsidR="00AA7CBB" w:rsidRPr="00C905A4">
        <w:rPr>
          <w:rFonts w:ascii="Times New Roman" w:eastAsia="Times New Roman" w:hAnsi="Times New Roman" w:cs="Times New Roman"/>
          <w:b/>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p>
    <w:p w:rsidR="00AA7CBB" w:rsidRPr="00C905A4" w:rsidRDefault="00270D81" w:rsidP="00AA7CBB">
      <w:pPr>
        <w:autoSpaceDE w:val="0"/>
        <w:autoSpaceDN w:val="0"/>
        <w:adjustRightInd w:val="0"/>
        <w:ind w:left="708"/>
        <w:jc w:val="both"/>
        <w:rPr>
          <w:rFonts w:ascii="Times New Roman" w:eastAsia="Times New Roman" w:hAnsi="Times New Roman" w:cs="Times New Roman"/>
          <w:sz w:val="24"/>
          <w:szCs w:val="24"/>
          <w:u w:val="single"/>
          <w:lang w:val="hu-HU" w:eastAsia="sk-SK"/>
        </w:rPr>
      </w:pPr>
      <w:r w:rsidRPr="00C905A4">
        <w:rPr>
          <w:rFonts w:ascii="Times New Roman" w:eastAsia="Times New Roman" w:hAnsi="Times New Roman" w:cs="Times New Roman"/>
          <w:i/>
          <w:iCs/>
          <w:sz w:val="24"/>
          <w:szCs w:val="24"/>
          <w:u w:val="single"/>
          <w:lang w:val="hu-HU" w:eastAsia="sk-SK"/>
        </w:rPr>
        <w:t>Kiindulási termékek</w:t>
      </w:r>
      <w:r w:rsidR="00AA7CBB" w:rsidRPr="00C905A4">
        <w:rPr>
          <w:rFonts w:ascii="Times New Roman" w:eastAsia="Times New Roman" w:hAnsi="Times New Roman" w:cs="Times New Roman"/>
          <w:sz w:val="24"/>
          <w:szCs w:val="24"/>
          <w:u w:val="single"/>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16"/>
          <w:szCs w:val="24"/>
          <w:lang w:val="hu-HU" w:eastAsia="sk-SK"/>
        </w:rPr>
      </w:pP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r>
      <w:r w:rsidR="00270D81" w:rsidRPr="00C905A4">
        <w:rPr>
          <w:rFonts w:ascii="Times New Roman" w:eastAsia="Times New Roman" w:hAnsi="Times New Roman" w:cs="Times New Roman"/>
          <w:sz w:val="24"/>
          <w:szCs w:val="24"/>
          <w:lang w:val="hu-HU" w:eastAsia="sk-SK"/>
        </w:rPr>
        <w:t>Szelektíven gyűjtött hulladék</w:t>
      </w:r>
      <w:r w:rsidRPr="00C905A4">
        <w:rPr>
          <w:rFonts w:ascii="Times New Roman" w:eastAsia="Times New Roman" w:hAnsi="Times New Roman" w:cs="Times New Roman"/>
          <w:sz w:val="24"/>
          <w:szCs w:val="24"/>
          <w:lang w:val="hu-HU" w:eastAsia="sk-SK"/>
        </w:rPr>
        <w:t xml:space="preserve"> – </w:t>
      </w:r>
      <w:r w:rsidR="00270D81" w:rsidRPr="00C905A4">
        <w:rPr>
          <w:rFonts w:ascii="Times New Roman" w:eastAsia="Times New Roman" w:hAnsi="Times New Roman" w:cs="Times New Roman"/>
          <w:sz w:val="24"/>
          <w:szCs w:val="24"/>
          <w:lang w:val="hu-HU" w:eastAsia="sk-SK"/>
        </w:rPr>
        <w:t>műanyag hulladék</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r>
      <w:r w:rsidR="00270D81" w:rsidRPr="00C905A4">
        <w:rPr>
          <w:rFonts w:ascii="Times New Roman" w:eastAsia="Times New Roman" w:hAnsi="Times New Roman" w:cs="Times New Roman"/>
          <w:sz w:val="24"/>
          <w:szCs w:val="24"/>
          <w:lang w:val="hu-HU" w:eastAsia="sk-SK"/>
        </w:rPr>
        <w:t>Ipari hulladék</w:t>
      </w:r>
      <w:r w:rsidRPr="00C905A4">
        <w:rPr>
          <w:rFonts w:ascii="Times New Roman" w:eastAsia="Times New Roman" w:hAnsi="Times New Roman" w:cs="Times New Roman"/>
          <w:sz w:val="24"/>
          <w:szCs w:val="24"/>
          <w:lang w:val="hu-HU" w:eastAsia="sk-SK"/>
        </w:rPr>
        <w:t xml:space="preserve"> – </w:t>
      </w:r>
      <w:r w:rsidR="00270D81" w:rsidRPr="00C905A4">
        <w:rPr>
          <w:rFonts w:ascii="Times New Roman" w:eastAsia="Times New Roman" w:hAnsi="Times New Roman" w:cs="Times New Roman"/>
          <w:sz w:val="24"/>
          <w:szCs w:val="24"/>
          <w:lang w:val="hu-HU" w:eastAsia="sk-SK"/>
        </w:rPr>
        <w:t>azonosíthatóan megfelelő összetétel</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w:t>
      </w:r>
      <w:r w:rsidRPr="00C905A4">
        <w:rPr>
          <w:rFonts w:ascii="Times New Roman" w:eastAsia="Times New Roman" w:hAnsi="Times New Roman" w:cs="Times New Roman"/>
          <w:sz w:val="24"/>
          <w:szCs w:val="24"/>
          <w:lang w:val="hu-HU" w:eastAsia="sk-SK"/>
        </w:rPr>
        <w:tab/>
      </w:r>
      <w:r w:rsidR="00270D81" w:rsidRPr="00C905A4">
        <w:rPr>
          <w:rFonts w:ascii="Times New Roman" w:eastAsia="Times New Roman" w:hAnsi="Times New Roman" w:cs="Times New Roman"/>
          <w:sz w:val="24"/>
          <w:szCs w:val="24"/>
          <w:lang w:val="hu-HU" w:eastAsia="sk-SK"/>
        </w:rPr>
        <w:t>Gumi alapú hulladék</w:t>
      </w:r>
      <w:r w:rsidRPr="00C905A4">
        <w:rPr>
          <w:rFonts w:ascii="Times New Roman" w:eastAsia="Times New Roman" w:hAnsi="Times New Roman" w:cs="Times New Roman"/>
          <w:sz w:val="24"/>
          <w:szCs w:val="24"/>
          <w:lang w:val="hu-HU" w:eastAsia="sk-SK"/>
        </w:rPr>
        <w:t xml:space="preserve"> (</w:t>
      </w:r>
      <w:r w:rsidR="00270D81" w:rsidRPr="00C905A4">
        <w:rPr>
          <w:rFonts w:ascii="Times New Roman" w:eastAsia="Times New Roman" w:hAnsi="Times New Roman" w:cs="Times New Roman"/>
          <w:sz w:val="24"/>
          <w:szCs w:val="24"/>
          <w:lang w:val="hu-HU" w:eastAsia="sk-SK"/>
        </w:rPr>
        <w:t>ipari hulladék és használt gumiabroncsok</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B20448"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szóban forgó berendezés a különböző forrásokból származó, éves szintem 10.000 tonna mennyiséget meg nem haladó, az előző fejezetekben a hulladékkatalógus szerinti besorolások alapján pontosan meghatározott egyéb, nem veszélyes hulladékok kategóriájába tartozó hulladékok hasznosítására szolgál.</w:t>
      </w:r>
      <w:r w:rsidR="00D57D79"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336A3F" w:rsidP="00AA7CBB">
      <w:pPr>
        <w:autoSpaceDE w:val="0"/>
        <w:autoSpaceDN w:val="0"/>
        <w:adjustRightInd w:val="0"/>
        <w:ind w:left="708"/>
        <w:jc w:val="both"/>
        <w:rPr>
          <w:rFonts w:ascii="Times New Roman" w:eastAsia="Times New Roman" w:hAnsi="Times New Roman" w:cs="Times New Roman"/>
          <w:i/>
          <w:iCs/>
          <w:sz w:val="24"/>
          <w:szCs w:val="24"/>
          <w:u w:val="single"/>
          <w:lang w:val="hu-HU" w:eastAsia="sk-SK"/>
        </w:rPr>
      </w:pPr>
      <w:r w:rsidRPr="00C905A4">
        <w:rPr>
          <w:rFonts w:ascii="Times New Roman" w:eastAsia="Times New Roman" w:hAnsi="Times New Roman" w:cs="Times New Roman"/>
          <w:i/>
          <w:iCs/>
          <w:sz w:val="24"/>
          <w:szCs w:val="24"/>
          <w:u w:val="single"/>
          <w:lang w:val="hu-HU" w:eastAsia="sk-SK"/>
        </w:rPr>
        <w:t>Kimeneti termékek</w:t>
      </w:r>
      <w:r w:rsidR="00AA7CBB" w:rsidRPr="00C905A4">
        <w:rPr>
          <w:rFonts w:ascii="Times New Roman" w:eastAsia="Times New Roman" w:hAnsi="Times New Roman" w:cs="Times New Roman"/>
          <w:i/>
          <w:iCs/>
          <w:sz w:val="24"/>
          <w:szCs w:val="24"/>
          <w:u w:val="single"/>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16"/>
          <w:szCs w:val="24"/>
          <w:lang w:val="hu-HU" w:eastAsia="sk-SK"/>
        </w:rPr>
      </w:pPr>
    </w:p>
    <w:p w:rsidR="00AA7CBB" w:rsidRPr="00C905A4" w:rsidRDefault="00336A3F"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t>Másodlagos üzemanyag</w:t>
      </w:r>
      <w:r w:rsidR="00AA7CBB" w:rsidRPr="00C905A4">
        <w:rPr>
          <w:rFonts w:ascii="Times New Roman" w:eastAsia="Times New Roman" w:hAnsi="Times New Roman" w:cs="Times New Roman"/>
          <w:sz w:val="24"/>
          <w:szCs w:val="24"/>
          <w:lang w:val="hu-HU" w:eastAsia="sk-SK"/>
        </w:rPr>
        <w:t xml:space="preserve">  5.500 t/</w:t>
      </w:r>
      <w:r w:rsidRPr="00C905A4">
        <w:rPr>
          <w:rFonts w:ascii="Times New Roman" w:eastAsia="Times New Roman" w:hAnsi="Times New Roman" w:cs="Times New Roman"/>
          <w:sz w:val="24"/>
          <w:szCs w:val="24"/>
          <w:lang w:val="hu-HU" w:eastAsia="sk-SK"/>
        </w:rPr>
        <w:t>év</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r>
      <w:r w:rsidR="00601000" w:rsidRPr="00C905A4">
        <w:rPr>
          <w:rFonts w:ascii="Times New Roman" w:eastAsia="Times New Roman" w:hAnsi="Times New Roman" w:cs="Times New Roman"/>
          <w:sz w:val="24"/>
          <w:szCs w:val="24"/>
          <w:lang w:val="hu-HU" w:eastAsia="sk-SK"/>
        </w:rPr>
        <w:t>Elkülönített</w:t>
      </w:r>
      <w:r w:rsidR="003B3C47" w:rsidRPr="00C905A4">
        <w:rPr>
          <w:rFonts w:ascii="Times New Roman" w:eastAsia="Times New Roman" w:hAnsi="Times New Roman" w:cs="Times New Roman"/>
          <w:sz w:val="24"/>
          <w:szCs w:val="24"/>
          <w:lang w:val="hu-HU" w:eastAsia="sk-SK"/>
        </w:rPr>
        <w:t xml:space="preserve"> fémhulladék</w:t>
      </w:r>
      <w:r w:rsidRPr="00C905A4">
        <w:rPr>
          <w:rFonts w:ascii="Times New Roman" w:eastAsia="Times New Roman" w:hAnsi="Times New Roman" w:cs="Times New Roman"/>
          <w:sz w:val="24"/>
          <w:szCs w:val="24"/>
          <w:lang w:val="hu-HU" w:eastAsia="sk-SK"/>
        </w:rPr>
        <w:t xml:space="preserve"> (</w:t>
      </w:r>
      <w:r w:rsidR="003B3C47" w:rsidRPr="00C905A4">
        <w:rPr>
          <w:rFonts w:ascii="Times New Roman" w:eastAsia="Times New Roman" w:hAnsi="Times New Roman" w:cs="Times New Roman"/>
          <w:sz w:val="24"/>
          <w:szCs w:val="24"/>
          <w:lang w:val="hu-HU" w:eastAsia="sk-SK"/>
        </w:rPr>
        <w:t xml:space="preserve">másodlagos </w:t>
      </w:r>
      <w:r w:rsidR="00917CFC" w:rsidRPr="00C905A4">
        <w:rPr>
          <w:rFonts w:ascii="Times New Roman" w:eastAsia="Times New Roman" w:hAnsi="Times New Roman" w:cs="Times New Roman"/>
          <w:sz w:val="24"/>
          <w:szCs w:val="24"/>
          <w:lang w:val="hu-HU" w:eastAsia="sk-SK"/>
        </w:rPr>
        <w:t>nyersanya</w:t>
      </w:r>
      <w:r w:rsidR="00601000" w:rsidRPr="00C905A4">
        <w:rPr>
          <w:rFonts w:ascii="Times New Roman" w:eastAsia="Times New Roman" w:hAnsi="Times New Roman" w:cs="Times New Roman"/>
          <w:sz w:val="24"/>
          <w:szCs w:val="24"/>
          <w:lang w:val="hu-HU" w:eastAsia="sk-SK"/>
        </w:rPr>
        <w:t>g</w:t>
      </w:r>
      <w:r w:rsidR="003B3C47" w:rsidRPr="00C905A4">
        <w:rPr>
          <w:rFonts w:ascii="Times New Roman" w:eastAsia="Times New Roman" w:hAnsi="Times New Roman" w:cs="Times New Roman"/>
          <w:sz w:val="24"/>
          <w:szCs w:val="24"/>
          <w:lang w:val="hu-HU" w:eastAsia="sk-SK"/>
        </w:rPr>
        <w:t>) 750 t/év</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c)</w:t>
      </w:r>
      <w:r w:rsidRPr="00C905A4">
        <w:rPr>
          <w:rFonts w:ascii="Times New Roman" w:eastAsia="Times New Roman" w:hAnsi="Times New Roman" w:cs="Times New Roman"/>
          <w:sz w:val="24"/>
          <w:szCs w:val="24"/>
          <w:lang w:val="hu-HU" w:eastAsia="sk-SK"/>
        </w:rPr>
        <w:tab/>
      </w:r>
      <w:r w:rsidR="003B3C47" w:rsidRPr="00C905A4">
        <w:rPr>
          <w:rFonts w:ascii="Times New Roman" w:eastAsia="Times New Roman" w:hAnsi="Times New Roman" w:cs="Times New Roman"/>
          <w:sz w:val="24"/>
          <w:szCs w:val="24"/>
          <w:lang w:val="hu-HU" w:eastAsia="sk-SK"/>
        </w:rPr>
        <w:t>Elkülönített műanyaga darálék</w:t>
      </w:r>
      <w:r w:rsidRPr="00C905A4">
        <w:rPr>
          <w:rFonts w:ascii="Times New Roman" w:eastAsia="Times New Roman" w:hAnsi="Times New Roman" w:cs="Times New Roman"/>
          <w:sz w:val="24"/>
          <w:szCs w:val="24"/>
          <w:lang w:val="hu-HU" w:eastAsia="sk-SK"/>
        </w:rPr>
        <w:t xml:space="preserve"> (</w:t>
      </w:r>
      <w:r w:rsidR="003B3C47" w:rsidRPr="00C905A4">
        <w:rPr>
          <w:rFonts w:ascii="Times New Roman" w:eastAsia="Times New Roman" w:hAnsi="Times New Roman" w:cs="Times New Roman"/>
          <w:sz w:val="24"/>
          <w:szCs w:val="24"/>
          <w:lang w:val="hu-HU" w:eastAsia="sk-SK"/>
        </w:rPr>
        <w:t>összetétel szerint) 2.000 t/év</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d)</w:t>
      </w:r>
      <w:r w:rsidRPr="00C905A4">
        <w:rPr>
          <w:rFonts w:ascii="Times New Roman" w:eastAsia="Times New Roman" w:hAnsi="Times New Roman" w:cs="Times New Roman"/>
          <w:sz w:val="24"/>
          <w:szCs w:val="24"/>
          <w:lang w:val="hu-HU" w:eastAsia="sk-SK"/>
        </w:rPr>
        <w:tab/>
      </w:r>
      <w:r w:rsidR="003B3C47" w:rsidRPr="00C905A4">
        <w:rPr>
          <w:rFonts w:ascii="Times New Roman" w:eastAsia="Times New Roman" w:hAnsi="Times New Roman" w:cs="Times New Roman"/>
          <w:sz w:val="24"/>
          <w:szCs w:val="24"/>
          <w:lang w:val="hu-HU" w:eastAsia="sk-SK"/>
        </w:rPr>
        <w:t>Szén</w:t>
      </w:r>
      <w:r w:rsidR="00601000" w:rsidRPr="00C905A4">
        <w:rPr>
          <w:rFonts w:ascii="Times New Roman" w:eastAsia="Times New Roman" w:hAnsi="Times New Roman" w:cs="Times New Roman"/>
          <w:sz w:val="24"/>
          <w:szCs w:val="24"/>
          <w:lang w:val="hu-HU" w:eastAsia="sk-SK"/>
        </w:rPr>
        <w:t xml:space="preserve"> </w:t>
      </w:r>
      <w:r w:rsidR="003B3C47" w:rsidRPr="00C905A4">
        <w:rPr>
          <w:rFonts w:ascii="Times New Roman" w:eastAsia="Times New Roman" w:hAnsi="Times New Roman" w:cs="Times New Roman"/>
          <w:sz w:val="24"/>
          <w:szCs w:val="24"/>
          <w:lang w:val="hu-HU" w:eastAsia="sk-SK"/>
        </w:rPr>
        <w:t>korom</w:t>
      </w:r>
      <w:r w:rsidRPr="00C905A4">
        <w:rPr>
          <w:rFonts w:ascii="Times New Roman" w:eastAsia="Times New Roman" w:hAnsi="Times New Roman" w:cs="Times New Roman"/>
          <w:sz w:val="24"/>
          <w:szCs w:val="24"/>
          <w:lang w:val="hu-HU" w:eastAsia="sk-SK"/>
        </w:rPr>
        <w:t xml:space="preserve"> ( </w:t>
      </w:r>
      <w:r w:rsidR="003B3C47" w:rsidRPr="00C905A4">
        <w:rPr>
          <w:rFonts w:ascii="Times New Roman" w:eastAsia="Times New Roman" w:hAnsi="Times New Roman" w:cs="Times New Roman"/>
          <w:sz w:val="24"/>
          <w:szCs w:val="24"/>
          <w:lang w:val="hu-HU" w:eastAsia="sk-SK"/>
        </w:rPr>
        <w:t>anyag</w:t>
      </w:r>
      <w:r w:rsidR="00601000"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n</w:t>
      </w:r>
      <w:r w:rsidR="00601000" w:rsidRPr="00C905A4">
        <w:rPr>
          <w:rFonts w:ascii="Times New Roman" w:eastAsia="Times New Roman" w:hAnsi="Times New Roman" w:cs="Times New Roman"/>
          <w:sz w:val="24"/>
          <w:szCs w:val="24"/>
          <w:lang w:val="hu-HU" w:eastAsia="sk-SK"/>
        </w:rPr>
        <w:t>em hulladék</w:t>
      </w:r>
      <w:r w:rsidRPr="00C905A4">
        <w:rPr>
          <w:rFonts w:ascii="Times New Roman" w:eastAsia="Times New Roman" w:hAnsi="Times New Roman" w:cs="Times New Roman"/>
          <w:sz w:val="24"/>
          <w:szCs w:val="24"/>
          <w:lang w:val="hu-HU" w:eastAsia="sk-SK"/>
        </w:rPr>
        <w:t>) 1.000t</w:t>
      </w:r>
      <w:r w:rsidR="00601000" w:rsidRPr="00C905A4">
        <w:rPr>
          <w:rFonts w:ascii="Times New Roman" w:eastAsia="Times New Roman" w:hAnsi="Times New Roman" w:cs="Times New Roman"/>
          <w:sz w:val="24"/>
          <w:szCs w:val="24"/>
          <w:lang w:val="hu-HU" w:eastAsia="sk-SK"/>
        </w:rPr>
        <w:t>/év</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e)</w:t>
      </w:r>
      <w:r w:rsidRPr="00C905A4">
        <w:rPr>
          <w:rFonts w:ascii="Times New Roman" w:eastAsia="Times New Roman" w:hAnsi="Times New Roman" w:cs="Times New Roman"/>
          <w:sz w:val="24"/>
          <w:szCs w:val="24"/>
          <w:lang w:val="hu-HU" w:eastAsia="sk-SK"/>
        </w:rPr>
        <w:tab/>
        <w:t>S</w:t>
      </w:r>
      <w:r w:rsidR="00601000" w:rsidRPr="00C905A4">
        <w:rPr>
          <w:rFonts w:ascii="Times New Roman" w:eastAsia="Times New Roman" w:hAnsi="Times New Roman" w:cs="Times New Roman"/>
          <w:sz w:val="24"/>
          <w:szCs w:val="24"/>
          <w:lang w:val="hu-HU" w:eastAsia="sk-SK"/>
        </w:rPr>
        <w:t>zintetikus gáz 750 t/év</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A749ED" w:rsidP="00AA7CBB">
      <w:pPr>
        <w:autoSpaceDE w:val="0"/>
        <w:autoSpaceDN w:val="0"/>
        <w:adjustRightInd w:val="0"/>
        <w:ind w:left="708"/>
        <w:jc w:val="both"/>
        <w:rPr>
          <w:rFonts w:ascii="Times New Roman" w:eastAsia="Times New Roman" w:hAnsi="Times New Roman" w:cs="Times New Roman"/>
          <w:i/>
          <w:iCs/>
          <w:sz w:val="24"/>
          <w:szCs w:val="24"/>
          <w:u w:val="single"/>
          <w:lang w:val="hu-HU" w:eastAsia="sk-SK"/>
        </w:rPr>
      </w:pPr>
      <w:r w:rsidRPr="00C905A4">
        <w:rPr>
          <w:rFonts w:ascii="Times New Roman" w:eastAsia="Times New Roman" w:hAnsi="Times New Roman" w:cs="Times New Roman"/>
          <w:i/>
          <w:iCs/>
          <w:sz w:val="24"/>
          <w:szCs w:val="24"/>
          <w:u w:val="single"/>
          <w:lang w:val="hu-HU" w:eastAsia="sk-SK"/>
        </w:rPr>
        <w:t>A feldolgozás típusa</w:t>
      </w:r>
      <w:r w:rsidR="00AA7CBB" w:rsidRPr="00C905A4">
        <w:rPr>
          <w:rFonts w:ascii="Times New Roman" w:eastAsia="Times New Roman" w:hAnsi="Times New Roman" w:cs="Times New Roman"/>
          <w:i/>
          <w:iCs/>
          <w:sz w:val="24"/>
          <w:szCs w:val="24"/>
          <w:u w:val="single"/>
          <w:lang w:val="hu-HU" w:eastAsia="sk-SK"/>
        </w:rPr>
        <w:t xml:space="preserve">: </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16"/>
          <w:szCs w:val="24"/>
          <w:u w:val="single"/>
          <w:lang w:val="hu-HU" w:eastAsia="sk-SK"/>
        </w:rPr>
      </w:pPr>
    </w:p>
    <w:p w:rsidR="00AA7CBB" w:rsidRPr="00C905A4" w:rsidRDefault="00AA7CBB" w:rsidP="00AA7CBB">
      <w:pPr>
        <w:autoSpaceDE w:val="0"/>
        <w:autoSpaceDN w:val="0"/>
        <w:adjustRightInd w:val="0"/>
        <w:ind w:left="1418" w:hanging="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w:t>
      </w:r>
      <w:r w:rsidRPr="00C905A4">
        <w:rPr>
          <w:rFonts w:ascii="Times New Roman" w:eastAsia="Times New Roman" w:hAnsi="Times New Roman" w:cs="Times New Roman"/>
          <w:sz w:val="24"/>
          <w:szCs w:val="24"/>
          <w:lang w:val="hu-HU" w:eastAsia="sk-SK"/>
        </w:rPr>
        <w:tab/>
      </w:r>
      <w:r w:rsidR="00A749ED" w:rsidRPr="00C905A4">
        <w:rPr>
          <w:rFonts w:ascii="Times New Roman" w:eastAsia="Times New Roman" w:hAnsi="Times New Roman" w:cs="Times New Roman"/>
          <w:sz w:val="24"/>
          <w:szCs w:val="24"/>
          <w:lang w:val="hu-HU" w:eastAsia="sk-SK"/>
        </w:rPr>
        <w:t>Elválasztási technikák</w:t>
      </w:r>
      <w:r w:rsidRPr="00C905A4">
        <w:rPr>
          <w:rFonts w:ascii="Times New Roman" w:eastAsia="Times New Roman" w:hAnsi="Times New Roman" w:cs="Times New Roman"/>
          <w:sz w:val="24"/>
          <w:szCs w:val="24"/>
          <w:lang w:val="hu-HU" w:eastAsia="sk-SK"/>
        </w:rPr>
        <w:t xml:space="preserve"> (</w:t>
      </w:r>
      <w:r w:rsidR="00A749ED" w:rsidRPr="00C905A4">
        <w:rPr>
          <w:rFonts w:ascii="Times New Roman" w:eastAsia="Times New Roman" w:hAnsi="Times New Roman" w:cs="Times New Roman"/>
          <w:sz w:val="24"/>
          <w:szCs w:val="24"/>
          <w:lang w:val="hu-HU" w:eastAsia="sk-SK"/>
        </w:rPr>
        <w:t xml:space="preserve">őrlés, mágneses, ballisztikus, </w:t>
      </w:r>
      <w:r w:rsidR="00F41AFD" w:rsidRPr="00C905A4">
        <w:rPr>
          <w:rFonts w:ascii="Times New Roman" w:eastAsia="Times New Roman" w:hAnsi="Times New Roman" w:cs="Times New Roman"/>
          <w:sz w:val="24"/>
          <w:szCs w:val="24"/>
          <w:lang w:val="hu-HU" w:eastAsia="sk-SK"/>
        </w:rPr>
        <w:t>indukciós, optikai, infravörös, úsztatás, dif</w:t>
      </w:r>
      <w:r w:rsidR="008A7860" w:rsidRPr="00C905A4">
        <w:rPr>
          <w:rFonts w:ascii="Times New Roman" w:eastAsia="Times New Roman" w:hAnsi="Times New Roman" w:cs="Times New Roman"/>
          <w:sz w:val="24"/>
          <w:szCs w:val="24"/>
          <w:lang w:val="hu-HU" w:eastAsia="sk-SK"/>
        </w:rPr>
        <w:t>f</w:t>
      </w:r>
      <w:r w:rsidR="00F41AFD" w:rsidRPr="00C905A4">
        <w:rPr>
          <w:rFonts w:ascii="Times New Roman" w:eastAsia="Times New Roman" w:hAnsi="Times New Roman" w:cs="Times New Roman"/>
          <w:sz w:val="24"/>
          <w:szCs w:val="24"/>
          <w:lang w:val="hu-HU" w:eastAsia="sk-SK"/>
        </w:rPr>
        <w:t>erenciált osztályozás</w:t>
      </w:r>
      <w:r w:rsidRPr="00C905A4">
        <w:rPr>
          <w:rFonts w:ascii="Times New Roman" w:eastAsia="Times New Roman" w:hAnsi="Times New Roman" w:cs="Times New Roman"/>
          <w:sz w:val="24"/>
          <w:szCs w:val="24"/>
          <w:lang w:val="hu-HU" w:eastAsia="sk-SK"/>
        </w:rPr>
        <w:t xml:space="preserve"> )</w:t>
      </w:r>
    </w:p>
    <w:p w:rsidR="00AA7CBB" w:rsidRPr="00C905A4" w:rsidRDefault="008A7860"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b)</w:t>
      </w:r>
      <w:r w:rsidRPr="00C905A4">
        <w:rPr>
          <w:rFonts w:ascii="Times New Roman" w:eastAsia="Times New Roman" w:hAnsi="Times New Roman" w:cs="Times New Roman"/>
          <w:sz w:val="24"/>
          <w:szCs w:val="24"/>
          <w:lang w:val="hu-HU" w:eastAsia="sk-SK"/>
        </w:rPr>
        <w:tab/>
        <w:t>Hőkezelés</w:t>
      </w: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sz w:val="24"/>
          <w:szCs w:val="24"/>
          <w:lang w:val="hu-HU" w:eastAsia="sk-SK"/>
        </w:rPr>
        <w:t xml:space="preserve">c)         </w:t>
      </w:r>
      <w:r w:rsidR="008A7860" w:rsidRPr="00C905A4">
        <w:rPr>
          <w:rFonts w:ascii="Times New Roman" w:eastAsia="Times New Roman" w:hAnsi="Times New Roman" w:cs="Times New Roman"/>
          <w:sz w:val="24"/>
          <w:szCs w:val="24"/>
          <w:lang w:val="hu-HU" w:eastAsia="sk-SK"/>
        </w:rPr>
        <w:t>Cseppfolyósítás</w:t>
      </w:r>
    </w:p>
    <w:p w:rsidR="00AA7CBB" w:rsidRPr="00C905A4" w:rsidRDefault="00AA7CBB" w:rsidP="00AA7CBB">
      <w:pPr>
        <w:suppressAutoHyphens/>
        <w:ind w:left="708"/>
        <w:jc w:val="both"/>
        <w:rPr>
          <w:rFonts w:ascii="Times New Roman" w:eastAsia="Times New Roman" w:hAnsi="Times New Roman" w:cs="Times New Roman"/>
          <w:sz w:val="24"/>
          <w:szCs w:val="24"/>
          <w:lang w:val="hu-HU" w:eastAsia="sk-SK"/>
        </w:rPr>
      </w:pPr>
    </w:p>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642A9F" w:rsidP="00AA7CBB">
      <w:pPr>
        <w:tabs>
          <w:tab w:val="left" w:pos="1995"/>
        </w:tabs>
        <w:ind w:left="708"/>
        <w:jc w:val="both"/>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Bemenetek</w:t>
      </w:r>
    </w:p>
    <w:p w:rsidR="00AA7CBB" w:rsidRPr="00C905A4" w:rsidRDefault="00AA7CBB" w:rsidP="00AA7CBB">
      <w:pPr>
        <w:tabs>
          <w:tab w:val="left" w:pos="1995"/>
        </w:tabs>
        <w:ind w:left="708"/>
        <w:jc w:val="both"/>
        <w:rPr>
          <w:rFonts w:ascii="Times New Roman" w:eastAsia="Times New Roman" w:hAnsi="Times New Roman" w:cs="Times New Roman"/>
          <w:b/>
          <w:bCs/>
          <w:sz w:val="24"/>
          <w:szCs w:val="24"/>
          <w:lang w:val="hu-HU" w:eastAsia="sk-SK"/>
        </w:rPr>
      </w:pPr>
    </w:p>
    <w:p w:rsidR="00AA7CBB" w:rsidRPr="00C905A4" w:rsidRDefault="00642A9F" w:rsidP="00AA7CBB">
      <w:pPr>
        <w:ind w:left="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tervezett tevékenység megvalósítása nem igényel álla</w:t>
      </w:r>
      <w:r w:rsidR="008C3FEE" w:rsidRPr="00C905A4">
        <w:rPr>
          <w:rFonts w:ascii="Times New Roman" w:eastAsia="Times New Roman" w:hAnsi="Times New Roman" w:cs="Times New Roman"/>
          <w:sz w:val="24"/>
          <w:szCs w:val="24"/>
          <w:lang w:val="hu-HU" w:eastAsia="sk-SK"/>
        </w:rPr>
        <w:t>2</w:t>
      </w:r>
      <w:r w:rsidRPr="00C905A4">
        <w:rPr>
          <w:rFonts w:ascii="Times New Roman" w:eastAsia="Times New Roman" w:hAnsi="Times New Roman" w:cs="Times New Roman"/>
          <w:sz w:val="24"/>
          <w:szCs w:val="24"/>
          <w:lang w:val="hu-HU" w:eastAsia="sk-SK"/>
        </w:rPr>
        <w:t>ndó földterületet, mivel a tevékenység beépített területen kerül megvalósításra.</w:t>
      </w:r>
      <w:r w:rsidR="00AA7CBB" w:rsidRPr="00C905A4">
        <w:rPr>
          <w:rFonts w:ascii="Times New Roman" w:eastAsia="Times New Roman" w:hAnsi="Times New Roman" w:cs="Times New Roman"/>
          <w:sz w:val="24"/>
          <w:szCs w:val="24"/>
          <w:lang w:val="hu-HU" w:eastAsia="sk-SK"/>
        </w:rPr>
        <w:t xml:space="preserve"> </w:t>
      </w:r>
      <w:r w:rsidR="006627F7" w:rsidRPr="00C905A4">
        <w:rPr>
          <w:rFonts w:ascii="Times New Roman" w:eastAsia="Times New Roman" w:hAnsi="Times New Roman" w:cs="Times New Roman"/>
          <w:sz w:val="24"/>
          <w:szCs w:val="24"/>
          <w:lang w:val="hu-HU" w:eastAsia="sk-SK"/>
        </w:rPr>
        <w:t xml:space="preserve">A beépített terület </w:t>
      </w:r>
      <w:r w:rsidR="00AA7CBB" w:rsidRPr="00C905A4">
        <w:rPr>
          <w:rFonts w:ascii="Times New Roman" w:eastAsia="Times New Roman" w:hAnsi="Times New Roman" w:cs="Times New Roman"/>
          <w:sz w:val="24"/>
          <w:szCs w:val="24"/>
          <w:lang w:val="hu-HU" w:eastAsia="sk-SK"/>
        </w:rPr>
        <w:t>4 676 m²</w:t>
      </w:r>
      <w:r w:rsidR="006627F7" w:rsidRPr="00C905A4">
        <w:rPr>
          <w:rFonts w:ascii="Times New Roman" w:eastAsia="Times New Roman" w:hAnsi="Times New Roman" w:cs="Times New Roman"/>
          <w:sz w:val="24"/>
          <w:szCs w:val="24"/>
          <w:lang w:val="hu-HU" w:eastAsia="sk-SK"/>
        </w:rPr>
        <w:t xml:space="preserve"> lesz.</w:t>
      </w:r>
      <w:r w:rsidR="00AA7CBB" w:rsidRPr="00C905A4">
        <w:rPr>
          <w:rFonts w:ascii="Times New Roman" w:eastAsia="Times New Roman" w:hAnsi="Times New Roman" w:cs="Times New Roman"/>
          <w:sz w:val="24"/>
          <w:szCs w:val="24"/>
          <w:lang w:val="hu-HU" w:eastAsia="sk-SK"/>
        </w:rPr>
        <w:t xml:space="preserve"> </w:t>
      </w:r>
      <w:r w:rsidR="006627F7" w:rsidRPr="00C905A4">
        <w:rPr>
          <w:rFonts w:ascii="Times New Roman" w:eastAsia="Times New Roman" w:hAnsi="Times New Roman" w:cs="Times New Roman"/>
          <w:sz w:val="24"/>
          <w:szCs w:val="24"/>
          <w:lang w:val="hu-HU" w:eastAsia="sk-SK"/>
        </w:rPr>
        <w:t xml:space="preserve">Az összterület, beleértve </w:t>
      </w:r>
      <w:r w:rsidR="008C3FEE" w:rsidRPr="00C905A4">
        <w:rPr>
          <w:rFonts w:ascii="Times New Roman" w:eastAsia="Times New Roman" w:hAnsi="Times New Roman" w:cs="Times New Roman"/>
          <w:sz w:val="24"/>
          <w:szCs w:val="24"/>
          <w:lang w:val="hu-HU" w:eastAsia="sk-SK"/>
        </w:rPr>
        <w:t>a burkolt területeket és a zöld területeket 14 154 m</w:t>
      </w:r>
      <w:r w:rsidR="008C3FEE" w:rsidRPr="00C905A4">
        <w:rPr>
          <w:rFonts w:ascii="Times New Roman" w:eastAsia="Times New Roman" w:hAnsi="Times New Roman" w:cs="Times New Roman"/>
          <w:sz w:val="24"/>
          <w:szCs w:val="24"/>
          <w:vertAlign w:val="superscript"/>
          <w:lang w:val="hu-HU" w:eastAsia="sk-SK"/>
        </w:rPr>
        <w:t>2</w:t>
      </w:r>
      <w:r w:rsidR="008C3FEE" w:rsidRPr="00C905A4">
        <w:rPr>
          <w:rFonts w:ascii="Times New Roman" w:eastAsia="Times New Roman" w:hAnsi="Times New Roman" w:cs="Times New Roman"/>
          <w:sz w:val="24"/>
          <w:szCs w:val="24"/>
          <w:lang w:val="hu-HU" w:eastAsia="sk-SK"/>
        </w:rPr>
        <w:t xml:space="preserve"> lesz. </w:t>
      </w:r>
    </w:p>
    <w:p w:rsidR="00AA7CBB" w:rsidRPr="00C905A4" w:rsidRDefault="008C3FEE" w:rsidP="00AA7CBB">
      <w:pPr>
        <w:tabs>
          <w:tab w:val="left" w:pos="1995"/>
        </w:tabs>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ar-SA"/>
        </w:rPr>
        <w:t>A v</w:t>
      </w:r>
      <w:r w:rsidR="00D34786" w:rsidRPr="00C905A4">
        <w:rPr>
          <w:rFonts w:ascii="Times New Roman" w:eastAsia="Times New Roman" w:hAnsi="Times New Roman" w:cs="Times New Roman"/>
          <w:sz w:val="24"/>
          <w:szCs w:val="24"/>
          <w:lang w:val="hu-HU" w:eastAsia="ar-SA"/>
        </w:rPr>
        <w:t xml:space="preserve">ízfogyasztás az építkezés tervezett 8 hónapos időszaka alatt feltételezhetően </w:t>
      </w:r>
      <w:r w:rsidR="00AA7CBB" w:rsidRPr="00C905A4">
        <w:rPr>
          <w:rFonts w:ascii="Times New Roman" w:eastAsia="Times New Roman" w:hAnsi="Times New Roman" w:cs="Times New Roman"/>
          <w:sz w:val="24"/>
          <w:szCs w:val="24"/>
          <w:lang w:val="hu-HU" w:eastAsia="ar-SA"/>
        </w:rPr>
        <w:t>1 659 m³</w:t>
      </w:r>
      <w:r w:rsidR="00D34786" w:rsidRPr="00C905A4">
        <w:rPr>
          <w:rFonts w:ascii="Times New Roman" w:eastAsia="Times New Roman" w:hAnsi="Times New Roman" w:cs="Times New Roman"/>
          <w:sz w:val="24"/>
          <w:szCs w:val="24"/>
          <w:lang w:val="hu-HU" w:eastAsia="ar-SA"/>
        </w:rPr>
        <w:t xml:space="preserve"> </w:t>
      </w:r>
      <w:r w:rsidR="00D34786" w:rsidRPr="00C905A4">
        <w:rPr>
          <w:rFonts w:ascii="Times New Roman" w:eastAsia="Times New Roman" w:hAnsi="Times New Roman" w:cs="Times New Roman"/>
          <w:sz w:val="24"/>
          <w:szCs w:val="24"/>
          <w:lang w:val="hu-HU" w:eastAsia="sk-SK"/>
        </w:rPr>
        <w:t>lesz.</w:t>
      </w:r>
      <w:r w:rsidR="00AA7CBB" w:rsidRPr="00C905A4">
        <w:rPr>
          <w:rFonts w:ascii="Times New Roman" w:eastAsia="Times New Roman" w:hAnsi="Times New Roman" w:cs="Times New Roman"/>
          <w:sz w:val="24"/>
          <w:szCs w:val="24"/>
          <w:lang w:val="hu-HU" w:eastAsia="sk-SK"/>
        </w:rPr>
        <w:t xml:space="preserve"> </w:t>
      </w:r>
      <w:r w:rsidR="001E743B" w:rsidRPr="00C905A4">
        <w:rPr>
          <w:rFonts w:ascii="Times New Roman" w:eastAsia="Times New Roman" w:hAnsi="Times New Roman" w:cs="Times New Roman"/>
          <w:sz w:val="24"/>
          <w:szCs w:val="24"/>
          <w:lang w:val="hu-HU" w:eastAsia="sk-SK"/>
        </w:rPr>
        <w:t>Az ivóvízfogyasztás</w:t>
      </w:r>
      <w:r w:rsidR="004B4855" w:rsidRPr="00C905A4">
        <w:rPr>
          <w:rFonts w:ascii="Times New Roman" w:eastAsia="Times New Roman" w:hAnsi="Times New Roman" w:cs="Times New Roman"/>
          <w:sz w:val="24"/>
          <w:szCs w:val="24"/>
          <w:lang w:val="hu-HU" w:eastAsia="sk-SK"/>
        </w:rPr>
        <w:t xml:space="preserve"> az üzemeltetés 1 éve alatt kb.</w:t>
      </w:r>
      <w:r w:rsidR="001E743B" w:rsidRPr="00C905A4">
        <w:rPr>
          <w:rFonts w:ascii="Times New Roman" w:eastAsia="Times New Roman" w:hAnsi="Times New Roman" w:cs="Times New Roman"/>
          <w:sz w:val="24"/>
          <w:szCs w:val="24"/>
          <w:lang w:val="hu-HU" w:eastAsia="sk-SK"/>
        </w:rPr>
        <w:t xml:space="preserve"> 1 368 m</w:t>
      </w:r>
      <w:r w:rsidR="001E743B" w:rsidRPr="00C905A4">
        <w:rPr>
          <w:rFonts w:ascii="Times New Roman" w:eastAsia="Times New Roman" w:hAnsi="Times New Roman" w:cs="Times New Roman"/>
          <w:sz w:val="24"/>
          <w:szCs w:val="24"/>
          <w:vertAlign w:val="superscript"/>
          <w:lang w:val="hu-HU" w:eastAsia="sk-SK"/>
        </w:rPr>
        <w:t>3</w:t>
      </w:r>
      <w:r w:rsidR="001E743B" w:rsidRPr="00C905A4">
        <w:rPr>
          <w:rFonts w:ascii="Times New Roman" w:eastAsia="Times New Roman" w:hAnsi="Times New Roman" w:cs="Times New Roman"/>
          <w:sz w:val="24"/>
          <w:szCs w:val="24"/>
          <w:lang w:val="hu-HU" w:eastAsia="sk-SK"/>
        </w:rPr>
        <w:t xml:space="preserve"> lesz.</w:t>
      </w:r>
      <w:r w:rsidR="00AA7CBB" w:rsidRPr="00C905A4">
        <w:rPr>
          <w:rFonts w:ascii="Times New Roman" w:eastAsia="Times New Roman" w:hAnsi="Times New Roman" w:cs="Times New Roman"/>
          <w:sz w:val="24"/>
          <w:szCs w:val="24"/>
          <w:lang w:val="hu-HU" w:eastAsia="sk-SK"/>
        </w:rPr>
        <w:t xml:space="preserve"> </w:t>
      </w:r>
      <w:r w:rsidR="00EC180C" w:rsidRPr="00C905A4">
        <w:rPr>
          <w:rFonts w:ascii="Times New Roman" w:eastAsia="Times New Roman" w:hAnsi="Times New Roman" w:cs="Times New Roman"/>
          <w:sz w:val="24"/>
          <w:szCs w:val="24"/>
          <w:lang w:val="hu-HU" w:eastAsia="sk-SK"/>
        </w:rPr>
        <w:t>Közművízre csak a technológiai berendezések hűtőrendszeréhez lesz szükség.</w:t>
      </w:r>
      <w:r w:rsidR="00AA7CBB" w:rsidRPr="00C905A4">
        <w:rPr>
          <w:rFonts w:ascii="Times New Roman" w:eastAsia="Times New Roman" w:hAnsi="Times New Roman" w:cs="Times New Roman"/>
          <w:sz w:val="24"/>
          <w:szCs w:val="24"/>
          <w:lang w:val="hu-HU" w:eastAsia="sk-SK"/>
        </w:rPr>
        <w:t xml:space="preserve"> </w:t>
      </w:r>
      <w:r w:rsidR="00EC180C" w:rsidRPr="00C905A4">
        <w:rPr>
          <w:rFonts w:ascii="Times New Roman" w:eastAsia="Times New Roman" w:hAnsi="Times New Roman" w:cs="Times New Roman"/>
          <w:sz w:val="24"/>
          <w:szCs w:val="24"/>
          <w:lang w:val="hu-HU" w:eastAsia="sk-SK"/>
        </w:rPr>
        <w:t xml:space="preserve">Erre a célra a nyilvános vízvezetékből származó vizet használják. A 4 berendezés </w:t>
      </w:r>
      <w:r w:rsidR="004B4855" w:rsidRPr="00C905A4">
        <w:rPr>
          <w:rFonts w:ascii="Times New Roman" w:eastAsia="Times New Roman" w:hAnsi="Times New Roman" w:cs="Times New Roman"/>
          <w:sz w:val="24"/>
          <w:szCs w:val="24"/>
          <w:lang w:val="hu-HU" w:eastAsia="sk-SK"/>
        </w:rPr>
        <w:t>hűtőrendszereinek feltöltéséhez szükséges víz együttesen kb. 500 m³/év</w:t>
      </w:r>
      <w:r w:rsidR="00AA7CBB" w:rsidRPr="00C905A4">
        <w:rPr>
          <w:rFonts w:ascii="Times New Roman" w:eastAsia="Times New Roman" w:hAnsi="Times New Roman" w:cs="Times New Roman"/>
          <w:sz w:val="24"/>
          <w:szCs w:val="24"/>
          <w:lang w:val="hu-HU" w:eastAsia="sk-SK"/>
        </w:rPr>
        <w:t>.</w:t>
      </w:r>
    </w:p>
    <w:p w:rsidR="00AA7CBB" w:rsidRPr="00C905A4" w:rsidRDefault="001E62E0" w:rsidP="00AA7CBB">
      <w:pPr>
        <w:tabs>
          <w:tab w:val="left" w:pos="1995"/>
        </w:tabs>
        <w:ind w:left="708" w:firstLine="710"/>
        <w:jc w:val="both"/>
        <w:rPr>
          <w:rFonts w:ascii="Times New Roman" w:eastAsia="Calibri" w:hAnsi="Times New Roman" w:cs="Times New Roman"/>
          <w:bCs/>
          <w:iCs/>
          <w:sz w:val="24"/>
          <w:szCs w:val="24"/>
          <w:lang w:val="hu-HU"/>
        </w:rPr>
      </w:pPr>
      <w:r w:rsidRPr="00C905A4">
        <w:rPr>
          <w:rFonts w:ascii="Times New Roman" w:eastAsia="Calibri" w:hAnsi="Times New Roman" w:cs="Times New Roman"/>
          <w:bCs/>
          <w:iCs/>
          <w:sz w:val="24"/>
          <w:szCs w:val="24"/>
          <w:lang w:val="hu-HU"/>
        </w:rPr>
        <w:lastRenderedPageBreak/>
        <w:t>A műanyagok mosási technológiája a működéséhez vizet használ kémia adalékok használata nélkül. Ez a víz egy zárt körben kering</w:t>
      </w:r>
      <w:r w:rsidR="00D65EC3" w:rsidRPr="00C905A4">
        <w:rPr>
          <w:rFonts w:ascii="Times New Roman" w:eastAsia="Calibri" w:hAnsi="Times New Roman" w:cs="Times New Roman"/>
          <w:bCs/>
          <w:iCs/>
          <w:sz w:val="24"/>
          <w:szCs w:val="24"/>
          <w:lang w:val="hu-HU"/>
        </w:rPr>
        <w:t>, egy adott részen centrifugával elválasztva az iszaptól.</w:t>
      </w:r>
      <w:r w:rsidR="00372DC2" w:rsidRPr="00C905A4">
        <w:rPr>
          <w:rFonts w:ascii="Times New Roman" w:eastAsia="Calibri" w:hAnsi="Times New Roman" w:cs="Times New Roman"/>
          <w:bCs/>
          <w:iCs/>
          <w:sz w:val="24"/>
          <w:szCs w:val="24"/>
          <w:lang w:val="hu-HU"/>
        </w:rPr>
        <w:t xml:space="preserve"> A technológia mint olyan tervezett technológiai szünetekkel rendelkezik, amelyekben kicserélik a mosóvíz teljes mennyiségét. Ezt a vizet és az elválasztott iszapot a technológiai szünet során egy</w:t>
      </w:r>
      <w:r w:rsidR="001E0B14" w:rsidRPr="00C905A4">
        <w:rPr>
          <w:rFonts w:ascii="Times New Roman" w:eastAsia="Calibri" w:hAnsi="Times New Roman" w:cs="Times New Roman"/>
          <w:bCs/>
          <w:iCs/>
          <w:sz w:val="24"/>
          <w:szCs w:val="24"/>
          <w:lang w:val="hu-HU"/>
        </w:rPr>
        <w:t xml:space="preserve"> szennyvízkezelésre jogosult </w:t>
      </w:r>
      <w:r w:rsidR="00372DC2" w:rsidRPr="00C905A4">
        <w:rPr>
          <w:rFonts w:ascii="Times New Roman" w:eastAsia="Calibri" w:hAnsi="Times New Roman" w:cs="Times New Roman"/>
          <w:bCs/>
          <w:iCs/>
          <w:sz w:val="24"/>
          <w:szCs w:val="24"/>
          <w:lang w:val="hu-HU"/>
        </w:rPr>
        <w:t>cég veszi át</w:t>
      </w:r>
      <w:r w:rsidR="001E0B14" w:rsidRPr="00C905A4">
        <w:rPr>
          <w:rFonts w:ascii="Times New Roman" w:eastAsia="Calibri" w:hAnsi="Times New Roman" w:cs="Times New Roman"/>
          <w:bCs/>
          <w:iCs/>
          <w:sz w:val="24"/>
          <w:szCs w:val="24"/>
          <w:lang w:val="hu-HU"/>
        </w:rPr>
        <w:t>.</w:t>
      </w:r>
    </w:p>
    <w:p w:rsidR="00AA7CBB" w:rsidRPr="00C905A4" w:rsidRDefault="001E0B14"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technológiai berendezés üzemelése során a fő kiindulási alapanyag a hulladék.</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A technológiai sor úgy van kialakítva, hogy feltételezi évente legfeljebb 10 000 tonna hulladék feldolgozását.</w:t>
      </w:r>
    </w:p>
    <w:p w:rsidR="00AA7CBB" w:rsidRPr="00C905A4" w:rsidRDefault="00A03C42"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technológiai folyamat 5</w:t>
      </w:r>
      <w:r w:rsidR="00AA7CBB" w:rsidRPr="00C905A4">
        <w:rPr>
          <w:rFonts w:ascii="Times New Roman" w:eastAsia="Times New Roman" w:hAnsi="Times New Roman" w:cs="Times New Roman"/>
          <w:sz w:val="24"/>
          <w:szCs w:val="24"/>
          <w:lang w:val="hu-HU" w:eastAsia="sk-SK"/>
        </w:rPr>
        <w:t>20°C</w:t>
      </w:r>
      <w:r w:rsidRPr="00C905A4">
        <w:rPr>
          <w:rFonts w:ascii="Times New Roman" w:eastAsia="Times New Roman" w:hAnsi="Times New Roman" w:cs="Times New Roman"/>
          <w:sz w:val="24"/>
          <w:szCs w:val="24"/>
          <w:lang w:val="hu-HU" w:eastAsia="sk-SK"/>
        </w:rPr>
        <w:t>-ig terjedő hőmérsékleten zajlik. A létesítmény üzemeltetéséhez szükség van földgázelosztó rendszerhez való csatlakozásra, amely a reaktor melegítésére szolgál.</w:t>
      </w:r>
    </w:p>
    <w:p w:rsidR="00C00D2F" w:rsidRPr="00C905A4" w:rsidRDefault="00C00D2F"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reaktor egy automata blokk gázégővel van felszerelve 300 kW teljesítményig.</w:t>
      </w:r>
    </w:p>
    <w:p w:rsidR="00AA7CBB" w:rsidRPr="00C905A4" w:rsidRDefault="00C00D2F"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üzemeltetés folyamatos lesz évi 7200 órában, de egyidejűleg aktív üzemmódban csak 2 berendezés lesz. A másik 2 berendezés műszaki leállás alatt lesz</w:t>
      </w:r>
      <w:r w:rsidR="00F9773D" w:rsidRPr="00C905A4">
        <w:rPr>
          <w:rFonts w:ascii="Times New Roman" w:eastAsia="Times New Roman" w:hAnsi="Times New Roman" w:cs="Times New Roman"/>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w:t>
      </w:r>
      <w:r w:rsidR="00F9773D" w:rsidRPr="00C905A4">
        <w:rPr>
          <w:rFonts w:ascii="Times New Roman" w:eastAsia="Times New Roman" w:hAnsi="Times New Roman" w:cs="Times New Roman"/>
          <w:sz w:val="24"/>
          <w:szCs w:val="24"/>
          <w:lang w:val="hu-HU" w:eastAsia="sk-SK"/>
        </w:rPr>
        <w:t>hűtés, a szilárd maradékok kiürítése, tisztítás és rendszeres karbantartás</w:t>
      </w:r>
      <w:r w:rsidR="00AA7CBB" w:rsidRPr="00C905A4">
        <w:rPr>
          <w:rFonts w:ascii="Times New Roman" w:eastAsia="Times New Roman" w:hAnsi="Times New Roman" w:cs="Times New Roman"/>
          <w:sz w:val="24"/>
          <w:szCs w:val="24"/>
          <w:lang w:val="hu-HU" w:eastAsia="sk-SK"/>
        </w:rPr>
        <w:t xml:space="preserve">). </w:t>
      </w:r>
      <w:r w:rsidR="00F9773D" w:rsidRPr="00C905A4">
        <w:rPr>
          <w:rFonts w:ascii="Times New Roman" w:eastAsia="Times New Roman" w:hAnsi="Times New Roman" w:cs="Times New Roman"/>
          <w:sz w:val="24"/>
          <w:szCs w:val="24"/>
          <w:lang w:val="hu-HU" w:eastAsia="sk-SK"/>
        </w:rPr>
        <w:t>Ez azt jelenti, hogy minden berendezés aktív működésben (energiaszükséglettel a melegítéshez) csak évi 3 600 órát lesz.</w:t>
      </w:r>
      <w:r w:rsidR="00AA7CBB" w:rsidRPr="00C905A4">
        <w:rPr>
          <w:rFonts w:ascii="Times New Roman" w:eastAsia="Times New Roman" w:hAnsi="Times New Roman" w:cs="Times New Roman"/>
          <w:sz w:val="24"/>
          <w:szCs w:val="24"/>
          <w:lang w:val="hu-HU" w:eastAsia="sk-SK"/>
        </w:rPr>
        <w:t xml:space="preserve"> </w:t>
      </w:r>
      <w:r w:rsidR="00B159BA" w:rsidRPr="00C905A4">
        <w:rPr>
          <w:rFonts w:ascii="Times New Roman" w:eastAsia="Times New Roman" w:hAnsi="Times New Roman" w:cs="Times New Roman"/>
          <w:sz w:val="24"/>
          <w:szCs w:val="24"/>
          <w:lang w:val="hu-HU" w:eastAsia="sk-SK"/>
        </w:rPr>
        <w:t xml:space="preserve">Az égő maximális teljesítménye mellett </w:t>
      </w:r>
      <w:r w:rsidR="00AA7CBB" w:rsidRPr="00C905A4">
        <w:rPr>
          <w:rFonts w:ascii="Times New Roman" w:eastAsia="Times New Roman" w:hAnsi="Times New Roman" w:cs="Times New Roman"/>
          <w:sz w:val="24"/>
          <w:szCs w:val="24"/>
          <w:lang w:val="hu-HU" w:eastAsia="sk-SK"/>
        </w:rPr>
        <w:t xml:space="preserve">(300 kW/h) </w:t>
      </w:r>
      <w:r w:rsidR="00B159BA" w:rsidRPr="00C905A4">
        <w:rPr>
          <w:rFonts w:ascii="Times New Roman" w:eastAsia="Times New Roman" w:hAnsi="Times New Roman" w:cs="Times New Roman"/>
          <w:sz w:val="24"/>
          <w:szCs w:val="24"/>
          <w:lang w:val="hu-HU" w:eastAsia="sk-SK"/>
        </w:rPr>
        <w:t>ez évi</w:t>
      </w:r>
      <w:r w:rsidR="00AA7CBB" w:rsidRPr="00C905A4">
        <w:rPr>
          <w:rFonts w:ascii="Times New Roman" w:eastAsia="Times New Roman" w:hAnsi="Times New Roman" w:cs="Times New Roman"/>
          <w:sz w:val="24"/>
          <w:szCs w:val="24"/>
          <w:lang w:val="hu-HU" w:eastAsia="sk-SK"/>
        </w:rPr>
        <w:t xml:space="preserve"> 1 080 000  kWh </w:t>
      </w:r>
      <w:r w:rsidR="00B159BA" w:rsidRPr="00C905A4">
        <w:rPr>
          <w:rFonts w:ascii="Times New Roman" w:eastAsia="Times New Roman" w:hAnsi="Times New Roman" w:cs="Times New Roman"/>
          <w:sz w:val="24"/>
          <w:szCs w:val="24"/>
          <w:lang w:val="hu-HU" w:eastAsia="sk-SK"/>
        </w:rPr>
        <w:t>energiafogyasztást jelent</w:t>
      </w:r>
      <w:r w:rsidR="00AA7CBB" w:rsidRPr="00C905A4">
        <w:rPr>
          <w:rFonts w:ascii="Times New Roman" w:eastAsia="Times New Roman" w:hAnsi="Times New Roman" w:cs="Times New Roman"/>
          <w:sz w:val="24"/>
          <w:szCs w:val="24"/>
          <w:lang w:val="hu-HU" w:eastAsia="sk-SK"/>
        </w:rPr>
        <w:t xml:space="preserve">. </w:t>
      </w:r>
      <w:r w:rsidR="00B159BA" w:rsidRPr="00C905A4">
        <w:rPr>
          <w:rFonts w:ascii="Times New Roman" w:eastAsia="Times New Roman" w:hAnsi="Times New Roman" w:cs="Times New Roman"/>
          <w:sz w:val="24"/>
          <w:szCs w:val="24"/>
          <w:lang w:val="hu-HU" w:eastAsia="sk-SK"/>
        </w:rPr>
        <w:t xml:space="preserve">4 berendezésnél ez </w:t>
      </w:r>
      <w:r w:rsidR="00AA7CBB" w:rsidRPr="00C905A4">
        <w:rPr>
          <w:rFonts w:ascii="Times New Roman" w:eastAsia="Times New Roman" w:hAnsi="Times New Roman" w:cs="Times New Roman"/>
          <w:sz w:val="24"/>
          <w:szCs w:val="24"/>
          <w:lang w:val="hu-HU" w:eastAsia="sk-SK"/>
        </w:rPr>
        <w:t>4 320 000 kWh</w:t>
      </w:r>
      <w:r w:rsidR="00B159BA" w:rsidRPr="00C905A4">
        <w:rPr>
          <w:rFonts w:ascii="Times New Roman" w:eastAsia="Times New Roman" w:hAnsi="Times New Roman" w:cs="Times New Roman"/>
          <w:sz w:val="24"/>
          <w:szCs w:val="24"/>
          <w:lang w:val="hu-HU" w:eastAsia="sk-SK"/>
        </w:rPr>
        <w:t>-t jelent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B159BA"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működés idején a villamos energiát a helyiségek mesterséges megvilágítására és a technológiai berendezések összekapcsolására használják</w:t>
      </w:r>
      <w:r w:rsidR="00E21DD1" w:rsidRPr="00C905A4">
        <w:rPr>
          <w:rFonts w:ascii="Times New Roman" w:eastAsia="Times New Roman" w:hAnsi="Times New Roman" w:cs="Times New Roman"/>
          <w:sz w:val="24"/>
          <w:szCs w:val="24"/>
          <w:lang w:val="hu-HU" w:eastAsia="sk-SK"/>
        </w:rPr>
        <w:t xml:space="preserve">. </w:t>
      </w:r>
      <w:r w:rsidR="00AA7CBB" w:rsidRPr="00C905A4">
        <w:rPr>
          <w:rFonts w:ascii="Times New Roman" w:eastAsia="Times New Roman" w:hAnsi="Times New Roman" w:cs="Times New Roman"/>
          <w:sz w:val="24"/>
          <w:szCs w:val="24"/>
          <w:lang w:val="hu-HU" w:eastAsia="sk-SK"/>
        </w:rPr>
        <w:t xml:space="preserve"> </w:t>
      </w:r>
      <w:r w:rsidR="00E21DD1" w:rsidRPr="00C905A4">
        <w:rPr>
          <w:rFonts w:ascii="Times New Roman" w:eastAsia="Times New Roman" w:hAnsi="Times New Roman" w:cs="Times New Roman"/>
          <w:sz w:val="24"/>
          <w:szCs w:val="24"/>
          <w:lang w:val="hu-HU" w:eastAsia="sk-SK"/>
        </w:rPr>
        <w:t xml:space="preserve">A tápellátását a meglévő áramelosztáshoz való csatlakozással biztosítják. </w:t>
      </w:r>
      <w:r w:rsidR="00E704D4" w:rsidRPr="00C905A4">
        <w:rPr>
          <w:rFonts w:ascii="Times New Roman" w:eastAsia="Times New Roman" w:hAnsi="Times New Roman" w:cs="Times New Roman"/>
          <w:sz w:val="24"/>
          <w:szCs w:val="24"/>
          <w:lang w:val="hu-HU" w:eastAsia="sk-SK"/>
        </w:rPr>
        <w:t>A villamosenergia-fogyasztás négy termelőegység telepítése esetén kb. 100,0 kW/h-s fogyasztással és a kapcsolódó berendezések telepítése esetén, amely</w:t>
      </w:r>
      <w:r w:rsidR="003F7453" w:rsidRPr="00C905A4">
        <w:rPr>
          <w:rFonts w:ascii="Times New Roman" w:eastAsia="Times New Roman" w:hAnsi="Times New Roman" w:cs="Times New Roman"/>
          <w:sz w:val="24"/>
          <w:szCs w:val="24"/>
          <w:lang w:val="hu-HU" w:eastAsia="sk-SK"/>
        </w:rPr>
        <w:t>ek</w:t>
      </w:r>
      <w:r w:rsidR="00E704D4" w:rsidRPr="00C905A4">
        <w:rPr>
          <w:rFonts w:ascii="Times New Roman" w:eastAsia="Times New Roman" w:hAnsi="Times New Roman" w:cs="Times New Roman"/>
          <w:sz w:val="24"/>
          <w:szCs w:val="24"/>
          <w:lang w:val="hu-HU" w:eastAsia="sk-SK"/>
        </w:rPr>
        <w:t xml:space="preserve"> csak nappali üzemmódban fognak működni, a következő:</w:t>
      </w:r>
    </w:p>
    <w:p w:rsidR="00AA7CBB" w:rsidRPr="00C905A4" w:rsidRDefault="00AA7CBB" w:rsidP="00AA7CBB">
      <w:pPr>
        <w:autoSpaceDE w:val="0"/>
        <w:autoSpaceDN w:val="0"/>
        <w:adjustRightInd w:val="0"/>
        <w:ind w:left="708"/>
        <w:jc w:val="right"/>
        <w:rPr>
          <w:rFonts w:ascii="Times New Roman" w:eastAsia="Times New Roman" w:hAnsi="Times New Roman" w:cs="Times New Roman"/>
          <w:sz w:val="24"/>
          <w:szCs w:val="24"/>
          <w:lang w:val="hu-HU" w:eastAsia="sk-SK"/>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00"/>
        <w:gridCol w:w="1980"/>
        <w:gridCol w:w="1800"/>
      </w:tblGrid>
      <w:tr w:rsidR="00AA7CBB" w:rsidRPr="00C905A4" w:rsidTr="00B43DAB">
        <w:tc>
          <w:tcPr>
            <w:tcW w:w="3060" w:type="dxa"/>
          </w:tcPr>
          <w:p w:rsidR="00AA7CBB" w:rsidRPr="00C905A4" w:rsidRDefault="004B4855" w:rsidP="004B4855">
            <w:p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F o g y a s z t á s </w:t>
            </w:r>
            <w:r w:rsidR="00AA7CBB" w:rsidRPr="00C905A4">
              <w:rPr>
                <w:rFonts w:ascii="Times New Roman" w:eastAsia="Times New Roman" w:hAnsi="Times New Roman" w:cs="Times New Roman"/>
                <w:sz w:val="24"/>
                <w:szCs w:val="24"/>
                <w:lang w:val="hu-HU" w:eastAsia="sk-SK"/>
              </w:rPr>
              <w:t> kW</w:t>
            </w:r>
            <w:r w:rsidRPr="00C905A4">
              <w:rPr>
                <w:rFonts w:ascii="Times New Roman" w:eastAsia="Times New Roman" w:hAnsi="Times New Roman" w:cs="Times New Roman"/>
                <w:sz w:val="24"/>
                <w:szCs w:val="24"/>
                <w:lang w:val="hu-HU" w:eastAsia="sk-SK"/>
              </w:rPr>
              <w:t>-ban</w:t>
            </w:r>
          </w:p>
        </w:tc>
        <w:tc>
          <w:tcPr>
            <w:tcW w:w="1800" w:type="dxa"/>
          </w:tcPr>
          <w:p w:rsidR="00AA7CBB" w:rsidRPr="00C905A4" w:rsidRDefault="004B4855" w:rsidP="00AA7CBB">
            <w:p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Techn. berendezés</w:t>
            </w:r>
          </w:p>
        </w:tc>
        <w:tc>
          <w:tcPr>
            <w:tcW w:w="1980" w:type="dxa"/>
          </w:tcPr>
          <w:p w:rsidR="00AA7CBB" w:rsidRPr="00C905A4" w:rsidRDefault="00D839F7" w:rsidP="00AA7CBB">
            <w:p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Kapcsolódó berendezés</w:t>
            </w:r>
          </w:p>
        </w:tc>
        <w:tc>
          <w:tcPr>
            <w:tcW w:w="1800" w:type="dxa"/>
          </w:tcPr>
          <w:p w:rsidR="00AA7CBB" w:rsidRPr="00C905A4" w:rsidRDefault="004B4855" w:rsidP="00AA7CBB">
            <w:p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összesen</w:t>
            </w:r>
          </w:p>
        </w:tc>
      </w:tr>
      <w:tr w:rsidR="00AA7CBB" w:rsidRPr="00C905A4" w:rsidTr="00B43DAB">
        <w:tc>
          <w:tcPr>
            <w:tcW w:w="3060" w:type="dxa"/>
          </w:tcPr>
          <w:p w:rsidR="00AA7CBB" w:rsidRPr="00C905A4" w:rsidRDefault="00D839F7" w:rsidP="00D839F7">
            <w:p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Napi átlagfogyasztás </w:t>
            </w:r>
          </w:p>
        </w:tc>
        <w:tc>
          <w:tcPr>
            <w:tcW w:w="180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1 000</w:t>
            </w:r>
          </w:p>
        </w:tc>
        <w:tc>
          <w:tcPr>
            <w:tcW w:w="198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360</w:t>
            </w:r>
          </w:p>
        </w:tc>
        <w:tc>
          <w:tcPr>
            <w:tcW w:w="180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1 360</w:t>
            </w:r>
          </w:p>
        </w:tc>
      </w:tr>
      <w:tr w:rsidR="00AA7CBB" w:rsidRPr="00C905A4" w:rsidTr="00B43DAB">
        <w:tc>
          <w:tcPr>
            <w:tcW w:w="3060" w:type="dxa"/>
          </w:tcPr>
          <w:p w:rsidR="00AA7CBB" w:rsidRPr="00C905A4" w:rsidRDefault="00D839F7" w:rsidP="00AA7CBB">
            <w:p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Havi átlagfogyasztás</w:t>
            </w:r>
          </w:p>
        </w:tc>
        <w:tc>
          <w:tcPr>
            <w:tcW w:w="180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30 000</w:t>
            </w:r>
          </w:p>
        </w:tc>
        <w:tc>
          <w:tcPr>
            <w:tcW w:w="198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10 800</w:t>
            </w:r>
          </w:p>
        </w:tc>
        <w:tc>
          <w:tcPr>
            <w:tcW w:w="180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40 800</w:t>
            </w:r>
          </w:p>
        </w:tc>
      </w:tr>
      <w:tr w:rsidR="00AA7CBB" w:rsidRPr="00C905A4" w:rsidTr="00B43DAB">
        <w:tc>
          <w:tcPr>
            <w:tcW w:w="3060" w:type="dxa"/>
          </w:tcPr>
          <w:p w:rsidR="00AA7CBB" w:rsidRPr="00C905A4" w:rsidRDefault="00D839F7" w:rsidP="00AA7CBB">
            <w:pPr>
              <w:autoSpaceDE w:val="0"/>
              <w:autoSpaceDN w:val="0"/>
              <w:adjustRightInd w:val="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Éves átlagfogyasztás</w:t>
            </w:r>
          </w:p>
        </w:tc>
        <w:tc>
          <w:tcPr>
            <w:tcW w:w="180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300 000</w:t>
            </w:r>
          </w:p>
        </w:tc>
        <w:tc>
          <w:tcPr>
            <w:tcW w:w="198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108 000</w:t>
            </w:r>
          </w:p>
        </w:tc>
        <w:tc>
          <w:tcPr>
            <w:tcW w:w="1800" w:type="dxa"/>
          </w:tcPr>
          <w:p w:rsidR="00AA7CBB" w:rsidRPr="00C905A4" w:rsidRDefault="00AA7CBB" w:rsidP="00AA7CBB">
            <w:pPr>
              <w:autoSpaceDE w:val="0"/>
              <w:autoSpaceDN w:val="0"/>
              <w:adjustRightInd w:val="0"/>
              <w:jc w:val="right"/>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408 000</w:t>
            </w:r>
          </w:p>
        </w:tc>
      </w:tr>
    </w:tbl>
    <w:p w:rsidR="00AA7CBB" w:rsidRPr="00C905A4" w:rsidRDefault="00AA7CBB" w:rsidP="00AA7CBB">
      <w:pPr>
        <w:autoSpaceDE w:val="0"/>
        <w:autoSpaceDN w:val="0"/>
        <w:adjustRightInd w:val="0"/>
        <w:ind w:left="1416" w:firstLine="708"/>
        <w:jc w:val="both"/>
        <w:rPr>
          <w:rFonts w:ascii="Times New Roman" w:eastAsia="Times New Roman" w:hAnsi="Times New Roman" w:cs="Times New Roman"/>
          <w:b/>
          <w:color w:val="00B050"/>
          <w:sz w:val="24"/>
          <w:szCs w:val="24"/>
          <w:lang w:val="hu-HU" w:eastAsia="sk-SK"/>
        </w:rPr>
      </w:pPr>
    </w:p>
    <w:p w:rsidR="00AA7CBB" w:rsidRPr="00C905A4" w:rsidRDefault="003F7453" w:rsidP="00AA7CBB">
      <w:pPr>
        <w:autoSpaceDE w:val="0"/>
        <w:autoSpaceDN w:val="0"/>
        <w:adjustRightInd w:val="0"/>
        <w:ind w:left="72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létesítmény teljes működtetése évente 300 nap alatt 3600 üzemóra alatt zajlik. </w:t>
      </w:r>
    </w:p>
    <w:p w:rsidR="00AA7CBB" w:rsidRPr="00C905A4" w:rsidRDefault="00AA7CBB" w:rsidP="00AA7CBB">
      <w:pPr>
        <w:tabs>
          <w:tab w:val="left" w:pos="1995"/>
        </w:tabs>
        <w:jc w:val="both"/>
        <w:rPr>
          <w:rFonts w:ascii="Times New Roman" w:eastAsia="Times New Roman" w:hAnsi="Times New Roman" w:cs="Times New Roman"/>
          <w:sz w:val="24"/>
          <w:szCs w:val="24"/>
          <w:lang w:val="hu-HU" w:eastAsia="sk-SK"/>
        </w:rPr>
      </w:pPr>
    </w:p>
    <w:p w:rsidR="00AA7CBB" w:rsidRPr="00C905A4" w:rsidRDefault="002D3B78" w:rsidP="00AA7CBB">
      <w:pPr>
        <w:tabs>
          <w:tab w:val="left" w:pos="1995"/>
        </w:tabs>
        <w:ind w:left="708"/>
        <w:jc w:val="both"/>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A közlekedési infrastruktúra követelményei</w:t>
      </w:r>
    </w:p>
    <w:p w:rsidR="00AA7CBB" w:rsidRPr="00C905A4" w:rsidRDefault="00AA7CBB" w:rsidP="00AA7CBB">
      <w:pPr>
        <w:tabs>
          <w:tab w:val="left" w:pos="1995"/>
        </w:tabs>
        <w:ind w:left="708"/>
        <w:jc w:val="both"/>
        <w:rPr>
          <w:rFonts w:ascii="Times New Roman" w:eastAsia="Times New Roman" w:hAnsi="Times New Roman" w:cs="Times New Roman"/>
          <w:b/>
          <w:bCs/>
          <w:sz w:val="24"/>
          <w:szCs w:val="24"/>
          <w:lang w:val="hu-HU" w:eastAsia="sk-SK"/>
        </w:rPr>
      </w:pPr>
    </w:p>
    <w:p w:rsidR="00AA7CBB" w:rsidRPr="00C905A4" w:rsidRDefault="00CB1355" w:rsidP="00AA7CBB">
      <w:pPr>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Üzemelés közben a forgalmi igények két irányban lesznek. Az üzemen belüli közlekedés biztosítja a tárolt másodlagos anyag tárolók és LTS közti mozgatását targoncák segítségével.</w:t>
      </w:r>
      <w:r w:rsidR="00AA7CBB" w:rsidRPr="00C905A4">
        <w:rPr>
          <w:rFonts w:ascii="Times New Roman" w:eastAsia="Times New Roman" w:hAnsi="Times New Roman" w:cs="Times New Roman"/>
          <w:sz w:val="24"/>
          <w:szCs w:val="24"/>
          <w:lang w:val="hu-HU" w:eastAsia="sk-SK"/>
        </w:rPr>
        <w:t xml:space="preserve"> </w:t>
      </w:r>
      <w:r w:rsidR="00917CFC" w:rsidRPr="00C905A4">
        <w:rPr>
          <w:rFonts w:ascii="Times New Roman" w:eastAsia="Times New Roman" w:hAnsi="Times New Roman" w:cs="Times New Roman"/>
          <w:sz w:val="24"/>
          <w:szCs w:val="24"/>
          <w:lang w:val="hu-HU" w:eastAsia="sk-SK"/>
        </w:rPr>
        <w:t>A külső közlekedés biztosítja a hulladék behozatalát az üzem területére, valamint a végtermékek és másodlagos nyersanyagok</w:t>
      </w:r>
      <w:r w:rsidR="00006882" w:rsidRPr="00C905A4">
        <w:rPr>
          <w:rFonts w:ascii="Times New Roman" w:eastAsia="Times New Roman" w:hAnsi="Times New Roman" w:cs="Times New Roman"/>
          <w:sz w:val="24"/>
          <w:szCs w:val="24"/>
          <w:lang w:val="hu-HU" w:eastAsia="sk-SK"/>
        </w:rPr>
        <w:t xml:space="preserve"> elszállítását. A hulladékot beszállító 1 tehergépkocsi becsült tömege mellett félpótkocsival, </w:t>
      </w:r>
      <w:r w:rsidR="00266975" w:rsidRPr="00C905A4">
        <w:rPr>
          <w:rFonts w:ascii="Times New Roman" w:eastAsia="Times New Roman" w:hAnsi="Times New Roman" w:cs="Times New Roman"/>
          <w:sz w:val="24"/>
          <w:szCs w:val="24"/>
          <w:lang w:val="hu-HU" w:eastAsia="sk-SK"/>
        </w:rPr>
        <w:t>a tehergépkocsik száma napi 2 körül lesz.</w:t>
      </w:r>
      <w:r w:rsidR="00AA7CBB" w:rsidRPr="00C905A4">
        <w:rPr>
          <w:rFonts w:ascii="Times New Roman" w:eastAsia="Times New Roman" w:hAnsi="Times New Roman" w:cs="Times New Roman"/>
          <w:sz w:val="24"/>
          <w:szCs w:val="24"/>
          <w:lang w:val="hu-HU" w:eastAsia="sk-SK"/>
        </w:rPr>
        <w:t xml:space="preserve"> </w:t>
      </w:r>
      <w:r w:rsidR="00266975" w:rsidRPr="00C905A4">
        <w:rPr>
          <w:rFonts w:ascii="Times New Roman" w:eastAsia="Times New Roman" w:hAnsi="Times New Roman" w:cs="Times New Roman"/>
          <w:sz w:val="24"/>
          <w:szCs w:val="24"/>
          <w:lang w:val="hu-HU" w:eastAsia="sk-SK"/>
        </w:rPr>
        <w:t xml:space="preserve">A gyártott kimeneti termékek elszállítása tartálykocsik segítségével történik, kb. 3 tartály hetente. A másodlagos nyersanyagok elszállítását kb. 10 t/napra becsülik, azaz 1 jármű minden második nap, </w:t>
      </w:r>
      <w:r w:rsidR="00263C5E" w:rsidRPr="00C905A4">
        <w:rPr>
          <w:rFonts w:ascii="Times New Roman" w:eastAsia="Times New Roman" w:hAnsi="Times New Roman" w:cs="Times New Roman"/>
          <w:sz w:val="24"/>
          <w:szCs w:val="24"/>
          <w:lang w:val="hu-HU" w:eastAsia="sk-SK"/>
        </w:rPr>
        <w:t>ami átlagosan összesen 3 tehergépkocsit jelent naponta.</w:t>
      </w:r>
    </w:p>
    <w:p w:rsidR="00AA7CBB" w:rsidRPr="00C905A4" w:rsidRDefault="00263C5E" w:rsidP="00263C5E">
      <w:pPr>
        <w:tabs>
          <w:tab w:val="left" w:pos="1276"/>
        </w:tabs>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útjaink kihasználtságát folyamatosan figyeli a</w:t>
      </w:r>
      <w:r w:rsidR="000D46D0" w:rsidRPr="00C905A4">
        <w:rPr>
          <w:rFonts w:ascii="Times New Roman" w:eastAsia="Times New Roman" w:hAnsi="Times New Roman" w:cs="Times New Roman"/>
          <w:sz w:val="24"/>
          <w:szCs w:val="24"/>
          <w:lang w:val="hu-HU" w:eastAsia="sk-SK"/>
        </w:rPr>
        <w:t>z országos forgalomszámlálás Szlovákia úthálózatán. Ez minden öt évben történik. Az utolsó számlálás szerint a 63. sz. I. osztályú út</w:t>
      </w:r>
      <w:r w:rsidR="003D041B" w:rsidRPr="00C905A4">
        <w:rPr>
          <w:rFonts w:ascii="Times New Roman" w:eastAsia="Times New Roman" w:hAnsi="Times New Roman" w:cs="Times New Roman"/>
          <w:sz w:val="24"/>
          <w:szCs w:val="24"/>
          <w:lang w:val="hu-HU" w:eastAsia="sk-SK"/>
        </w:rPr>
        <w:t xml:space="preserve"> – Pozsony – Komárom irány, amely a tervezett tevékenységhez legközelebb eső út, napi 1 719 tehergépkocsi volt.</w:t>
      </w:r>
      <w:r w:rsidR="00AA7CBB" w:rsidRPr="00C905A4">
        <w:rPr>
          <w:rFonts w:ascii="Times New Roman" w:eastAsia="Times New Roman" w:hAnsi="Times New Roman" w:cs="Times New Roman"/>
          <w:sz w:val="24"/>
          <w:szCs w:val="24"/>
          <w:lang w:val="hu-HU" w:eastAsia="sk-SK"/>
        </w:rPr>
        <w:t xml:space="preserve"> </w:t>
      </w:r>
      <w:r w:rsidR="003D041B" w:rsidRPr="00C905A4">
        <w:rPr>
          <w:rFonts w:ascii="Times New Roman" w:eastAsia="Times New Roman" w:hAnsi="Times New Roman" w:cs="Times New Roman"/>
          <w:sz w:val="24"/>
          <w:szCs w:val="24"/>
          <w:lang w:val="hu-HU" w:eastAsia="sk-SK"/>
        </w:rPr>
        <w:t xml:space="preserve">A tervezett tevékenység </w:t>
      </w:r>
      <w:r w:rsidR="003D041B" w:rsidRPr="00C905A4">
        <w:rPr>
          <w:rFonts w:ascii="Times New Roman" w:eastAsia="Times New Roman" w:hAnsi="Times New Roman" w:cs="Times New Roman"/>
          <w:sz w:val="24"/>
          <w:szCs w:val="24"/>
          <w:lang w:val="hu-HU" w:eastAsia="sk-SK"/>
        </w:rPr>
        <w:lastRenderedPageBreak/>
        <w:t>megvalósítását követően az eredeti terhelés 3 tehergépkocsival fog növekedni, ami 0,17%-os növekedést jelent, ami elhanyagolható.</w:t>
      </w:r>
    </w:p>
    <w:p w:rsidR="00AA7CBB" w:rsidRPr="00C905A4" w:rsidRDefault="005B1E11" w:rsidP="00AA7CBB">
      <w:pPr>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teherforgalom valamint az alkalmazottak és látogatók személygépkocsijai számára parkolóhelyek kerülnek kialakításra, 5 személygépkocsi számára és 1 tehergépkocsi számára.</w:t>
      </w:r>
    </w:p>
    <w:p w:rsidR="00AA7CBB" w:rsidRPr="00C905A4" w:rsidRDefault="005B1E11" w:rsidP="00AA7CBB">
      <w:pPr>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település jelenlegi közlekedési </w:t>
      </w:r>
      <w:r w:rsidR="00ED1A55" w:rsidRPr="00C905A4">
        <w:rPr>
          <w:rFonts w:ascii="Times New Roman" w:eastAsia="Times New Roman" w:hAnsi="Times New Roman" w:cs="Times New Roman"/>
          <w:sz w:val="24"/>
          <w:szCs w:val="24"/>
          <w:lang w:val="hu-HU" w:eastAsia="sk-SK"/>
        </w:rPr>
        <w:t>megoldását nem érinti a projekt megvalósítása. A járművek be- és kihajtása a PPŠ</w:t>
      </w:r>
      <w:r w:rsidR="00914E87" w:rsidRPr="00C905A4">
        <w:rPr>
          <w:rFonts w:ascii="Times New Roman" w:eastAsia="Times New Roman" w:hAnsi="Times New Roman" w:cs="Times New Roman"/>
          <w:sz w:val="24"/>
          <w:szCs w:val="24"/>
          <w:lang w:val="hu-HU" w:eastAsia="sk-SK"/>
        </w:rPr>
        <w:t xml:space="preserve"> (Párkányi Ipari Park)</w:t>
      </w:r>
      <w:r w:rsidR="00ED1A55" w:rsidRPr="00C905A4">
        <w:rPr>
          <w:rFonts w:ascii="Times New Roman" w:eastAsia="Times New Roman" w:hAnsi="Times New Roman" w:cs="Times New Roman"/>
          <w:sz w:val="24"/>
          <w:szCs w:val="24"/>
          <w:lang w:val="hu-HU" w:eastAsia="sk-SK"/>
        </w:rPr>
        <w:t xml:space="preserve"> jelenleg</w:t>
      </w:r>
      <w:r w:rsidR="00802487" w:rsidRPr="00C905A4">
        <w:rPr>
          <w:rFonts w:ascii="Times New Roman" w:eastAsia="Times New Roman" w:hAnsi="Times New Roman" w:cs="Times New Roman"/>
          <w:sz w:val="24"/>
          <w:szCs w:val="24"/>
          <w:lang w:val="hu-HU" w:eastAsia="sk-SK"/>
        </w:rPr>
        <w:t>i meglévő belső úthálózatán történik majd a települési úthálózatra való csatlakozással.</w:t>
      </w:r>
      <w:r w:rsidR="00AA7CBB" w:rsidRPr="00C905A4">
        <w:rPr>
          <w:rFonts w:ascii="Times New Roman" w:eastAsia="Times New Roman" w:hAnsi="Times New Roman" w:cs="Times New Roman"/>
          <w:sz w:val="24"/>
          <w:szCs w:val="24"/>
          <w:lang w:val="hu-HU" w:eastAsia="sk-SK"/>
        </w:rPr>
        <w:t xml:space="preserve"> </w:t>
      </w:r>
    </w:p>
    <w:p w:rsidR="00AA7CBB" w:rsidRPr="00C905A4" w:rsidRDefault="00802487" w:rsidP="00AA7CBB">
      <w:pPr>
        <w:ind w:left="720"/>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meglévő </w:t>
      </w:r>
      <w:r w:rsidR="00914E87" w:rsidRPr="00C905A4">
        <w:rPr>
          <w:rFonts w:ascii="Times New Roman" w:eastAsia="Times New Roman" w:hAnsi="Times New Roman" w:cs="Times New Roman"/>
          <w:sz w:val="24"/>
          <w:szCs w:val="24"/>
          <w:lang w:val="hu-HU" w:eastAsia="sk-SK"/>
        </w:rPr>
        <w:t>esővíz elvezetésen</w:t>
      </w:r>
    </w:p>
    <w:p w:rsidR="00AA7CBB" w:rsidRPr="00C905A4" w:rsidRDefault="00AA7CBB" w:rsidP="00AA7CBB">
      <w:pPr>
        <w:ind w:left="720"/>
        <w:rPr>
          <w:rFonts w:ascii="Times New Roman" w:eastAsia="Times New Roman" w:hAnsi="Times New Roman" w:cs="Times New Roman"/>
          <w:sz w:val="24"/>
          <w:szCs w:val="24"/>
          <w:lang w:val="hu-HU" w:eastAsia="sk-SK"/>
        </w:rPr>
      </w:pPr>
    </w:p>
    <w:p w:rsidR="00AA7CBB" w:rsidRPr="00C905A4" w:rsidRDefault="00802487" w:rsidP="00AA7CBB">
      <w:pPr>
        <w:ind w:left="720"/>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Munkaerő igények</w:t>
      </w:r>
    </w:p>
    <w:p w:rsidR="00AA7CBB" w:rsidRPr="00C905A4" w:rsidRDefault="00AA7CBB" w:rsidP="00AA7CBB">
      <w:pPr>
        <w:ind w:left="720"/>
        <w:rPr>
          <w:rFonts w:ascii="Times New Roman" w:eastAsia="Times New Roman" w:hAnsi="Times New Roman" w:cs="Times New Roman"/>
          <w:b/>
          <w:sz w:val="24"/>
          <w:szCs w:val="24"/>
          <w:lang w:val="hu-HU" w:eastAsia="sk-SK"/>
        </w:rPr>
      </w:pPr>
    </w:p>
    <w:p w:rsidR="00AA7CBB" w:rsidRPr="00C905A4" w:rsidRDefault="005427FF" w:rsidP="00AA7CBB">
      <w:pPr>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építés és rekonstrukció idején a tervezett projekt megvalósításával mintegy 15-20 munkahelyet hoznak létre.</w:t>
      </w:r>
      <w:r w:rsidR="00AA7CBB" w:rsidRPr="00C905A4">
        <w:rPr>
          <w:rFonts w:ascii="Times New Roman" w:eastAsia="Times New Roman" w:hAnsi="Times New Roman" w:cs="Times New Roman"/>
          <w:sz w:val="24"/>
          <w:szCs w:val="24"/>
          <w:lang w:val="hu-HU" w:eastAsia="sk-SK"/>
        </w:rPr>
        <w:t xml:space="preserve"> </w:t>
      </w:r>
    </w:p>
    <w:p w:rsidR="00AA7CBB" w:rsidRPr="00C905A4" w:rsidRDefault="00DD10E8" w:rsidP="00AA7CBB">
      <w:pPr>
        <w:ind w:left="720" w:firstLine="720"/>
        <w:jc w:val="both"/>
        <w:rPr>
          <w:rFonts w:ascii="Times New Roman" w:eastAsia="Times New Roman" w:hAnsi="Times New Roman" w:cs="Times New Roman"/>
          <w:bCs/>
          <w:sz w:val="24"/>
          <w:szCs w:val="24"/>
          <w:lang w:val="hu-HU" w:eastAsia="sk-SK"/>
        </w:rPr>
      </w:pPr>
      <w:r w:rsidRPr="00C905A4">
        <w:rPr>
          <w:rFonts w:ascii="Times New Roman" w:eastAsia="Times New Roman" w:hAnsi="Times New Roman" w:cs="Times New Roman"/>
          <w:bCs/>
          <w:sz w:val="24"/>
          <w:szCs w:val="24"/>
          <w:lang w:val="hu-HU" w:eastAsia="sk-SK"/>
        </w:rPr>
        <w:t>Az üzemeltetés idején várhatóan 70 munkahely jön létre a berendezések kezelésére, 6 munkahely a THP-re.</w:t>
      </w:r>
      <w:r w:rsidR="00AA7CBB" w:rsidRPr="00C905A4">
        <w:rPr>
          <w:rFonts w:ascii="Times New Roman" w:eastAsia="Times New Roman" w:hAnsi="Times New Roman" w:cs="Times New Roman"/>
          <w:bCs/>
          <w:sz w:val="24"/>
          <w:szCs w:val="24"/>
          <w:lang w:val="hu-HU" w:eastAsia="sk-SK"/>
        </w:rPr>
        <w:t xml:space="preserve">  </w:t>
      </w:r>
    </w:p>
    <w:p w:rsidR="00AA7CBB" w:rsidRPr="00C905A4" w:rsidRDefault="00DD10E8" w:rsidP="00AA7CBB">
      <w:pPr>
        <w:ind w:left="720" w:firstLine="720"/>
        <w:jc w:val="both"/>
        <w:rPr>
          <w:rFonts w:ascii="Times New Roman" w:eastAsia="Times New Roman" w:hAnsi="Times New Roman" w:cs="Times New Roman"/>
          <w:bCs/>
          <w:sz w:val="24"/>
          <w:szCs w:val="24"/>
          <w:lang w:val="hu-HU" w:eastAsia="sk-SK"/>
        </w:rPr>
      </w:pPr>
      <w:r w:rsidRPr="00C905A4">
        <w:rPr>
          <w:rFonts w:ascii="Times New Roman" w:eastAsia="Times New Roman" w:hAnsi="Times New Roman" w:cs="Times New Roman"/>
          <w:bCs/>
          <w:sz w:val="24"/>
          <w:szCs w:val="24"/>
          <w:lang w:val="hu-HU" w:eastAsia="sk-SK"/>
        </w:rPr>
        <w:t>A kezelőszemélyzet három műszakban fog dolgozni a következő számú munkással</w:t>
      </w:r>
      <w:r w:rsidR="00AA7CBB" w:rsidRPr="00C905A4">
        <w:rPr>
          <w:rFonts w:ascii="Times New Roman" w:eastAsia="Times New Roman" w:hAnsi="Times New Roman" w:cs="Times New Roman"/>
          <w:bCs/>
          <w:sz w:val="24"/>
          <w:szCs w:val="24"/>
          <w:lang w:val="hu-HU" w:eastAsia="sk-SK"/>
        </w:rPr>
        <w:t>:</w:t>
      </w:r>
    </w:p>
    <w:p w:rsidR="00AA7CBB" w:rsidRPr="00C905A4" w:rsidRDefault="00DD10E8" w:rsidP="00AA7CBB">
      <w:pPr>
        <w:ind w:left="720" w:firstLine="720"/>
        <w:jc w:val="both"/>
        <w:rPr>
          <w:rFonts w:ascii="Times New Roman" w:eastAsia="Times New Roman" w:hAnsi="Times New Roman" w:cs="Times New Roman"/>
          <w:bCs/>
          <w:sz w:val="24"/>
          <w:szCs w:val="24"/>
          <w:lang w:val="hu-HU" w:eastAsia="sk-SK"/>
        </w:rPr>
      </w:pPr>
      <w:r w:rsidRPr="00C905A4">
        <w:rPr>
          <w:rFonts w:ascii="Times New Roman" w:eastAsia="Times New Roman" w:hAnsi="Times New Roman" w:cs="Times New Roman"/>
          <w:bCs/>
          <w:sz w:val="24"/>
          <w:szCs w:val="24"/>
          <w:lang w:val="hu-HU" w:eastAsia="sk-SK"/>
        </w:rPr>
        <w:t>1 műszak</w:t>
      </w:r>
      <w:r w:rsidR="00AA7CBB" w:rsidRPr="00C905A4">
        <w:rPr>
          <w:rFonts w:ascii="Times New Roman" w:eastAsia="Times New Roman" w:hAnsi="Times New Roman" w:cs="Times New Roman"/>
          <w:bCs/>
          <w:sz w:val="24"/>
          <w:szCs w:val="24"/>
          <w:lang w:val="hu-HU" w:eastAsia="sk-SK"/>
        </w:rPr>
        <w:t>:</w:t>
      </w:r>
      <w:r w:rsidR="00AA7CBB" w:rsidRPr="00C905A4">
        <w:rPr>
          <w:rFonts w:ascii="Times New Roman" w:eastAsia="Times New Roman" w:hAnsi="Times New Roman" w:cs="Times New Roman"/>
          <w:bCs/>
          <w:sz w:val="24"/>
          <w:szCs w:val="24"/>
          <w:lang w:val="hu-HU" w:eastAsia="sk-SK"/>
        </w:rPr>
        <w:tab/>
        <w:t>38</w:t>
      </w:r>
    </w:p>
    <w:p w:rsidR="00AA7CBB" w:rsidRPr="00C905A4" w:rsidRDefault="00DD10E8" w:rsidP="00AA7CBB">
      <w:pPr>
        <w:ind w:left="720" w:firstLine="720"/>
        <w:jc w:val="both"/>
        <w:rPr>
          <w:rFonts w:ascii="Times New Roman" w:eastAsia="Times New Roman" w:hAnsi="Times New Roman" w:cs="Times New Roman"/>
          <w:bCs/>
          <w:sz w:val="24"/>
          <w:szCs w:val="24"/>
          <w:lang w:val="hu-HU" w:eastAsia="sk-SK"/>
        </w:rPr>
      </w:pPr>
      <w:r w:rsidRPr="00C905A4">
        <w:rPr>
          <w:rFonts w:ascii="Times New Roman" w:eastAsia="Times New Roman" w:hAnsi="Times New Roman" w:cs="Times New Roman"/>
          <w:bCs/>
          <w:sz w:val="24"/>
          <w:szCs w:val="24"/>
          <w:lang w:val="hu-HU" w:eastAsia="sk-SK"/>
        </w:rPr>
        <w:t>2 műszak</w:t>
      </w:r>
      <w:r w:rsidR="00AA7CBB" w:rsidRPr="00C905A4">
        <w:rPr>
          <w:rFonts w:ascii="Times New Roman" w:eastAsia="Times New Roman" w:hAnsi="Times New Roman" w:cs="Times New Roman"/>
          <w:bCs/>
          <w:sz w:val="24"/>
          <w:szCs w:val="24"/>
          <w:lang w:val="hu-HU" w:eastAsia="sk-SK"/>
        </w:rPr>
        <w:t>:</w:t>
      </w:r>
      <w:r w:rsidR="00AA7CBB" w:rsidRPr="00C905A4">
        <w:rPr>
          <w:rFonts w:ascii="Times New Roman" w:eastAsia="Times New Roman" w:hAnsi="Times New Roman" w:cs="Times New Roman"/>
          <w:bCs/>
          <w:sz w:val="24"/>
          <w:szCs w:val="24"/>
          <w:lang w:val="hu-HU" w:eastAsia="sk-SK"/>
        </w:rPr>
        <w:tab/>
        <w:t>20</w:t>
      </w:r>
    </w:p>
    <w:p w:rsidR="00AA7CBB" w:rsidRPr="00C905A4" w:rsidRDefault="00DD10E8" w:rsidP="00AA7CBB">
      <w:pPr>
        <w:ind w:left="720" w:firstLine="720"/>
        <w:jc w:val="both"/>
        <w:rPr>
          <w:rFonts w:ascii="Times New Roman" w:eastAsia="Times New Roman" w:hAnsi="Times New Roman" w:cs="Times New Roman"/>
          <w:bCs/>
          <w:sz w:val="24"/>
          <w:szCs w:val="24"/>
          <w:lang w:val="hu-HU" w:eastAsia="sk-SK"/>
        </w:rPr>
      </w:pPr>
      <w:r w:rsidRPr="00C905A4">
        <w:rPr>
          <w:rFonts w:ascii="Times New Roman" w:eastAsia="Times New Roman" w:hAnsi="Times New Roman" w:cs="Times New Roman"/>
          <w:bCs/>
          <w:sz w:val="24"/>
          <w:szCs w:val="24"/>
          <w:lang w:val="hu-HU" w:eastAsia="sk-SK"/>
        </w:rPr>
        <w:t>3 műszak:</w:t>
      </w:r>
      <w:r w:rsidR="00AA7CBB" w:rsidRPr="00C905A4">
        <w:rPr>
          <w:rFonts w:ascii="Times New Roman" w:eastAsia="Times New Roman" w:hAnsi="Times New Roman" w:cs="Times New Roman"/>
          <w:bCs/>
          <w:sz w:val="24"/>
          <w:szCs w:val="24"/>
          <w:lang w:val="hu-HU" w:eastAsia="sk-SK"/>
        </w:rPr>
        <w:tab/>
        <w:t>12</w:t>
      </w:r>
    </w:p>
    <w:p w:rsidR="00AA7CBB" w:rsidRPr="00C905A4" w:rsidRDefault="00AA7CBB" w:rsidP="00AA7CBB">
      <w:pPr>
        <w:ind w:left="709" w:firstLine="709"/>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w:t>
      </w:r>
    </w:p>
    <w:p w:rsidR="00AA7CBB" w:rsidRPr="00C905A4" w:rsidRDefault="00AA7CBB" w:rsidP="00AA7CBB">
      <w:pPr>
        <w:ind w:left="1418"/>
        <w:jc w:val="both"/>
        <w:rPr>
          <w:rFonts w:ascii="Times New Roman" w:eastAsia="Times New Roman" w:hAnsi="Times New Roman" w:cs="Times New Roman"/>
          <w:color w:val="FF0000"/>
          <w:sz w:val="24"/>
          <w:szCs w:val="24"/>
          <w:lang w:val="hu-HU" w:eastAsia="sk-SK"/>
        </w:rPr>
      </w:pPr>
    </w:p>
    <w:p w:rsidR="00AA7CBB" w:rsidRPr="00C905A4" w:rsidRDefault="00DD10E8" w:rsidP="00AA7CBB">
      <w:pPr>
        <w:ind w:left="709"/>
        <w:jc w:val="both"/>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Kimenetek</w:t>
      </w:r>
    </w:p>
    <w:p w:rsidR="00AA7CBB" w:rsidRPr="00C905A4" w:rsidRDefault="00AA7CBB" w:rsidP="00AA7CBB">
      <w:pPr>
        <w:tabs>
          <w:tab w:val="left" w:pos="1995"/>
        </w:tabs>
        <w:ind w:left="708"/>
        <w:jc w:val="both"/>
        <w:rPr>
          <w:rFonts w:ascii="Times New Roman" w:eastAsia="Times New Roman" w:hAnsi="Times New Roman" w:cs="Times New Roman"/>
          <w:b/>
          <w:bCs/>
          <w:sz w:val="24"/>
          <w:szCs w:val="24"/>
          <w:lang w:val="hu-HU" w:eastAsia="sk-SK"/>
        </w:rPr>
      </w:pPr>
    </w:p>
    <w:p w:rsidR="00AA7CBB" w:rsidRPr="00C905A4" w:rsidRDefault="00DD10E8" w:rsidP="00AA7CBB">
      <w:pPr>
        <w:ind w:firstLine="708"/>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Légszennyező források</w:t>
      </w:r>
    </w:p>
    <w:p w:rsidR="00AA7CBB" w:rsidRPr="00C905A4" w:rsidRDefault="00696C8B" w:rsidP="00AA7CBB">
      <w:pPr>
        <w:ind w:left="708" w:firstLine="710"/>
        <w:jc w:val="both"/>
        <w:rPr>
          <w:rFonts w:ascii="Times New Roman" w:eastAsia="Times New Roman" w:hAnsi="Times New Roman" w:cs="Times New Roman"/>
          <w:bCs/>
          <w:iCs/>
          <w:sz w:val="24"/>
          <w:szCs w:val="24"/>
          <w:lang w:val="hu-HU"/>
        </w:rPr>
      </w:pPr>
      <w:r w:rsidRPr="00C905A4">
        <w:rPr>
          <w:rFonts w:ascii="Times New Roman" w:eastAsia="Times New Roman" w:hAnsi="Times New Roman" w:cs="Times New Roman"/>
          <w:bCs/>
          <w:iCs/>
          <w:sz w:val="24"/>
          <w:szCs w:val="24"/>
          <w:lang w:val="hu-HU"/>
        </w:rPr>
        <w:t xml:space="preserve">Az üzemi objektum helyiségei és a kapcsolódó üzemegységek </w:t>
      </w:r>
      <w:r w:rsidR="00C57DEA" w:rsidRPr="00C905A4">
        <w:rPr>
          <w:rFonts w:ascii="Times New Roman" w:eastAsia="Times New Roman" w:hAnsi="Times New Roman" w:cs="Times New Roman"/>
          <w:bCs/>
          <w:iCs/>
          <w:sz w:val="24"/>
          <w:szCs w:val="24"/>
          <w:lang w:val="hu-HU"/>
        </w:rPr>
        <w:t xml:space="preserve">fűtése hővezető fűtési rendszerrel történik kényszerített közeggel. Hőforrásként a reaktorok </w:t>
      </w:r>
      <w:r w:rsidR="00701EC5" w:rsidRPr="00C905A4">
        <w:rPr>
          <w:rFonts w:ascii="Times New Roman" w:eastAsia="Times New Roman" w:hAnsi="Times New Roman" w:cs="Times New Roman"/>
          <w:bCs/>
          <w:iCs/>
          <w:sz w:val="24"/>
          <w:szCs w:val="24"/>
          <w:lang w:val="hu-HU"/>
        </w:rPr>
        <w:t>hőcserélőjéből származó hulladék hőt használják. A hőcserélő állomás külön helyiségben kerül elhelyezésre.</w:t>
      </w:r>
      <w:r w:rsidR="00AA7CBB" w:rsidRPr="00C905A4">
        <w:rPr>
          <w:rFonts w:ascii="Times New Roman" w:eastAsia="Times New Roman" w:hAnsi="Times New Roman" w:cs="Times New Roman"/>
          <w:bCs/>
          <w:iCs/>
          <w:sz w:val="24"/>
          <w:szCs w:val="24"/>
          <w:lang w:val="hu-HU"/>
        </w:rPr>
        <w:t xml:space="preserve"> </w:t>
      </w:r>
    </w:p>
    <w:p w:rsidR="00AA7CBB" w:rsidRPr="00C905A4" w:rsidRDefault="00BE694A" w:rsidP="00AA7CBB">
      <w:pPr>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color w:val="000000"/>
          <w:sz w:val="24"/>
          <w:szCs w:val="24"/>
          <w:lang w:val="hu-HU" w:eastAsia="sk-SK"/>
        </w:rPr>
        <w:t xml:space="preserve">A hulladékfeldolgozási folyamatban gázok és gőzök keletkeznek az oxidációmentes technológiai folyamat során, amelyeket egy hűtőrendszeren keresztül vezetnek el, ahol a folyékony frakciókat kondenzálják és tartályokba vezetik el. </w:t>
      </w:r>
      <w:r w:rsidR="00AA7CBB" w:rsidRPr="00C905A4">
        <w:rPr>
          <w:rFonts w:ascii="Times New Roman" w:eastAsia="Times New Roman" w:hAnsi="Times New Roman" w:cs="Times New Roman"/>
          <w:color w:val="000000"/>
          <w:sz w:val="24"/>
          <w:szCs w:val="24"/>
          <w:lang w:val="hu-HU" w:eastAsia="sk-SK"/>
        </w:rPr>
        <w:t xml:space="preserve"> </w:t>
      </w:r>
      <w:r w:rsidR="00CE04B0" w:rsidRPr="00C905A4">
        <w:rPr>
          <w:rFonts w:ascii="Times New Roman" w:eastAsia="Times New Roman" w:hAnsi="Times New Roman" w:cs="Times New Roman"/>
          <w:color w:val="000000"/>
          <w:sz w:val="24"/>
          <w:szCs w:val="24"/>
          <w:lang w:val="hu-HU" w:eastAsia="sk-SK"/>
        </w:rPr>
        <w:t xml:space="preserve">A nem kondenzálható szintetikus gázt tárolókban tárolják. </w:t>
      </w:r>
      <w:r w:rsidR="00CE04B0" w:rsidRPr="00C905A4">
        <w:rPr>
          <w:rFonts w:ascii="Times New Roman" w:eastAsia="Times New Roman" w:hAnsi="Times New Roman" w:cs="Times New Roman"/>
          <w:sz w:val="24"/>
          <w:szCs w:val="24"/>
          <w:lang w:val="hu-HU" w:eastAsia="sk-SK"/>
        </w:rPr>
        <w:t>Majd ezt követően a vevő azt egy ilyen típusú anyaghoz tervezett tartálykocsival veszi át (a vevő távúton fogja követni az adott tartály töltési térfogatát).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6F104D" w:rsidP="00AA7CBB">
      <w:pPr>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color w:val="000000"/>
          <w:sz w:val="24"/>
          <w:szCs w:val="24"/>
          <w:lang w:val="hu-HU" w:eastAsia="sk-SK"/>
        </w:rPr>
        <w:t xml:space="preserve">Ennek fényében </w:t>
      </w:r>
      <w:r w:rsidRPr="00C905A4">
        <w:rPr>
          <w:rFonts w:ascii="Times New Roman" w:eastAsia="Times New Roman" w:hAnsi="Times New Roman" w:cs="Times New Roman"/>
          <w:b/>
          <w:i/>
          <w:color w:val="000000"/>
          <w:sz w:val="24"/>
          <w:szCs w:val="24"/>
          <w:lang w:val="hu-HU" w:eastAsia="sk-SK"/>
        </w:rPr>
        <w:t>a levegőszennyezés forrása</w:t>
      </w:r>
      <w:r w:rsidR="00674C51" w:rsidRPr="00C905A4">
        <w:rPr>
          <w:rFonts w:ascii="Times New Roman" w:eastAsia="Times New Roman" w:hAnsi="Times New Roman" w:cs="Times New Roman"/>
          <w:b/>
          <w:i/>
          <w:color w:val="000000"/>
          <w:sz w:val="24"/>
          <w:szCs w:val="24"/>
          <w:lang w:val="hu-HU" w:eastAsia="sk-SK"/>
        </w:rPr>
        <w:t xml:space="preserve"> a</w:t>
      </w:r>
      <w:r w:rsidR="00674C51" w:rsidRPr="00C905A4">
        <w:rPr>
          <w:rFonts w:ascii="Times New Roman" w:eastAsia="Times New Roman" w:hAnsi="Times New Roman" w:cs="Times New Roman"/>
          <w:color w:val="000000"/>
          <w:sz w:val="24"/>
          <w:szCs w:val="24"/>
          <w:lang w:val="hu-HU" w:eastAsia="sk-SK"/>
        </w:rPr>
        <w:t xml:space="preserve"> közvetett folyamatmelegítéshez használt </w:t>
      </w:r>
      <w:r w:rsidR="00674C51" w:rsidRPr="00C905A4">
        <w:rPr>
          <w:rFonts w:ascii="Times New Roman" w:eastAsia="Times New Roman" w:hAnsi="Times New Roman" w:cs="Times New Roman"/>
          <w:b/>
          <w:i/>
          <w:color w:val="000000"/>
          <w:sz w:val="24"/>
          <w:szCs w:val="24"/>
          <w:lang w:val="hu-HU" w:eastAsia="sk-SK"/>
        </w:rPr>
        <w:t>földgáz elégetéséből származó kibocsátások</w:t>
      </w:r>
      <w:r w:rsidRPr="00C905A4">
        <w:rPr>
          <w:rFonts w:ascii="Times New Roman" w:eastAsia="Times New Roman" w:hAnsi="Times New Roman" w:cs="Times New Roman"/>
          <w:color w:val="000000"/>
          <w:sz w:val="24"/>
          <w:szCs w:val="24"/>
          <w:lang w:val="hu-HU" w:eastAsia="sk-SK"/>
        </w:rPr>
        <w:t xml:space="preserve">. </w:t>
      </w:r>
      <w:r w:rsidR="00771EF9" w:rsidRPr="00C905A4">
        <w:rPr>
          <w:rFonts w:ascii="Times New Roman" w:eastAsia="Times New Roman" w:hAnsi="Times New Roman" w:cs="Times New Roman"/>
          <w:color w:val="000000"/>
          <w:sz w:val="24"/>
          <w:szCs w:val="24"/>
          <w:lang w:val="hu-HU" w:eastAsia="sk-SK"/>
        </w:rPr>
        <w:t xml:space="preserve">A földgáz elégetésével keletkező égéstermékeket a technológiai szellőzőnyíláson keresztül elvezetik a levegőbe. </w:t>
      </w:r>
      <w:r w:rsidR="00AA7CBB" w:rsidRPr="00C905A4">
        <w:rPr>
          <w:rFonts w:ascii="Times New Roman" w:eastAsia="Times New Roman" w:hAnsi="Times New Roman" w:cs="Times New Roman"/>
          <w:sz w:val="24"/>
          <w:szCs w:val="24"/>
          <w:lang w:val="hu-HU" w:eastAsia="sk-SK"/>
        </w:rPr>
        <w:t xml:space="preserve"> </w:t>
      </w:r>
      <w:r w:rsidR="0087620E" w:rsidRPr="00C905A4">
        <w:rPr>
          <w:rFonts w:ascii="Times New Roman" w:eastAsia="Times New Roman" w:hAnsi="Times New Roman" w:cs="Times New Roman"/>
          <w:sz w:val="24"/>
          <w:szCs w:val="24"/>
          <w:lang w:val="hu-HU" w:eastAsia="sk-SK"/>
        </w:rPr>
        <w:t xml:space="preserve">A berendezés szellőzőnyílása a padlószinttől 14 m magas lesz, 1 m-es kiemelkedéssel a termelési csarnok teteje felett és 200 mm-es torkolat átmérővel. </w:t>
      </w:r>
      <w:r w:rsidR="00AA7CBB" w:rsidRPr="00C905A4">
        <w:rPr>
          <w:rFonts w:ascii="Times New Roman" w:eastAsia="Times New Roman" w:hAnsi="Times New Roman" w:cs="Times New Roman"/>
          <w:sz w:val="24"/>
          <w:szCs w:val="24"/>
          <w:lang w:val="hu-HU" w:eastAsia="sk-SK"/>
        </w:rPr>
        <w:t xml:space="preserve"> </w:t>
      </w:r>
      <w:r w:rsidR="00846507" w:rsidRPr="00C905A4">
        <w:rPr>
          <w:rFonts w:ascii="Times New Roman" w:eastAsia="Times New Roman" w:hAnsi="Times New Roman" w:cs="Times New Roman"/>
          <w:sz w:val="24"/>
          <w:szCs w:val="24"/>
          <w:lang w:val="hu-HU" w:eastAsia="sk-SK"/>
        </w:rPr>
        <w:t>Minden telepített berendezésnek saját szellőzőnyílása lesz.</w:t>
      </w:r>
    </w:p>
    <w:p w:rsidR="00AA7CBB" w:rsidRPr="00C905A4" w:rsidRDefault="00AA7CBB" w:rsidP="00AA7CBB">
      <w:pPr>
        <w:keepNext/>
        <w:autoSpaceDE w:val="0"/>
        <w:autoSpaceDN w:val="0"/>
        <w:adjustRightInd w:val="0"/>
        <w:ind w:left="708"/>
        <w:jc w:val="both"/>
        <w:outlineLvl w:val="7"/>
        <w:rPr>
          <w:rFonts w:ascii="Times New Roman" w:eastAsia="Times New Roman" w:hAnsi="Times New Roman" w:cs="Times New Roman"/>
          <w:b/>
          <w:bCs/>
          <w:color w:val="000000"/>
          <w:sz w:val="24"/>
          <w:szCs w:val="24"/>
          <w:lang w:val="hu-HU" w:eastAsia="sk-SK"/>
        </w:rPr>
      </w:pPr>
    </w:p>
    <w:p w:rsidR="00AA7CBB" w:rsidRPr="00C905A4" w:rsidRDefault="00846507" w:rsidP="00AA7CBB">
      <w:pPr>
        <w:keepNext/>
        <w:autoSpaceDE w:val="0"/>
        <w:autoSpaceDN w:val="0"/>
        <w:adjustRightInd w:val="0"/>
        <w:ind w:left="708"/>
        <w:jc w:val="both"/>
        <w:outlineLvl w:val="7"/>
        <w:rPr>
          <w:rFonts w:ascii="Times New Roman" w:eastAsia="Times New Roman" w:hAnsi="Times New Roman" w:cs="Times New Roman"/>
          <w:b/>
          <w:bCs/>
          <w:color w:val="000000"/>
          <w:sz w:val="24"/>
          <w:szCs w:val="24"/>
          <w:lang w:val="hu-HU" w:eastAsia="sk-SK"/>
        </w:rPr>
      </w:pPr>
      <w:r w:rsidRPr="00C905A4">
        <w:rPr>
          <w:rFonts w:ascii="Times New Roman" w:eastAsia="Times New Roman" w:hAnsi="Times New Roman" w:cs="Times New Roman"/>
          <w:b/>
          <w:bCs/>
          <w:color w:val="000000"/>
          <w:sz w:val="24"/>
          <w:szCs w:val="24"/>
          <w:lang w:val="hu-HU" w:eastAsia="sk-SK"/>
        </w:rPr>
        <w:t>A forrás kategorizálása</w:t>
      </w:r>
    </w:p>
    <w:p w:rsidR="00AA7CBB" w:rsidRPr="00C905A4" w:rsidRDefault="00846507" w:rsidP="00AA7CBB">
      <w:pPr>
        <w:ind w:left="709" w:firstLine="709"/>
        <w:jc w:val="both"/>
        <w:rPr>
          <w:rFonts w:ascii="Times New Roman" w:eastAsia="Times New Roman" w:hAnsi="Times New Roman" w:cs="Times New Roman"/>
          <w:sz w:val="24"/>
          <w:szCs w:val="24"/>
          <w:lang w:val="hu-HU" w:eastAsia="cs-CZ"/>
        </w:rPr>
      </w:pPr>
      <w:r w:rsidRPr="00C905A4">
        <w:rPr>
          <w:rFonts w:ascii="Times New Roman" w:eastAsia="Times New Roman" w:hAnsi="Times New Roman" w:cs="Times New Roman"/>
          <w:color w:val="000000"/>
          <w:sz w:val="24"/>
          <w:szCs w:val="20"/>
          <w:lang w:val="hu-HU" w:eastAsia="cs-CZ"/>
        </w:rPr>
        <w:t xml:space="preserve">A technológiai létesítmény hulladék feldolgozó berendezés. </w:t>
      </w:r>
      <w:r w:rsidR="009E5402" w:rsidRPr="00C905A4">
        <w:rPr>
          <w:rFonts w:ascii="Times New Roman" w:eastAsia="Times New Roman" w:hAnsi="Times New Roman" w:cs="Times New Roman"/>
          <w:color w:val="000000"/>
          <w:sz w:val="24"/>
          <w:szCs w:val="20"/>
          <w:lang w:val="hu-HU" w:eastAsia="cs-CZ"/>
        </w:rPr>
        <w:t xml:space="preserve">A hatályos jogszabályok szerint </w:t>
      </w:r>
      <w:r w:rsidR="005C57DC" w:rsidRPr="00C905A4">
        <w:rPr>
          <w:rFonts w:ascii="Times New Roman" w:eastAsia="Times New Roman" w:hAnsi="Times New Roman" w:cs="Times New Roman"/>
          <w:color w:val="000000"/>
          <w:sz w:val="24"/>
          <w:szCs w:val="20"/>
          <w:lang w:val="hu-HU" w:eastAsia="cs-CZ"/>
        </w:rPr>
        <w:t>– a Szlovák Köztársaság Mezőgazdasági, Környezetvédelmi és Régiófejlesztési Minisztériumának T.t. 410/2012 sz. rendelete, az 1. sz. mellékletben szerepel a Helyhez kötött források kategorizálása.</w:t>
      </w:r>
      <w:r w:rsidR="00AA7CBB" w:rsidRPr="00C905A4">
        <w:rPr>
          <w:rFonts w:ascii="Times New Roman" w:eastAsia="Times New Roman" w:hAnsi="Times New Roman" w:cs="Times New Roman"/>
          <w:sz w:val="24"/>
          <w:szCs w:val="24"/>
          <w:lang w:val="hu-HU" w:eastAsia="cs-CZ"/>
        </w:rPr>
        <w:t xml:space="preserve"> </w:t>
      </w:r>
    </w:p>
    <w:p w:rsidR="00AA7CBB" w:rsidRPr="00C905A4" w:rsidRDefault="00AA7CBB" w:rsidP="00AA7CBB">
      <w:pPr>
        <w:ind w:left="709" w:firstLine="709"/>
        <w:jc w:val="both"/>
        <w:rPr>
          <w:rFonts w:ascii="Times New Roman" w:eastAsia="Times New Roman" w:hAnsi="Times New Roman" w:cs="Times New Roman"/>
          <w:sz w:val="16"/>
          <w:szCs w:val="24"/>
          <w:lang w:val="hu-HU" w:eastAsia="cs-CZ"/>
        </w:rPr>
      </w:pPr>
    </w:p>
    <w:p w:rsidR="00AA7CBB" w:rsidRPr="00C905A4" w:rsidRDefault="00243516" w:rsidP="00AA7CBB">
      <w:pPr>
        <w:ind w:left="709" w:firstLine="709"/>
        <w:jc w:val="both"/>
        <w:rPr>
          <w:rFonts w:ascii="Times New Roman" w:eastAsia="Times New Roman" w:hAnsi="Times New Roman" w:cs="Times New Roman"/>
          <w:sz w:val="24"/>
          <w:szCs w:val="24"/>
          <w:lang w:val="hu-HU" w:eastAsia="cs-CZ"/>
        </w:rPr>
      </w:pPr>
      <w:r w:rsidRPr="00C905A4">
        <w:rPr>
          <w:rFonts w:ascii="Times New Roman" w:eastAsia="Times New Roman" w:hAnsi="Times New Roman" w:cs="Times New Roman"/>
          <w:sz w:val="24"/>
          <w:szCs w:val="24"/>
          <w:lang w:val="hu-HU" w:eastAsia="cs-CZ"/>
        </w:rPr>
        <w:t>Ez szerint a kategorizálás szerint a technológiai létesítmény az alábbiak szerint sorolható be</w:t>
      </w:r>
      <w:r w:rsidR="00AA7CBB" w:rsidRPr="00C905A4">
        <w:rPr>
          <w:rFonts w:ascii="Times New Roman" w:eastAsia="Times New Roman" w:hAnsi="Times New Roman" w:cs="Times New Roman"/>
          <w:sz w:val="24"/>
          <w:szCs w:val="24"/>
          <w:lang w:val="hu-HU" w:eastAsia="cs-CZ"/>
        </w:rPr>
        <w:t>:</w:t>
      </w:r>
    </w:p>
    <w:tbl>
      <w:tblPr>
        <w:tblW w:w="9019"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229"/>
        <w:gridCol w:w="426"/>
        <w:gridCol w:w="660"/>
      </w:tblGrid>
      <w:tr w:rsidR="008E1D8E" w:rsidRPr="00C905A4" w:rsidTr="008E1D8E">
        <w:tc>
          <w:tcPr>
            <w:tcW w:w="704" w:type="dxa"/>
          </w:tcPr>
          <w:p w:rsidR="008E1D8E" w:rsidRPr="00C905A4" w:rsidRDefault="008E1D8E" w:rsidP="00B2268C">
            <w:pPr>
              <w:pStyle w:val="Bezriadkovania1"/>
              <w:spacing w:line="360" w:lineRule="auto"/>
              <w:jc w:val="both"/>
              <w:rPr>
                <w:rFonts w:ascii="Times New Roman" w:hAnsi="Times New Roman" w:cs="Times New Roman"/>
                <w:sz w:val="20"/>
                <w:szCs w:val="20"/>
                <w:lang w:val="hu-HU"/>
              </w:rPr>
            </w:pPr>
            <w:r w:rsidRPr="00C905A4">
              <w:rPr>
                <w:rFonts w:ascii="Times New Roman" w:hAnsi="Times New Roman" w:cs="Times New Roman"/>
                <w:sz w:val="20"/>
                <w:szCs w:val="20"/>
                <w:lang w:val="hu-HU"/>
              </w:rPr>
              <w:lastRenderedPageBreak/>
              <w:t>5.7</w:t>
            </w:r>
          </w:p>
        </w:tc>
        <w:tc>
          <w:tcPr>
            <w:tcW w:w="7229" w:type="dxa"/>
          </w:tcPr>
          <w:p w:rsidR="008E1D8E" w:rsidRPr="00C905A4" w:rsidRDefault="008E1D8E" w:rsidP="008E1D8E">
            <w:pPr>
              <w:pStyle w:val="Nincstrkz"/>
              <w:rPr>
                <w:rFonts w:ascii="Times New Roman" w:hAnsi="Times New Roman"/>
                <w:lang w:val="hu-HU"/>
              </w:rPr>
            </w:pPr>
            <w:r w:rsidRPr="00C905A4">
              <w:rPr>
                <w:rFonts w:ascii="Times New Roman" w:hAnsi="Times New Roman"/>
                <w:sz w:val="20"/>
                <w:lang w:val="hu-HU"/>
              </w:rPr>
              <w:t xml:space="preserve">A hulladékok hőkezeléssel – mint pl. pirolízis, elgázosítás, vagy plazmakezelés – történő feldolgozása (pl. az ilyen eljárások keretében hulladékokból történő tüzelőanyagok gyártása) </w:t>
            </w:r>
          </w:p>
        </w:tc>
        <w:tc>
          <w:tcPr>
            <w:tcW w:w="426" w:type="dxa"/>
          </w:tcPr>
          <w:p w:rsidR="008E1D8E" w:rsidRPr="00C905A4" w:rsidRDefault="008E1D8E" w:rsidP="00B2268C">
            <w:pPr>
              <w:pStyle w:val="Bezriadkovania1"/>
              <w:spacing w:line="360" w:lineRule="auto"/>
              <w:jc w:val="both"/>
              <w:rPr>
                <w:rFonts w:ascii="Times New Roman" w:hAnsi="Times New Roman" w:cs="Times New Roman"/>
                <w:sz w:val="20"/>
                <w:szCs w:val="20"/>
                <w:lang w:val="hu-HU"/>
              </w:rPr>
            </w:pPr>
            <w:r w:rsidRPr="00C905A4">
              <w:rPr>
                <w:rFonts w:ascii="Times New Roman" w:hAnsi="Times New Roman" w:cs="Times New Roman"/>
                <w:sz w:val="20"/>
                <w:szCs w:val="20"/>
                <w:lang w:val="hu-HU"/>
              </w:rPr>
              <w:t>-</w:t>
            </w:r>
          </w:p>
        </w:tc>
        <w:tc>
          <w:tcPr>
            <w:tcW w:w="660" w:type="dxa"/>
          </w:tcPr>
          <w:p w:rsidR="008E1D8E" w:rsidRPr="00C905A4" w:rsidRDefault="008E1D8E" w:rsidP="00B2268C">
            <w:pPr>
              <w:pStyle w:val="Bezriadkovania1"/>
              <w:spacing w:line="360" w:lineRule="auto"/>
              <w:jc w:val="both"/>
              <w:rPr>
                <w:rFonts w:ascii="Times New Roman" w:hAnsi="Times New Roman" w:cs="Times New Roman"/>
                <w:sz w:val="20"/>
                <w:szCs w:val="20"/>
                <w:lang w:val="hu-HU"/>
              </w:rPr>
            </w:pPr>
            <w:r w:rsidRPr="00C905A4">
              <w:rPr>
                <w:rFonts w:ascii="Times New Roman" w:hAnsi="Times New Roman" w:cs="Times New Roman"/>
                <w:sz w:val="20"/>
                <w:szCs w:val="20"/>
                <w:lang w:val="hu-HU"/>
              </w:rPr>
              <w:t>&gt;0</w:t>
            </w:r>
          </w:p>
        </w:tc>
      </w:tr>
    </w:tbl>
    <w:p w:rsidR="00AA7CBB" w:rsidRPr="00C905A4" w:rsidRDefault="00AA7CBB" w:rsidP="00AA7CBB">
      <w:pPr>
        <w:ind w:left="709" w:firstLine="709"/>
        <w:jc w:val="both"/>
        <w:rPr>
          <w:rFonts w:ascii="Times New Roman" w:eastAsia="Times New Roman" w:hAnsi="Times New Roman" w:cs="Times New Roman"/>
          <w:sz w:val="24"/>
          <w:szCs w:val="24"/>
          <w:lang w:val="hu-HU" w:eastAsia="cs-CZ"/>
        </w:rPr>
      </w:pPr>
    </w:p>
    <w:p w:rsidR="00AA7CBB" w:rsidRPr="00C905A4" w:rsidRDefault="00AA7CBB" w:rsidP="00AA7CBB">
      <w:pPr>
        <w:ind w:left="709"/>
        <w:jc w:val="both"/>
        <w:rPr>
          <w:rFonts w:ascii="Calibri" w:eastAsia="Calibri" w:hAnsi="Calibri" w:cs="Times New Roman"/>
          <w:noProof/>
          <w:lang w:val="hu-HU" w:eastAsia="sk-SK"/>
        </w:rPr>
      </w:pPr>
    </w:p>
    <w:p w:rsidR="00AA7CBB" w:rsidRPr="00C905A4" w:rsidRDefault="00AA7CBB" w:rsidP="00AA7CBB">
      <w:pPr>
        <w:ind w:left="709"/>
        <w:jc w:val="both"/>
        <w:rPr>
          <w:rFonts w:ascii="Times New Roman" w:eastAsia="Calibri" w:hAnsi="Times New Roman" w:cs="Times New Roman"/>
          <w:noProof/>
          <w:sz w:val="16"/>
          <w:szCs w:val="24"/>
          <w:lang w:val="hu-HU" w:eastAsia="sk-SK"/>
        </w:rPr>
      </w:pPr>
    </w:p>
    <w:p w:rsidR="00AA7CBB" w:rsidRPr="00C905A4" w:rsidRDefault="00C24829" w:rsidP="00AA7CBB">
      <w:pPr>
        <w:ind w:left="709"/>
        <w:jc w:val="both"/>
        <w:rPr>
          <w:rFonts w:ascii="Times New Roman" w:eastAsia="Calibri" w:hAnsi="Times New Roman" w:cs="Times New Roman"/>
          <w:noProof/>
          <w:sz w:val="24"/>
          <w:szCs w:val="24"/>
          <w:lang w:val="hu-HU" w:eastAsia="sk-SK"/>
        </w:rPr>
      </w:pPr>
      <w:r w:rsidRPr="00C905A4">
        <w:rPr>
          <w:rFonts w:ascii="Times New Roman" w:eastAsia="Calibri" w:hAnsi="Times New Roman" w:cs="Times New Roman"/>
          <w:noProof/>
          <w:sz w:val="24"/>
          <w:szCs w:val="24"/>
          <w:lang w:val="hu-HU" w:eastAsia="sk-SK"/>
        </w:rPr>
        <w:t>Ez azt jelenti, hogy a létesítmény közepes légszennyező forrásnak tekinthető.</w:t>
      </w:r>
    </w:p>
    <w:p w:rsidR="00AA7CBB" w:rsidRPr="00C905A4" w:rsidRDefault="00AA7CBB" w:rsidP="00AA7CBB">
      <w:pPr>
        <w:ind w:left="709"/>
        <w:rPr>
          <w:rFonts w:ascii="Times New Roman" w:eastAsia="Times New Roman" w:hAnsi="Times New Roman" w:cs="Times New Roman"/>
          <w:b/>
          <w:szCs w:val="24"/>
          <w:lang w:val="hu-HU" w:eastAsia="sk-SK"/>
        </w:rPr>
      </w:pPr>
    </w:p>
    <w:p w:rsidR="00AA7CBB" w:rsidRPr="00C905A4" w:rsidRDefault="00C24829" w:rsidP="00AA7CBB">
      <w:pPr>
        <w:autoSpaceDE w:val="0"/>
        <w:autoSpaceDN w:val="0"/>
        <w:adjustRightInd w:val="0"/>
        <w:ind w:left="709"/>
        <w:jc w:val="both"/>
        <w:rPr>
          <w:rFonts w:ascii="Times New Roman" w:eastAsia="Times New Roman" w:hAnsi="Times New Roman" w:cs="Times New Roman"/>
          <w:color w:val="000000"/>
          <w:sz w:val="24"/>
          <w:szCs w:val="24"/>
          <w:lang w:val="hu-HU" w:eastAsia="sk-SK"/>
        </w:rPr>
      </w:pPr>
      <w:r w:rsidRPr="00C905A4">
        <w:rPr>
          <w:rFonts w:ascii="Times New Roman" w:eastAsia="Times New Roman" w:hAnsi="Times New Roman" w:cs="Times New Roman"/>
          <w:b/>
          <w:sz w:val="24"/>
          <w:szCs w:val="24"/>
          <w:lang w:val="hu-HU" w:eastAsia="sk-SK"/>
        </w:rPr>
        <w:t>A szennyező anyagok tömegáramlása</w:t>
      </w:r>
    </w:p>
    <w:p w:rsidR="00AA7CBB" w:rsidRPr="00C905A4" w:rsidRDefault="00AA7CBB" w:rsidP="00AA7CBB">
      <w:pPr>
        <w:autoSpaceDE w:val="0"/>
        <w:autoSpaceDN w:val="0"/>
        <w:adjustRightInd w:val="0"/>
        <w:ind w:left="709"/>
        <w:jc w:val="both"/>
        <w:rPr>
          <w:rFonts w:ascii="Times New Roman" w:eastAsia="Times New Roman" w:hAnsi="Times New Roman" w:cs="Times New Roman"/>
          <w:color w:val="000000"/>
          <w:sz w:val="16"/>
          <w:szCs w:val="24"/>
          <w:lang w:val="hu-HU" w:eastAsia="sk-SK"/>
        </w:rPr>
      </w:pPr>
    </w:p>
    <w:p w:rsidR="00AA7CBB" w:rsidRPr="00C905A4" w:rsidRDefault="00FE5D32"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color w:val="000000"/>
          <w:sz w:val="24"/>
          <w:szCs w:val="24"/>
          <w:lang w:val="hu-HU" w:eastAsia="sk-SK"/>
        </w:rPr>
        <w:t xml:space="preserve">A kibocsátások mennyiségének számítása új berendezésre történt a Szlovák Környezetvédelmi Minisztérium által közzétett általános kibocsátási tényezők alapján. </w:t>
      </w:r>
      <w:r w:rsidR="00AA7CBB" w:rsidRPr="00C905A4">
        <w:rPr>
          <w:rFonts w:ascii="Times New Roman" w:eastAsia="Times New Roman" w:hAnsi="Times New Roman" w:cs="Times New Roman"/>
          <w:color w:val="000000"/>
          <w:sz w:val="24"/>
          <w:szCs w:val="24"/>
          <w:lang w:val="hu-HU" w:eastAsia="sk-SK"/>
        </w:rPr>
        <w:t xml:space="preserve"> </w:t>
      </w:r>
      <w:r w:rsidR="000E4496" w:rsidRPr="00C905A4">
        <w:rPr>
          <w:rFonts w:ascii="Times New Roman" w:eastAsia="Times New Roman" w:hAnsi="Times New Roman" w:cs="Times New Roman"/>
          <w:color w:val="000000"/>
          <w:sz w:val="24"/>
          <w:szCs w:val="24"/>
          <w:lang w:val="hu-HU" w:eastAsia="sk-SK"/>
        </w:rPr>
        <w:t>Egy berendezés földgázfogyasztása maximális teljesítmény mellett</w:t>
      </w:r>
      <w:r w:rsidR="00D56CBC" w:rsidRPr="00C905A4">
        <w:rPr>
          <w:rFonts w:ascii="Times New Roman" w:eastAsia="Times New Roman" w:hAnsi="Times New Roman" w:cs="Times New Roman"/>
          <w:color w:val="000000"/>
          <w:sz w:val="24"/>
          <w:szCs w:val="24"/>
          <w:lang w:val="hu-HU" w:eastAsia="sk-SK"/>
        </w:rPr>
        <w:t xml:space="preserve"> várhatóan évi 1 080 000 kW, ami kb. 108 000 </w:t>
      </w:r>
      <w:r w:rsidR="00D56CBC" w:rsidRPr="00C905A4">
        <w:rPr>
          <w:rFonts w:ascii="Times New Roman" w:eastAsia="Times New Roman" w:hAnsi="Times New Roman" w:cs="Times New Roman"/>
          <w:sz w:val="24"/>
          <w:szCs w:val="24"/>
          <w:lang w:val="hu-HU" w:eastAsia="sk-SK"/>
        </w:rPr>
        <w:t xml:space="preserve">m³-t jelent. A földgázfogyasztás 4 berendezés esetén </w:t>
      </w:r>
      <w:r w:rsidR="00AA7CBB" w:rsidRPr="00C905A4">
        <w:rPr>
          <w:rFonts w:ascii="Times New Roman" w:eastAsia="Times New Roman" w:hAnsi="Times New Roman" w:cs="Times New Roman"/>
          <w:sz w:val="24"/>
          <w:szCs w:val="24"/>
          <w:lang w:val="hu-HU" w:eastAsia="sk-SK"/>
        </w:rPr>
        <w:t>432 000 m³.</w:t>
      </w:r>
    </w:p>
    <w:p w:rsidR="00AA7CBB" w:rsidRPr="00C905A4" w:rsidRDefault="00D56CBC" w:rsidP="00AA7CBB">
      <w:pPr>
        <w:autoSpaceDE w:val="0"/>
        <w:autoSpaceDN w:val="0"/>
        <w:adjustRightInd w:val="0"/>
        <w:ind w:left="709" w:firstLine="709"/>
        <w:jc w:val="both"/>
        <w:rPr>
          <w:rFonts w:ascii="Times New Roman" w:eastAsia="Times New Roman" w:hAnsi="Times New Roman" w:cs="Times New Roman"/>
          <w:color w:val="000000"/>
          <w:sz w:val="24"/>
          <w:szCs w:val="24"/>
          <w:lang w:val="hu-HU" w:eastAsia="sk-SK"/>
        </w:rPr>
      </w:pPr>
      <w:r w:rsidRPr="00C905A4">
        <w:rPr>
          <w:rFonts w:ascii="Times New Roman" w:eastAsia="Times New Roman" w:hAnsi="Times New Roman" w:cs="Times New Roman"/>
          <w:sz w:val="24"/>
          <w:szCs w:val="24"/>
          <w:lang w:val="hu-HU" w:eastAsia="sk-SK"/>
        </w:rPr>
        <w:t>4 berendezés esetében a kibocsátási értékeket a következő táblázatban felsorolt általános kibocsátási függőségek alapján számítják ki:</w:t>
      </w:r>
    </w:p>
    <w:p w:rsidR="00AA7CBB" w:rsidRPr="00C905A4" w:rsidRDefault="00AA7CBB" w:rsidP="00AA7CBB">
      <w:pPr>
        <w:ind w:left="709"/>
        <w:rPr>
          <w:rFonts w:ascii="Times New Roman" w:eastAsia="Times New Roman" w:hAnsi="Times New Roman" w:cs="Times New Roman"/>
          <w:b/>
          <w:bCs/>
          <w:iCs/>
          <w:sz w:val="16"/>
          <w:lang w:val="hu-HU" w:eastAsia="sk-SK"/>
        </w:rPr>
      </w:pPr>
    </w:p>
    <w:p w:rsidR="00AA7CBB" w:rsidRPr="00C905A4" w:rsidRDefault="004A523B" w:rsidP="00AA7CBB">
      <w:pPr>
        <w:ind w:left="709"/>
        <w:rPr>
          <w:rFonts w:ascii="Times New Roman" w:eastAsia="Times New Roman" w:hAnsi="Times New Roman" w:cs="Times New Roman"/>
          <w:b/>
          <w:bCs/>
          <w:iCs/>
          <w:lang w:val="hu-HU" w:eastAsia="sk-SK"/>
        </w:rPr>
      </w:pPr>
      <w:r w:rsidRPr="00C905A4">
        <w:rPr>
          <w:rFonts w:ascii="Times New Roman" w:eastAsia="Times New Roman" w:hAnsi="Times New Roman" w:cs="Times New Roman"/>
          <w:b/>
          <w:bCs/>
          <w:iCs/>
          <w:lang w:val="hu-HU" w:eastAsia="sk-SK"/>
        </w:rPr>
        <w:t>Kibocsátási mennyiségek</w:t>
      </w:r>
      <w:r w:rsidR="00AA7CBB" w:rsidRPr="00C905A4">
        <w:rPr>
          <w:rFonts w:ascii="Times New Roman" w:eastAsia="Times New Roman" w:hAnsi="Times New Roman" w:cs="Times New Roman"/>
          <w:b/>
          <w:bCs/>
          <w:iCs/>
          <w:lang w:val="hu-HU" w:eastAsia="sk-SK"/>
        </w:rPr>
        <w:t xml:space="preserve"> (t/</w:t>
      </w:r>
      <w:r w:rsidRPr="00C905A4">
        <w:rPr>
          <w:rFonts w:ascii="Times New Roman" w:eastAsia="Times New Roman" w:hAnsi="Times New Roman" w:cs="Times New Roman"/>
          <w:b/>
          <w:bCs/>
          <w:iCs/>
          <w:lang w:val="hu-HU" w:eastAsia="sk-SK"/>
        </w:rPr>
        <w:t>év</w:t>
      </w:r>
      <w:r w:rsidR="00AA7CBB" w:rsidRPr="00C905A4">
        <w:rPr>
          <w:rFonts w:ascii="Times New Roman" w:eastAsia="Times New Roman" w:hAnsi="Times New Roman" w:cs="Times New Roman"/>
          <w:b/>
          <w:bCs/>
          <w:iCs/>
          <w:lang w:val="hu-HU" w:eastAsia="sk-SK"/>
        </w:rPr>
        <w:t>)</w:t>
      </w:r>
    </w:p>
    <w:tbl>
      <w:tblPr>
        <w:tblW w:w="457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306"/>
        <w:gridCol w:w="1203"/>
        <w:gridCol w:w="1203"/>
        <w:gridCol w:w="1100"/>
        <w:gridCol w:w="1101"/>
        <w:gridCol w:w="1101"/>
      </w:tblGrid>
      <w:tr w:rsidR="00AA7CBB" w:rsidRPr="00C905A4" w:rsidTr="00B43DAB">
        <w:tc>
          <w:tcPr>
            <w:tcW w:w="873" w:type="pct"/>
            <w:vAlign w:val="center"/>
          </w:tcPr>
          <w:p w:rsidR="00AA7CBB" w:rsidRPr="00C905A4" w:rsidRDefault="004A523B" w:rsidP="00AA7CBB">
            <w:pPr>
              <w:spacing w:after="200"/>
              <w:rPr>
                <w:rFonts w:ascii="Times New Roman" w:eastAsia="Calibri" w:hAnsi="Times New Roman" w:cs="Times New Roman"/>
                <w:lang w:val="hu-HU"/>
              </w:rPr>
            </w:pPr>
            <w:r w:rsidRPr="00C905A4">
              <w:rPr>
                <w:rFonts w:ascii="Times New Roman" w:eastAsia="Calibri" w:hAnsi="Times New Roman" w:cs="Times New Roman"/>
                <w:lang w:val="hu-HU"/>
              </w:rPr>
              <w:t>Elégetett</w:t>
            </w:r>
            <w:r w:rsidR="00AA7CBB" w:rsidRPr="00C905A4">
              <w:rPr>
                <w:rFonts w:ascii="Times New Roman" w:eastAsia="Calibri" w:hAnsi="Times New Roman" w:cs="Times New Roman"/>
                <w:lang w:val="hu-HU"/>
              </w:rPr>
              <w:t xml:space="preserve"> médium</w:t>
            </w:r>
          </w:p>
        </w:tc>
        <w:tc>
          <w:tcPr>
            <w:tcW w:w="768" w:type="pct"/>
            <w:vAlign w:val="center"/>
          </w:tcPr>
          <w:p w:rsidR="00AA7CBB" w:rsidRPr="00C905A4" w:rsidRDefault="00F14DDD" w:rsidP="00F14DDD">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Szilárd szennyező</w:t>
            </w:r>
            <w:r w:rsidR="00C6314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anyagok</w:t>
            </w:r>
          </w:p>
        </w:tc>
        <w:tc>
          <w:tcPr>
            <w:tcW w:w="708"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SO</w:t>
            </w:r>
            <w:r w:rsidRPr="00C905A4">
              <w:rPr>
                <w:rFonts w:ascii="Times New Roman" w:eastAsia="Calibri" w:hAnsi="Times New Roman" w:cs="Times New Roman"/>
                <w:vertAlign w:val="subscript"/>
                <w:lang w:val="hu-HU"/>
              </w:rPr>
              <w:t>2</w:t>
            </w:r>
          </w:p>
        </w:tc>
        <w:tc>
          <w:tcPr>
            <w:tcW w:w="708"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NO</w:t>
            </w:r>
            <w:r w:rsidRPr="00C905A4">
              <w:rPr>
                <w:rFonts w:ascii="Times New Roman" w:eastAsia="Calibri" w:hAnsi="Times New Roman" w:cs="Times New Roman"/>
                <w:vertAlign w:val="subscript"/>
                <w:lang w:val="hu-HU"/>
              </w:rPr>
              <w:t>x</w:t>
            </w:r>
            <w:r w:rsidR="004A523B" w:rsidRPr="00C905A4">
              <w:rPr>
                <w:rFonts w:ascii="Times New Roman" w:eastAsia="Calibri" w:hAnsi="Times New Roman" w:cs="Times New Roman"/>
                <w:lang w:val="hu-HU"/>
              </w:rPr>
              <w:t xml:space="preserve"> mint</w:t>
            </w:r>
            <w:r w:rsidRPr="00C905A4">
              <w:rPr>
                <w:rFonts w:ascii="Times New Roman" w:eastAsia="Calibri" w:hAnsi="Times New Roman" w:cs="Times New Roman"/>
                <w:lang w:val="hu-HU"/>
              </w:rPr>
              <w:t xml:space="preserve"> NO</w:t>
            </w:r>
            <w:r w:rsidRPr="00C905A4">
              <w:rPr>
                <w:rFonts w:ascii="Times New Roman" w:eastAsia="Calibri" w:hAnsi="Times New Roman" w:cs="Times New Roman"/>
                <w:vertAlign w:val="subscript"/>
                <w:lang w:val="hu-HU"/>
              </w:rPr>
              <w:t>2</w:t>
            </w:r>
          </w:p>
        </w:tc>
        <w:tc>
          <w:tcPr>
            <w:tcW w:w="647"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CO</w:t>
            </w:r>
          </w:p>
        </w:tc>
        <w:tc>
          <w:tcPr>
            <w:tcW w:w="648"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VOC</w:t>
            </w:r>
          </w:p>
        </w:tc>
        <w:tc>
          <w:tcPr>
            <w:tcW w:w="648"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TOC</w:t>
            </w:r>
          </w:p>
        </w:tc>
      </w:tr>
      <w:tr w:rsidR="00AA7CBB" w:rsidRPr="00C905A4" w:rsidTr="00B43DAB">
        <w:tc>
          <w:tcPr>
            <w:tcW w:w="873" w:type="pct"/>
            <w:vAlign w:val="center"/>
          </w:tcPr>
          <w:p w:rsidR="00AA7CBB" w:rsidRPr="00C905A4" w:rsidRDefault="004A523B" w:rsidP="00AA7CBB">
            <w:pPr>
              <w:spacing w:after="200"/>
              <w:rPr>
                <w:rFonts w:ascii="Times New Roman" w:eastAsia="Calibri" w:hAnsi="Times New Roman" w:cs="Times New Roman"/>
                <w:lang w:val="hu-HU"/>
              </w:rPr>
            </w:pPr>
            <w:r w:rsidRPr="00C905A4">
              <w:rPr>
                <w:rFonts w:ascii="Times New Roman" w:eastAsia="Calibri" w:hAnsi="Times New Roman" w:cs="Times New Roman"/>
                <w:lang w:val="hu-HU"/>
              </w:rPr>
              <w:t>Földgáz</w:t>
            </w:r>
          </w:p>
        </w:tc>
        <w:tc>
          <w:tcPr>
            <w:tcW w:w="768"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0,03456</w:t>
            </w:r>
          </w:p>
        </w:tc>
        <w:tc>
          <w:tcPr>
            <w:tcW w:w="708"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0,00414</w:t>
            </w:r>
          </w:p>
        </w:tc>
        <w:tc>
          <w:tcPr>
            <w:tcW w:w="708"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0,6739</w:t>
            </w:r>
          </w:p>
        </w:tc>
        <w:tc>
          <w:tcPr>
            <w:tcW w:w="647" w:type="pct"/>
            <w:vAlign w:val="center"/>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0,27216</w:t>
            </w:r>
          </w:p>
        </w:tc>
        <w:tc>
          <w:tcPr>
            <w:tcW w:w="648" w:type="pct"/>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0,05529</w:t>
            </w:r>
          </w:p>
        </w:tc>
        <w:tc>
          <w:tcPr>
            <w:tcW w:w="648" w:type="pct"/>
          </w:tcPr>
          <w:p w:rsidR="00AA7CBB" w:rsidRPr="00C905A4" w:rsidRDefault="00AA7CBB" w:rsidP="00AA7CBB">
            <w:pPr>
              <w:spacing w:after="200"/>
              <w:jc w:val="center"/>
              <w:rPr>
                <w:rFonts w:ascii="Times New Roman" w:eastAsia="Calibri" w:hAnsi="Times New Roman" w:cs="Times New Roman"/>
                <w:lang w:val="hu-HU"/>
              </w:rPr>
            </w:pPr>
            <w:r w:rsidRPr="00C905A4">
              <w:rPr>
                <w:rFonts w:ascii="Times New Roman" w:eastAsia="Calibri" w:hAnsi="Times New Roman" w:cs="Times New Roman"/>
                <w:lang w:val="hu-HU"/>
              </w:rPr>
              <w:t>0,04536</w:t>
            </w:r>
          </w:p>
        </w:tc>
      </w:tr>
    </w:tbl>
    <w:p w:rsidR="00AA7CBB" w:rsidRPr="00C905A4" w:rsidRDefault="00AA7CBB" w:rsidP="00AA7CBB">
      <w:pPr>
        <w:widowControl w:val="0"/>
        <w:suppressLineNumbers/>
        <w:tabs>
          <w:tab w:val="left" w:pos="423"/>
        </w:tabs>
        <w:suppressAutoHyphens/>
        <w:snapToGrid w:val="0"/>
        <w:spacing w:line="200" w:lineRule="atLeast"/>
        <w:jc w:val="both"/>
        <w:rPr>
          <w:rFonts w:ascii="Times New Roman" w:eastAsia="ArialMT" w:hAnsi="Times New Roman" w:cs="ArialMT"/>
          <w:strike/>
          <w:color w:val="000000"/>
          <w:kern w:val="1"/>
          <w:sz w:val="24"/>
          <w:szCs w:val="24"/>
          <w:lang w:val="hu-HU"/>
        </w:rPr>
      </w:pPr>
    </w:p>
    <w:p w:rsidR="00AA7CBB" w:rsidRPr="00C905A4" w:rsidRDefault="00F14DDD" w:rsidP="00AA7CBB">
      <w:pPr>
        <w:autoSpaceDE w:val="0"/>
        <w:autoSpaceDN w:val="0"/>
        <w:adjustRightInd w:val="0"/>
        <w:ind w:left="709"/>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Aktív üzemmódban (kibocsátással mindig csak két berendezés lesz)</w:t>
      </w:r>
      <w:r w:rsidR="00AA7CBB" w:rsidRPr="00C905A4">
        <w:rPr>
          <w:rFonts w:ascii="Times New Roman" w:eastAsia="Times New Roman" w:hAnsi="Times New Roman" w:cs="Times New Roman"/>
          <w:b/>
          <w:i/>
          <w:sz w:val="24"/>
          <w:szCs w:val="24"/>
          <w:lang w:val="hu-HU" w:eastAsia="sk-SK"/>
        </w:rPr>
        <w:t xml:space="preserve">. </w:t>
      </w:r>
      <w:r w:rsidRPr="00C905A4">
        <w:rPr>
          <w:rFonts w:ascii="Times New Roman" w:eastAsia="Times New Roman" w:hAnsi="Times New Roman" w:cs="Times New Roman"/>
          <w:b/>
          <w:i/>
          <w:sz w:val="24"/>
          <w:szCs w:val="24"/>
          <w:lang w:val="hu-HU" w:eastAsia="sk-SK"/>
        </w:rPr>
        <w:t>Ez azt jelenti, hogy a két berendezés aktív üzemelése évente 3</w:t>
      </w:r>
      <w:r w:rsidR="00707BFF" w:rsidRPr="00C905A4">
        <w:rPr>
          <w:rFonts w:ascii="Times New Roman" w:eastAsia="Times New Roman" w:hAnsi="Times New Roman" w:cs="Times New Roman"/>
          <w:b/>
          <w:i/>
          <w:sz w:val="24"/>
          <w:szCs w:val="24"/>
          <w:lang w:val="hu-HU" w:eastAsia="sk-SK"/>
        </w:rPr>
        <w:t xml:space="preserve"> </w:t>
      </w:r>
      <w:r w:rsidRPr="00C905A4">
        <w:rPr>
          <w:rFonts w:ascii="Times New Roman" w:eastAsia="Times New Roman" w:hAnsi="Times New Roman" w:cs="Times New Roman"/>
          <w:b/>
          <w:i/>
          <w:sz w:val="24"/>
          <w:szCs w:val="24"/>
          <w:lang w:val="hu-HU" w:eastAsia="sk-SK"/>
        </w:rPr>
        <w:t>600 óra</w:t>
      </w:r>
      <w:r w:rsidR="00707BFF" w:rsidRPr="00C905A4">
        <w:rPr>
          <w:rFonts w:ascii="Times New Roman" w:eastAsia="Times New Roman" w:hAnsi="Times New Roman" w:cs="Times New Roman"/>
          <w:b/>
          <w:i/>
          <w:sz w:val="24"/>
          <w:szCs w:val="24"/>
          <w:lang w:val="hu-HU" w:eastAsia="sk-SK"/>
        </w:rPr>
        <w:t xml:space="preserve">, a másik kettőé szintén 3 600 óra. </w:t>
      </w:r>
    </w:p>
    <w:p w:rsidR="00AA7CBB" w:rsidRPr="00C905A4" w:rsidRDefault="00AA7CBB" w:rsidP="00AA7CBB">
      <w:pPr>
        <w:autoSpaceDE w:val="0"/>
        <w:autoSpaceDN w:val="0"/>
        <w:adjustRightInd w:val="0"/>
        <w:ind w:left="709"/>
        <w:jc w:val="both"/>
        <w:rPr>
          <w:rFonts w:ascii="Times New Roman" w:eastAsia="Times New Roman" w:hAnsi="Times New Roman" w:cs="Times New Roman"/>
          <w:b/>
          <w:i/>
          <w:sz w:val="24"/>
          <w:szCs w:val="24"/>
          <w:lang w:val="hu-HU" w:eastAsia="sk-SK"/>
        </w:rPr>
      </w:pPr>
    </w:p>
    <w:p w:rsidR="00AA7CBB" w:rsidRPr="00C905A4" w:rsidRDefault="00707BFF" w:rsidP="00AA7CBB">
      <w:pPr>
        <w:autoSpaceDE w:val="0"/>
        <w:autoSpaceDN w:val="0"/>
        <w:adjustRightInd w:val="0"/>
        <w:ind w:left="709"/>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Ilyen üzemmód mellett az óránkénti égéstermék-előrejelzés a következő:</w:t>
      </w:r>
    </w:p>
    <w:p w:rsidR="00AA7CBB" w:rsidRPr="00C905A4" w:rsidRDefault="00AA7CBB" w:rsidP="00AA7CBB">
      <w:pPr>
        <w:autoSpaceDE w:val="0"/>
        <w:autoSpaceDN w:val="0"/>
        <w:adjustRightInd w:val="0"/>
        <w:jc w:val="both"/>
        <w:rPr>
          <w:rFonts w:ascii="Times New Roman" w:eastAsia="ArialMT" w:hAnsi="Times New Roman" w:cs="ArialMT"/>
          <w:b/>
          <w:i/>
          <w:strike/>
          <w:color w:val="000000"/>
          <w:kern w:val="1"/>
          <w:sz w:val="24"/>
          <w:szCs w:val="24"/>
          <w:lang w:val="hu-HU"/>
        </w:rPr>
      </w:pPr>
    </w:p>
    <w:p w:rsidR="00AA7CBB" w:rsidRPr="00C905A4" w:rsidRDefault="00AA7CBB" w:rsidP="00AA7CBB">
      <w:pPr>
        <w:autoSpaceDE w:val="0"/>
        <w:autoSpaceDN w:val="0"/>
        <w:adjustRightInd w:val="0"/>
        <w:ind w:left="709"/>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CO</w:t>
      </w:r>
      <w:r w:rsidRPr="00C905A4">
        <w:rPr>
          <w:rFonts w:ascii="Times New Roman" w:eastAsia="Times New Roman" w:hAnsi="Times New Roman" w:cs="Times New Roman"/>
          <w:b/>
          <w:i/>
          <w:sz w:val="24"/>
          <w:szCs w:val="24"/>
          <w:lang w:val="hu-HU" w:eastAsia="sk-SK"/>
        </w:rPr>
        <w:tab/>
      </w:r>
      <w:r w:rsidRPr="00C905A4">
        <w:rPr>
          <w:rFonts w:ascii="Times New Roman" w:eastAsia="Times New Roman" w:hAnsi="Times New Roman" w:cs="Times New Roman"/>
          <w:b/>
          <w:i/>
          <w:sz w:val="24"/>
          <w:szCs w:val="24"/>
          <w:lang w:val="hu-HU" w:eastAsia="sk-SK"/>
        </w:rPr>
        <w:tab/>
        <w:t>0,0378kg</w:t>
      </w:r>
      <w:r w:rsidR="00707BFF" w:rsidRPr="00C905A4">
        <w:rPr>
          <w:rFonts w:ascii="Times New Roman" w:eastAsia="Times New Roman" w:hAnsi="Times New Roman" w:cs="Times New Roman"/>
          <w:b/>
          <w:i/>
          <w:sz w:val="24"/>
          <w:szCs w:val="24"/>
          <w:lang w:val="hu-HU" w:eastAsia="sk-SK"/>
        </w:rPr>
        <w:t>/óra</w:t>
      </w:r>
    </w:p>
    <w:p w:rsidR="00AA7CBB" w:rsidRPr="00C905A4" w:rsidRDefault="00707BFF" w:rsidP="00AA7CBB">
      <w:pPr>
        <w:autoSpaceDE w:val="0"/>
        <w:autoSpaceDN w:val="0"/>
        <w:adjustRightInd w:val="0"/>
        <w:ind w:left="709"/>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NOx</w:t>
      </w:r>
      <w:r w:rsidRPr="00C905A4">
        <w:rPr>
          <w:rFonts w:ascii="Times New Roman" w:eastAsia="Times New Roman" w:hAnsi="Times New Roman" w:cs="Times New Roman"/>
          <w:b/>
          <w:i/>
          <w:sz w:val="24"/>
          <w:szCs w:val="24"/>
          <w:lang w:val="hu-HU" w:eastAsia="sk-SK"/>
        </w:rPr>
        <w:tab/>
        <w:t xml:space="preserve">            0,0935kg/óra</w:t>
      </w:r>
    </w:p>
    <w:p w:rsidR="00AA7CBB" w:rsidRPr="00C905A4" w:rsidRDefault="00AA7CBB" w:rsidP="00AA7CBB">
      <w:pPr>
        <w:ind w:left="709"/>
        <w:rPr>
          <w:rFonts w:ascii="Times New Roman" w:eastAsia="Times New Roman" w:hAnsi="Times New Roman" w:cs="Times New Roman"/>
          <w:b/>
          <w:color w:val="FF0000"/>
          <w:lang w:val="hu-HU" w:eastAsia="sk-SK"/>
        </w:rPr>
      </w:pPr>
    </w:p>
    <w:p w:rsidR="00AA7CBB" w:rsidRPr="00C905A4" w:rsidRDefault="00707BFF" w:rsidP="00AA7CBB">
      <w:pPr>
        <w:ind w:left="709"/>
        <w:jc w:val="both"/>
        <w:rPr>
          <w:rFonts w:ascii="Times New Roman" w:eastAsia="Times New Roman" w:hAnsi="Times New Roman" w:cs="Times New Roman"/>
          <w:b/>
          <w:i/>
          <w:color w:val="000000"/>
          <w:szCs w:val="24"/>
          <w:lang w:val="hu-HU" w:eastAsia="sk-SK"/>
        </w:rPr>
      </w:pPr>
      <w:r w:rsidRPr="00C905A4">
        <w:rPr>
          <w:rFonts w:ascii="Times New Roman" w:eastAsia="Times New Roman" w:hAnsi="Times New Roman" w:cs="Times New Roman"/>
          <w:b/>
          <w:i/>
          <w:color w:val="000000"/>
          <w:szCs w:val="24"/>
          <w:lang w:val="hu-HU" w:eastAsia="sk-SK"/>
        </w:rPr>
        <w:t>A levegőszennyezés szintje</w:t>
      </w:r>
      <w:r w:rsidR="00B96419" w:rsidRPr="00C905A4">
        <w:rPr>
          <w:rFonts w:ascii="Times New Roman" w:eastAsia="Times New Roman" w:hAnsi="Times New Roman" w:cs="Times New Roman"/>
          <w:b/>
          <w:i/>
          <w:color w:val="000000"/>
          <w:szCs w:val="24"/>
          <w:lang w:val="hu-HU" w:eastAsia="sk-SK"/>
        </w:rPr>
        <w:t xml:space="preserve"> a beruházás megvalósítása előtt és az új forrás hozzájárulása:</w:t>
      </w:r>
    </w:p>
    <w:p w:rsidR="00AA7CBB" w:rsidRPr="00C905A4" w:rsidRDefault="00AA7CBB" w:rsidP="00AA7CBB">
      <w:pPr>
        <w:ind w:left="709"/>
        <w:jc w:val="both"/>
        <w:rPr>
          <w:rFonts w:ascii="Times New Roman" w:eastAsia="Times New Roman" w:hAnsi="Times New Roman" w:cs="Times New Roman"/>
          <w:b/>
          <w:i/>
          <w:color w:val="000000"/>
          <w:szCs w:val="24"/>
          <w:lang w:val="hu-HU" w:eastAsia="sk-SK"/>
        </w:rPr>
      </w:pPr>
    </w:p>
    <w:p w:rsidR="00AA7CBB" w:rsidRPr="00C905A4" w:rsidRDefault="00304EBD" w:rsidP="00AA7CBB">
      <w:pPr>
        <w:autoSpaceDE w:val="0"/>
        <w:autoSpaceDN w:val="0"/>
        <w:adjustRightInd w:val="0"/>
        <w:ind w:left="709" w:firstLine="709"/>
        <w:rPr>
          <w:rFonts w:ascii="Calibri" w:eastAsia="Times New Roman" w:hAnsi="Calibri" w:cs="Calibri"/>
          <w:color w:val="000000"/>
          <w:sz w:val="24"/>
          <w:szCs w:val="24"/>
          <w:lang w:val="hu-HU" w:eastAsia="sk-SK"/>
        </w:rPr>
      </w:pPr>
      <w:r w:rsidRPr="00C905A4">
        <w:rPr>
          <w:rFonts w:ascii="Times New Roman" w:eastAsia="Calibri" w:hAnsi="Times New Roman" w:cs="Times New Roman"/>
          <w:sz w:val="24"/>
          <w:lang w:val="hu-HU"/>
        </w:rPr>
        <w:t xml:space="preserve">A tervezett tevékenység levegőre való hatásának modellezése érdekében </w:t>
      </w:r>
      <w:r w:rsidR="00554FC8" w:rsidRPr="00C905A4">
        <w:rPr>
          <w:rFonts w:ascii="Times New Roman" w:eastAsia="Calibri" w:hAnsi="Times New Roman" w:cs="Times New Roman"/>
          <w:sz w:val="24"/>
          <w:lang w:val="hu-HU"/>
        </w:rPr>
        <w:t>8 referenciapont került kijelölésre</w:t>
      </w:r>
      <w:r w:rsidR="00CB2D2A" w:rsidRPr="00C905A4">
        <w:rPr>
          <w:rFonts w:ascii="Times New Roman" w:eastAsia="Calibri" w:hAnsi="Times New Roman" w:cs="Times New Roman"/>
          <w:sz w:val="24"/>
          <w:lang w:val="hu-HU"/>
        </w:rPr>
        <w:t>, ebből 2 Magyarország érintett területén</w:t>
      </w:r>
      <w:r w:rsidR="00554FC8" w:rsidRPr="00C905A4">
        <w:rPr>
          <w:rFonts w:ascii="Times New Roman" w:eastAsia="Calibri" w:hAnsi="Times New Roman" w:cs="Times New Roman"/>
          <w:sz w:val="24"/>
          <w:lang w:val="hu-HU"/>
        </w:rPr>
        <w:t>.</w:t>
      </w:r>
    </w:p>
    <w:p w:rsidR="00AA7CBB" w:rsidRPr="00C905A4" w:rsidRDefault="00554FC8"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referenciapontokat az új forrás tervezett elhelyezése körül olyan területeken helyezték el, amelyekhez a nyilvánosság rendszeresen hozzáfér</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ind w:left="709" w:firstLine="709"/>
        <w:jc w:val="both"/>
        <w:rPr>
          <w:rFonts w:ascii="Times New Roman" w:eastAsia="Times New Roman" w:hAnsi="Times New Roman" w:cs="Times New Roman"/>
          <w:sz w:val="24"/>
          <w:szCs w:val="24"/>
          <w:lang w:val="hu-HU" w:eastAsia="sk-SK"/>
        </w:rPr>
      </w:pPr>
    </w:p>
    <w:p w:rsidR="00AA7CBB" w:rsidRPr="00C905A4" w:rsidRDefault="00AA7CBB" w:rsidP="00AA7CBB">
      <w:pPr>
        <w:numPr>
          <w:ilvl w:val="1"/>
          <w:numId w:val="30"/>
        </w:numPr>
        <w:autoSpaceDE w:val="0"/>
        <w:autoSpaceDN w:val="0"/>
        <w:adjustRightInd w:val="0"/>
        <w:spacing w:after="30"/>
        <w:ind w:hanging="22"/>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i/>
          <w:iCs/>
          <w:sz w:val="24"/>
          <w:szCs w:val="24"/>
          <w:lang w:val="hu-HU" w:eastAsia="sk-SK"/>
        </w:rPr>
        <w:t xml:space="preserve">R1 [1085; 814] </w:t>
      </w:r>
    </w:p>
    <w:p w:rsidR="00AA7CBB" w:rsidRPr="00C905A4" w:rsidRDefault="00AA7CBB" w:rsidP="00AA7CBB">
      <w:pPr>
        <w:numPr>
          <w:ilvl w:val="1"/>
          <w:numId w:val="30"/>
        </w:numPr>
        <w:autoSpaceDE w:val="0"/>
        <w:autoSpaceDN w:val="0"/>
        <w:adjustRightInd w:val="0"/>
        <w:spacing w:after="30"/>
        <w:ind w:hanging="22"/>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 xml:space="preserve">R2 [678; 951] </w:t>
      </w:r>
    </w:p>
    <w:p w:rsidR="00AA7CBB" w:rsidRPr="00C905A4" w:rsidRDefault="00AA7CBB" w:rsidP="00AA7CBB">
      <w:pPr>
        <w:numPr>
          <w:ilvl w:val="1"/>
          <w:numId w:val="30"/>
        </w:numPr>
        <w:autoSpaceDE w:val="0"/>
        <w:autoSpaceDN w:val="0"/>
        <w:adjustRightInd w:val="0"/>
        <w:spacing w:after="30"/>
        <w:ind w:hanging="22"/>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 xml:space="preserve">R3 [559; 1287] </w:t>
      </w:r>
    </w:p>
    <w:p w:rsidR="00AA7CBB" w:rsidRPr="00C905A4" w:rsidRDefault="00AA7CBB" w:rsidP="00AA7CBB">
      <w:pPr>
        <w:numPr>
          <w:ilvl w:val="1"/>
          <w:numId w:val="30"/>
        </w:numPr>
        <w:autoSpaceDE w:val="0"/>
        <w:autoSpaceDN w:val="0"/>
        <w:adjustRightInd w:val="0"/>
        <w:spacing w:after="30"/>
        <w:ind w:left="709" w:firstLine="709"/>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R4 [1044; 1605]</w:t>
      </w:r>
    </w:p>
    <w:p w:rsidR="00AA7CBB" w:rsidRPr="00C905A4" w:rsidRDefault="00AA7CBB" w:rsidP="00AA7CBB">
      <w:pPr>
        <w:numPr>
          <w:ilvl w:val="1"/>
          <w:numId w:val="30"/>
        </w:numPr>
        <w:autoSpaceDE w:val="0"/>
        <w:autoSpaceDN w:val="0"/>
        <w:adjustRightInd w:val="0"/>
        <w:spacing w:after="30"/>
        <w:ind w:left="709" w:firstLine="709"/>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 xml:space="preserve">R5 [1661; 1791] </w:t>
      </w:r>
    </w:p>
    <w:p w:rsidR="00AA7CBB" w:rsidRPr="00C905A4" w:rsidRDefault="00AA7CBB" w:rsidP="00AA7CBB">
      <w:pPr>
        <w:numPr>
          <w:ilvl w:val="1"/>
          <w:numId w:val="30"/>
        </w:numPr>
        <w:autoSpaceDE w:val="0"/>
        <w:autoSpaceDN w:val="0"/>
        <w:adjustRightInd w:val="0"/>
        <w:spacing w:after="30"/>
        <w:ind w:left="709" w:firstLine="709"/>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 xml:space="preserve">R6 [1659; 1298] </w:t>
      </w:r>
    </w:p>
    <w:p w:rsidR="00AA7CBB" w:rsidRPr="00C905A4" w:rsidRDefault="00AA7CBB" w:rsidP="00AA7CBB">
      <w:pPr>
        <w:numPr>
          <w:ilvl w:val="1"/>
          <w:numId w:val="30"/>
        </w:numPr>
        <w:autoSpaceDE w:val="0"/>
        <w:autoSpaceDN w:val="0"/>
        <w:adjustRightInd w:val="0"/>
        <w:spacing w:after="30"/>
        <w:ind w:left="709" w:firstLine="709"/>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 xml:space="preserve">R7 [2187; 698] </w:t>
      </w:r>
    </w:p>
    <w:p w:rsidR="00AA7CBB" w:rsidRPr="00C905A4" w:rsidRDefault="00AA7CBB" w:rsidP="00AA7CBB">
      <w:pPr>
        <w:numPr>
          <w:ilvl w:val="1"/>
          <w:numId w:val="30"/>
        </w:numPr>
        <w:autoSpaceDE w:val="0"/>
        <w:autoSpaceDN w:val="0"/>
        <w:adjustRightInd w:val="0"/>
        <w:spacing w:after="30"/>
        <w:ind w:left="709" w:firstLine="709"/>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i/>
          <w:iCs/>
          <w:sz w:val="24"/>
          <w:szCs w:val="24"/>
          <w:lang w:val="hu-HU" w:eastAsia="sk-SK"/>
        </w:rPr>
        <w:t xml:space="preserve">R8 [1950; 430] </w:t>
      </w:r>
    </w:p>
    <w:p w:rsidR="00AA7CBB" w:rsidRPr="00C905A4" w:rsidRDefault="00AA7CBB" w:rsidP="00AA7CBB">
      <w:pPr>
        <w:autoSpaceDE w:val="0"/>
        <w:autoSpaceDN w:val="0"/>
        <w:adjustRightInd w:val="0"/>
        <w:jc w:val="both"/>
        <w:rPr>
          <w:rFonts w:ascii="Times New Roman" w:eastAsia="Calibri" w:hAnsi="Times New Roman" w:cs="Times New Roman"/>
          <w:sz w:val="24"/>
          <w:lang w:val="hu-HU"/>
        </w:rPr>
      </w:pPr>
    </w:p>
    <w:p w:rsidR="00AA7CBB" w:rsidRPr="00C905A4" w:rsidRDefault="00554FC8" w:rsidP="00AA7CBB">
      <w:pPr>
        <w:autoSpaceDE w:val="0"/>
        <w:autoSpaceDN w:val="0"/>
        <w:adjustRightInd w:val="0"/>
        <w:ind w:left="709"/>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A referenciapontok elhelyezkedése a következő térképen látható</w:t>
      </w:r>
      <w:r w:rsidR="00AA7CBB" w:rsidRPr="00C905A4">
        <w:rPr>
          <w:rFonts w:ascii="Times New Roman" w:eastAsia="Calibri" w:hAnsi="Times New Roman" w:cs="Times New Roman"/>
          <w:sz w:val="24"/>
          <w:lang w:val="hu-HU"/>
        </w:rPr>
        <w:t>:</w:t>
      </w:r>
    </w:p>
    <w:p w:rsidR="00AA7CBB" w:rsidRPr="00C905A4" w:rsidRDefault="00AA7CBB" w:rsidP="00AA7CBB">
      <w:pPr>
        <w:autoSpaceDE w:val="0"/>
        <w:autoSpaceDN w:val="0"/>
        <w:adjustRightInd w:val="0"/>
        <w:ind w:left="709"/>
        <w:jc w:val="both"/>
        <w:rPr>
          <w:rFonts w:ascii="Times New Roman" w:eastAsia="Calibri" w:hAnsi="Times New Roman" w:cs="Times New Roman"/>
          <w:sz w:val="24"/>
          <w:lang w:val="hu-HU"/>
        </w:rPr>
      </w:pPr>
      <w:r w:rsidRPr="00C905A4">
        <w:rPr>
          <w:rFonts w:ascii="Times New Roman" w:eastAsia="Times New Roman" w:hAnsi="Times New Roman" w:cs="Times New Roman"/>
          <w:noProof/>
          <w:sz w:val="24"/>
          <w:szCs w:val="24"/>
          <w:lang w:val="hu-HU" w:eastAsia="hu-HU"/>
        </w:rPr>
        <w:lastRenderedPageBreak/>
        <w:drawing>
          <wp:inline distT="0" distB="0" distL="0" distR="0">
            <wp:extent cx="5534025" cy="427672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4025" cy="4276725"/>
                    </a:xfrm>
                    <a:prstGeom prst="rect">
                      <a:avLst/>
                    </a:prstGeom>
                    <a:noFill/>
                    <a:ln>
                      <a:noFill/>
                    </a:ln>
                  </pic:spPr>
                </pic:pic>
              </a:graphicData>
            </a:graphic>
          </wp:inline>
        </w:drawing>
      </w:r>
    </w:p>
    <w:p w:rsidR="00AA7CBB" w:rsidRPr="00C905A4" w:rsidRDefault="00AA7CBB" w:rsidP="00AA7CBB">
      <w:pPr>
        <w:autoSpaceDE w:val="0"/>
        <w:autoSpaceDN w:val="0"/>
        <w:adjustRightInd w:val="0"/>
        <w:ind w:left="709" w:firstLine="707"/>
        <w:jc w:val="both"/>
        <w:rPr>
          <w:rFonts w:ascii="Times New Roman" w:eastAsia="Calibri" w:hAnsi="Times New Roman" w:cs="Times New Roman"/>
          <w:sz w:val="24"/>
          <w:lang w:val="hu-HU"/>
        </w:rPr>
      </w:pPr>
    </w:p>
    <w:p w:rsidR="00AA7CBB" w:rsidRPr="00C905A4" w:rsidRDefault="002831D1" w:rsidP="00AA7CBB">
      <w:pPr>
        <w:autoSpaceDE w:val="0"/>
        <w:autoSpaceDN w:val="0"/>
        <w:adjustRightInd w:val="0"/>
        <w:ind w:left="709" w:firstLine="707"/>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 xml:space="preserve">Ezeken a referenciapontokon megállapították a szennyező anyagok koncentrációját a jelenlegi állapotban, vagyis abban az esetben, ha </w:t>
      </w:r>
      <w:r w:rsidR="00D57A7E" w:rsidRPr="00C905A4">
        <w:rPr>
          <w:rFonts w:ascii="Times New Roman" w:eastAsia="Calibri" w:hAnsi="Times New Roman" w:cs="Times New Roman"/>
          <w:sz w:val="24"/>
          <w:lang w:val="hu-HU"/>
        </w:rPr>
        <w:t>a tervezett szándék nem valósulna meg.</w:t>
      </w:r>
    </w:p>
    <w:p w:rsidR="00AA7CBB" w:rsidRPr="00C905A4" w:rsidRDefault="00AA7CBB" w:rsidP="00AA7CBB">
      <w:pPr>
        <w:autoSpaceDE w:val="0"/>
        <w:autoSpaceDN w:val="0"/>
        <w:adjustRightInd w:val="0"/>
        <w:ind w:left="709" w:firstLine="707"/>
        <w:jc w:val="both"/>
        <w:rPr>
          <w:rFonts w:ascii="Times New Roman" w:eastAsia="Calibri" w:hAnsi="Times New Roman" w:cs="Times New Roman"/>
          <w:sz w:val="24"/>
          <w:lang w:val="hu-HU"/>
        </w:rPr>
      </w:pPr>
    </w:p>
    <w:p w:rsidR="00AA7CBB" w:rsidRPr="00C905A4" w:rsidRDefault="00C6314B" w:rsidP="00AA7CBB">
      <w:pPr>
        <w:autoSpaceDE w:val="0"/>
        <w:autoSpaceDN w:val="0"/>
        <w:adjustRightInd w:val="0"/>
        <w:ind w:left="709"/>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A szennyező anyagok koncentrációja a referenciapontokon – jelenlegi állapot</w:t>
      </w:r>
      <w:r w:rsidR="00AA7CBB" w:rsidRPr="00C905A4">
        <w:rPr>
          <w:rFonts w:ascii="Times New Roman" w:eastAsia="Calibri" w:hAnsi="Times New Roman" w:cs="Times New Roman"/>
          <w:sz w:val="24"/>
          <w:lang w:val="hu-HU"/>
        </w:rPr>
        <w:t>:</w:t>
      </w:r>
    </w:p>
    <w:p w:rsidR="00AA7CBB" w:rsidRPr="00C905A4" w:rsidRDefault="00AA7CBB" w:rsidP="00AA7CBB">
      <w:pPr>
        <w:autoSpaceDE w:val="0"/>
        <w:autoSpaceDN w:val="0"/>
        <w:adjustRightInd w:val="0"/>
        <w:ind w:left="709"/>
        <w:jc w:val="both"/>
        <w:rPr>
          <w:rFonts w:ascii="Times New Roman" w:eastAsia="Calibri" w:hAnsi="Times New Roman" w:cs="Times New Roman"/>
          <w:sz w:val="24"/>
          <w:lang w:val="hu-HU"/>
        </w:rPr>
      </w:pPr>
      <w:r w:rsidRPr="00C905A4">
        <w:rPr>
          <w:rFonts w:ascii="Times New Roman" w:eastAsia="Times New Roman" w:hAnsi="Times New Roman" w:cs="Times New Roman"/>
          <w:noProof/>
          <w:sz w:val="24"/>
          <w:szCs w:val="24"/>
          <w:lang w:val="hu-HU" w:eastAsia="hu-HU"/>
        </w:rPr>
        <w:drawing>
          <wp:inline distT="0" distB="0" distL="0" distR="0">
            <wp:extent cx="5562600" cy="2171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2171700"/>
                    </a:xfrm>
                    <a:prstGeom prst="rect">
                      <a:avLst/>
                    </a:prstGeom>
                    <a:noFill/>
                    <a:ln>
                      <a:noFill/>
                    </a:ln>
                  </pic:spPr>
                </pic:pic>
              </a:graphicData>
            </a:graphic>
          </wp:inline>
        </w:drawing>
      </w:r>
    </w:p>
    <w:p w:rsidR="00AA7CBB" w:rsidRPr="00C905A4" w:rsidRDefault="00AA7CBB" w:rsidP="00AA7CBB">
      <w:pPr>
        <w:autoSpaceDE w:val="0"/>
        <w:autoSpaceDN w:val="0"/>
        <w:adjustRightInd w:val="0"/>
        <w:ind w:left="709" w:firstLine="707"/>
        <w:jc w:val="both"/>
        <w:rPr>
          <w:rFonts w:ascii="Times New Roman" w:eastAsia="Calibri" w:hAnsi="Times New Roman" w:cs="Times New Roman"/>
          <w:sz w:val="24"/>
          <w:lang w:val="hu-HU"/>
        </w:rPr>
      </w:pPr>
    </w:p>
    <w:p w:rsidR="00AA7CBB" w:rsidRPr="00C905A4" w:rsidRDefault="00C6314B" w:rsidP="00AA7CBB">
      <w:pPr>
        <w:autoSpaceDE w:val="0"/>
        <w:autoSpaceDN w:val="0"/>
        <w:adjustRightInd w:val="0"/>
        <w:ind w:left="709"/>
        <w:jc w:val="both"/>
        <w:rPr>
          <w:rFonts w:ascii="Times New Roman" w:eastAsia="Times New Roman" w:hAnsi="Times New Roman" w:cs="Times New Roman"/>
          <w:color w:val="000000"/>
          <w:sz w:val="24"/>
          <w:szCs w:val="24"/>
          <w:lang w:val="hu-HU" w:eastAsia="sk-SK"/>
        </w:rPr>
      </w:pPr>
      <w:r w:rsidRPr="00C905A4">
        <w:rPr>
          <w:rFonts w:ascii="Times New Roman" w:eastAsia="Times New Roman" w:hAnsi="Times New Roman" w:cs="Times New Roman"/>
          <w:color w:val="000000"/>
          <w:sz w:val="24"/>
          <w:szCs w:val="24"/>
          <w:lang w:val="hu-HU" w:eastAsia="sk-SK"/>
        </w:rPr>
        <w:t xml:space="preserve">Modellszámítások segítségével kiszámítottuk a szennyező anyagok koncentrációját </w:t>
      </w:r>
      <w:r w:rsidR="00C36788" w:rsidRPr="00C905A4">
        <w:rPr>
          <w:rFonts w:ascii="Times New Roman" w:eastAsia="Times New Roman" w:hAnsi="Times New Roman" w:cs="Times New Roman"/>
          <w:color w:val="000000"/>
          <w:sz w:val="24"/>
          <w:szCs w:val="24"/>
          <w:lang w:val="hu-HU" w:eastAsia="sk-SK"/>
        </w:rPr>
        <w:t>a tervezett tevékenység megvalósítását követően.</w:t>
      </w:r>
    </w:p>
    <w:p w:rsidR="00AA7CBB" w:rsidRPr="00C905A4" w:rsidRDefault="00AA7CBB" w:rsidP="00AA7CBB">
      <w:pPr>
        <w:autoSpaceDE w:val="0"/>
        <w:autoSpaceDN w:val="0"/>
        <w:adjustRightInd w:val="0"/>
        <w:ind w:left="709"/>
        <w:jc w:val="both"/>
        <w:rPr>
          <w:rFonts w:ascii="Times New Roman" w:eastAsia="Times New Roman" w:hAnsi="Times New Roman" w:cs="Times New Roman"/>
          <w:color w:val="000000"/>
          <w:sz w:val="24"/>
          <w:szCs w:val="24"/>
          <w:lang w:val="hu-HU" w:eastAsia="sk-SK"/>
        </w:rPr>
      </w:pPr>
    </w:p>
    <w:p w:rsidR="00AA7CBB" w:rsidRPr="00C905A4" w:rsidRDefault="00AA7CBB" w:rsidP="00AA7CBB">
      <w:pPr>
        <w:autoSpaceDE w:val="0"/>
        <w:autoSpaceDN w:val="0"/>
        <w:adjustRightInd w:val="0"/>
        <w:ind w:left="709"/>
        <w:jc w:val="both"/>
        <w:rPr>
          <w:rFonts w:ascii="Times New Roman" w:eastAsia="Times New Roman" w:hAnsi="Times New Roman" w:cs="Times New Roman"/>
          <w:color w:val="000000"/>
          <w:sz w:val="24"/>
          <w:szCs w:val="24"/>
          <w:lang w:val="hu-HU" w:eastAsia="sk-SK"/>
        </w:rPr>
      </w:pPr>
    </w:p>
    <w:p w:rsidR="00AA7CBB" w:rsidRPr="00C905A4" w:rsidRDefault="00C36788" w:rsidP="00AA7CBB">
      <w:pPr>
        <w:autoSpaceDE w:val="0"/>
        <w:autoSpaceDN w:val="0"/>
        <w:adjustRightInd w:val="0"/>
        <w:ind w:left="709"/>
        <w:jc w:val="both"/>
        <w:rPr>
          <w:rFonts w:ascii="Times New Roman" w:eastAsia="Calibri" w:hAnsi="Times New Roman" w:cs="Times New Roman"/>
          <w:sz w:val="24"/>
          <w:lang w:val="hu-HU"/>
        </w:rPr>
      </w:pPr>
      <w:r w:rsidRPr="00C905A4">
        <w:rPr>
          <w:rFonts w:ascii="Times New Roman" w:eastAsia="Times New Roman" w:hAnsi="Times New Roman" w:cs="Times New Roman"/>
          <w:iCs/>
          <w:lang w:val="hu-HU" w:eastAsia="sk-SK"/>
        </w:rPr>
        <w:t>A szennyező anyagok koncentrációja a referenciapontokon</w:t>
      </w:r>
      <w:r w:rsidR="00AA7CBB" w:rsidRPr="00C905A4">
        <w:rPr>
          <w:rFonts w:ascii="Times New Roman" w:eastAsia="Times New Roman" w:hAnsi="Times New Roman" w:cs="Times New Roman"/>
          <w:iCs/>
          <w:lang w:val="hu-HU" w:eastAsia="sk-SK"/>
        </w:rPr>
        <w:t xml:space="preserve"> – </w:t>
      </w:r>
      <w:r w:rsidRPr="00C905A4">
        <w:rPr>
          <w:rFonts w:ascii="Times New Roman" w:eastAsia="Times New Roman" w:hAnsi="Times New Roman" w:cs="Times New Roman"/>
          <w:iCs/>
          <w:lang w:val="hu-HU" w:eastAsia="sk-SK"/>
        </w:rPr>
        <w:t>az értékelt forrás hozzájárulása</w:t>
      </w:r>
    </w:p>
    <w:p w:rsidR="00AA7CBB" w:rsidRPr="00C905A4" w:rsidRDefault="00AA7CBB" w:rsidP="00AA7CBB">
      <w:pPr>
        <w:autoSpaceDE w:val="0"/>
        <w:autoSpaceDN w:val="0"/>
        <w:adjustRightInd w:val="0"/>
        <w:ind w:left="709"/>
        <w:jc w:val="both"/>
        <w:rPr>
          <w:rFonts w:ascii="Times New Roman" w:eastAsia="Calibri" w:hAnsi="Times New Roman" w:cs="Times New Roman"/>
          <w:sz w:val="24"/>
          <w:lang w:val="hu-HU"/>
        </w:rPr>
      </w:pPr>
      <w:r w:rsidRPr="00C905A4">
        <w:rPr>
          <w:rFonts w:ascii="Times New Roman" w:eastAsia="Times New Roman" w:hAnsi="Times New Roman" w:cs="Times New Roman"/>
          <w:noProof/>
          <w:sz w:val="24"/>
          <w:szCs w:val="24"/>
          <w:lang w:val="hu-HU" w:eastAsia="hu-HU"/>
        </w:rPr>
        <w:lastRenderedPageBreak/>
        <w:drawing>
          <wp:inline distT="0" distB="0" distL="0" distR="0">
            <wp:extent cx="5572125" cy="21812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2125" cy="2181225"/>
                    </a:xfrm>
                    <a:prstGeom prst="rect">
                      <a:avLst/>
                    </a:prstGeom>
                    <a:noFill/>
                    <a:ln>
                      <a:noFill/>
                    </a:ln>
                  </pic:spPr>
                </pic:pic>
              </a:graphicData>
            </a:graphic>
          </wp:inline>
        </w:drawing>
      </w:r>
    </w:p>
    <w:p w:rsidR="00AA7CBB" w:rsidRPr="00C905A4" w:rsidRDefault="00AA7CBB" w:rsidP="00AA7CBB">
      <w:pPr>
        <w:autoSpaceDE w:val="0"/>
        <w:autoSpaceDN w:val="0"/>
        <w:adjustRightInd w:val="0"/>
        <w:ind w:left="709" w:firstLine="707"/>
        <w:jc w:val="both"/>
        <w:rPr>
          <w:rFonts w:ascii="Times New Roman" w:eastAsia="Calibri" w:hAnsi="Times New Roman" w:cs="Times New Roman"/>
          <w:sz w:val="24"/>
          <w:lang w:val="hu-HU"/>
        </w:rPr>
      </w:pPr>
    </w:p>
    <w:p w:rsidR="00AA7CBB" w:rsidRPr="00C905A4" w:rsidRDefault="000C1855" w:rsidP="00AA7CBB">
      <w:pPr>
        <w:autoSpaceDE w:val="0"/>
        <w:autoSpaceDN w:val="0"/>
        <w:adjustRightInd w:val="0"/>
        <w:ind w:left="709"/>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A szennyező anyagok koncentrációjának különbsége a jelenlegi állapotban és a tervezett tevékenység megvalósítását követően az alábbi táblázatban látható</w:t>
      </w:r>
      <w:r w:rsidR="00AA7CBB" w:rsidRPr="00C905A4">
        <w:rPr>
          <w:rFonts w:ascii="Times New Roman" w:eastAsia="Calibri" w:hAnsi="Times New Roman" w:cs="Times New Roman"/>
          <w:sz w:val="24"/>
          <w:lang w:val="hu-HU"/>
        </w:rPr>
        <w:t>:</w:t>
      </w:r>
    </w:p>
    <w:p w:rsidR="00AA7CBB" w:rsidRPr="00C905A4" w:rsidRDefault="00AA7CBB" w:rsidP="00AA7CBB">
      <w:pPr>
        <w:autoSpaceDE w:val="0"/>
        <w:autoSpaceDN w:val="0"/>
        <w:adjustRightInd w:val="0"/>
        <w:ind w:left="709"/>
        <w:jc w:val="both"/>
        <w:rPr>
          <w:rFonts w:ascii="Times New Roman" w:eastAsia="Calibri" w:hAnsi="Times New Roman" w:cs="Times New Roman"/>
          <w:sz w:val="24"/>
          <w:lang w:val="hu-HU"/>
        </w:rPr>
      </w:pPr>
    </w:p>
    <w:tbl>
      <w:tblPr>
        <w:tblW w:w="4575" w:type="pct"/>
        <w:tblInd w:w="817" w:type="dxa"/>
        <w:tblCellMar>
          <w:left w:w="0" w:type="dxa"/>
          <w:right w:w="0" w:type="dxa"/>
        </w:tblCellMar>
        <w:tblLook w:val="04A0" w:firstRow="1" w:lastRow="0" w:firstColumn="1" w:lastColumn="0" w:noHBand="0" w:noVBand="1"/>
      </w:tblPr>
      <w:tblGrid>
        <w:gridCol w:w="728"/>
        <w:gridCol w:w="886"/>
        <w:gridCol w:w="981"/>
        <w:gridCol w:w="1012"/>
        <w:gridCol w:w="652"/>
        <w:gridCol w:w="626"/>
        <w:gridCol w:w="886"/>
        <w:gridCol w:w="901"/>
        <w:gridCol w:w="530"/>
        <w:gridCol w:w="653"/>
        <w:gridCol w:w="644"/>
      </w:tblGrid>
      <w:tr w:rsidR="00AA7CBB" w:rsidRPr="00C905A4" w:rsidTr="00B43DAB">
        <w:tc>
          <w:tcPr>
            <w:tcW w:w="322"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0C1855"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6"/>
                <w:szCs w:val="24"/>
                <w:lang w:val="hu-HU" w:eastAsia="sk-SK"/>
              </w:rPr>
              <w:t>Szenny. anyag</w:t>
            </w:r>
          </w:p>
        </w:tc>
        <w:tc>
          <w:tcPr>
            <w:tcW w:w="2495" w:type="pct"/>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Maximál</w:t>
            </w:r>
            <w:r w:rsidR="00FE0D40" w:rsidRPr="00C905A4">
              <w:rPr>
                <w:rFonts w:ascii="Times New Roman" w:eastAsia="Times New Roman" w:hAnsi="Times New Roman" w:cs="Times New Roman"/>
                <w:b/>
                <w:bCs/>
                <w:sz w:val="18"/>
                <w:szCs w:val="18"/>
                <w:lang w:val="hu-HU" w:eastAsia="sk-SK"/>
              </w:rPr>
              <w:t>is rövidtávú koncentráció</w:t>
            </w:r>
          </w:p>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w:t>
            </w:r>
            <w:r w:rsidRPr="00C905A4">
              <w:rPr>
                <w:rFonts w:ascii="Symbol" w:eastAsia="Times New Roman" w:hAnsi="Symbol" w:cs="Times New Roman"/>
                <w:sz w:val="18"/>
                <w:szCs w:val="18"/>
                <w:lang w:val="hu-HU" w:eastAsia="sk-SK"/>
              </w:rPr>
              <w:t></w:t>
            </w:r>
            <w:r w:rsidRPr="00C905A4">
              <w:rPr>
                <w:rFonts w:ascii="Times New Roman" w:eastAsia="Times New Roman" w:hAnsi="Times New Roman" w:cs="Times New Roman"/>
                <w:sz w:val="18"/>
                <w:szCs w:val="18"/>
                <w:lang w:val="hu-HU" w:eastAsia="sk-SK"/>
              </w:rPr>
              <w:t>g/m</w:t>
            </w:r>
            <w:r w:rsidRPr="00C905A4">
              <w:rPr>
                <w:rFonts w:ascii="Times New Roman" w:eastAsia="Times New Roman" w:hAnsi="Times New Roman" w:cs="Times New Roman"/>
                <w:sz w:val="18"/>
                <w:szCs w:val="18"/>
                <w:vertAlign w:val="superscript"/>
                <w:lang w:val="hu-HU" w:eastAsia="sk-SK"/>
              </w:rPr>
              <w:t>3</w:t>
            </w:r>
            <w:r w:rsidRPr="00C905A4">
              <w:rPr>
                <w:rFonts w:ascii="Times New Roman" w:eastAsia="Times New Roman" w:hAnsi="Times New Roman" w:cs="Times New Roman"/>
                <w:sz w:val="18"/>
                <w:szCs w:val="18"/>
                <w:lang w:val="hu-HU" w:eastAsia="sk-SK"/>
              </w:rPr>
              <w:t>]</w:t>
            </w:r>
          </w:p>
        </w:tc>
        <w:tc>
          <w:tcPr>
            <w:tcW w:w="2183" w:type="pct"/>
            <w:gridSpan w:val="5"/>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FE0D40"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Átlagos éves koncentráció</w:t>
            </w:r>
          </w:p>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w:t>
            </w:r>
            <w:r w:rsidRPr="00C905A4">
              <w:rPr>
                <w:rFonts w:ascii="Symbol" w:eastAsia="Times New Roman" w:hAnsi="Symbol" w:cs="Times New Roman"/>
                <w:sz w:val="18"/>
                <w:szCs w:val="18"/>
                <w:lang w:val="hu-HU" w:eastAsia="sk-SK"/>
              </w:rPr>
              <w:t></w:t>
            </w:r>
            <w:r w:rsidRPr="00C905A4">
              <w:rPr>
                <w:rFonts w:ascii="Times New Roman" w:eastAsia="Times New Roman" w:hAnsi="Times New Roman" w:cs="Times New Roman"/>
                <w:sz w:val="18"/>
                <w:szCs w:val="18"/>
                <w:lang w:val="hu-HU" w:eastAsia="sk-SK"/>
              </w:rPr>
              <w:t>g/m</w:t>
            </w:r>
            <w:r w:rsidRPr="00C905A4">
              <w:rPr>
                <w:rFonts w:ascii="Times New Roman" w:eastAsia="Times New Roman" w:hAnsi="Times New Roman" w:cs="Times New Roman"/>
                <w:sz w:val="18"/>
                <w:szCs w:val="18"/>
                <w:vertAlign w:val="superscript"/>
                <w:lang w:val="hu-HU" w:eastAsia="sk-SK"/>
              </w:rPr>
              <w:t>3</w:t>
            </w:r>
            <w:r w:rsidRPr="00C905A4">
              <w:rPr>
                <w:rFonts w:ascii="Times New Roman" w:eastAsia="Times New Roman" w:hAnsi="Times New Roman" w:cs="Times New Roman"/>
                <w:sz w:val="18"/>
                <w:szCs w:val="18"/>
                <w:lang w:val="hu-HU" w:eastAsia="sk-SK"/>
              </w:rPr>
              <w:t>]</w:t>
            </w:r>
          </w:p>
        </w:tc>
      </w:tr>
      <w:tr w:rsidR="00FE0D40" w:rsidRPr="00C905A4" w:rsidTr="00B43DAB">
        <w:tc>
          <w:tcPr>
            <w:tcW w:w="322" w:type="pct"/>
            <w:vMerge/>
            <w:tcBorders>
              <w:top w:val="single" w:sz="8" w:space="0" w:color="000000"/>
              <w:left w:val="single" w:sz="8" w:space="0" w:color="000000"/>
              <w:bottom w:val="single" w:sz="8" w:space="0" w:color="000000"/>
              <w:right w:val="single" w:sz="8" w:space="0" w:color="000000"/>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483"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0C1855" w:rsidP="000C1855">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Jelenlegi</w:t>
            </w:r>
            <w:r w:rsidR="00AA7CBB" w:rsidRPr="00C905A4">
              <w:rPr>
                <w:rFonts w:ascii="Times New Roman" w:eastAsia="Times New Roman" w:hAnsi="Times New Roman" w:cs="Times New Roman"/>
                <w:b/>
                <w:bCs/>
                <w:sz w:val="18"/>
                <w:szCs w:val="18"/>
                <w:lang w:val="hu-HU" w:eastAsia="sk-SK"/>
              </w:rPr>
              <w:t xml:space="preserve"> </w:t>
            </w:r>
            <w:r w:rsidR="00FE0D40" w:rsidRPr="00C905A4">
              <w:rPr>
                <w:rFonts w:ascii="Times New Roman" w:eastAsia="Times New Roman" w:hAnsi="Times New Roman" w:cs="Times New Roman"/>
                <w:b/>
                <w:bCs/>
                <w:sz w:val="18"/>
                <w:szCs w:val="18"/>
                <w:lang w:val="hu-HU" w:eastAsia="sk-SK"/>
              </w:rPr>
              <w:t>állapot</w:t>
            </w:r>
          </w:p>
        </w:tc>
        <w:tc>
          <w:tcPr>
            <w:tcW w:w="564"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E0D40" w:rsidRPr="00C905A4" w:rsidRDefault="00FE0D40" w:rsidP="00FE0D40">
            <w:pPr>
              <w:jc w:val="center"/>
              <w:rPr>
                <w:rFonts w:ascii="Times New Roman" w:eastAsia="Times New Roman" w:hAnsi="Times New Roman" w:cs="Times New Roman"/>
                <w:b/>
                <w:bCs/>
                <w:sz w:val="18"/>
                <w:szCs w:val="18"/>
                <w:lang w:val="hu-HU" w:eastAsia="sk-SK"/>
              </w:rPr>
            </w:pPr>
            <w:r w:rsidRPr="00C905A4">
              <w:rPr>
                <w:rFonts w:ascii="Times New Roman" w:eastAsia="Times New Roman" w:hAnsi="Times New Roman" w:cs="Times New Roman"/>
                <w:b/>
                <w:bCs/>
                <w:sz w:val="18"/>
                <w:szCs w:val="18"/>
                <w:lang w:val="hu-HU" w:eastAsia="sk-SK"/>
              </w:rPr>
              <w:t xml:space="preserve">Új </w:t>
            </w:r>
          </w:p>
          <w:p w:rsidR="00AA7CBB" w:rsidRPr="00C905A4" w:rsidRDefault="00FE0D40" w:rsidP="00FE0D40">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állapot</w:t>
            </w:r>
          </w:p>
        </w:tc>
        <w:tc>
          <w:tcPr>
            <w:tcW w:w="629"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LH</w:t>
            </w:r>
            <w:r w:rsidRPr="00C905A4">
              <w:rPr>
                <w:rFonts w:ascii="Times New Roman" w:eastAsia="Times New Roman" w:hAnsi="Times New Roman" w:cs="Times New Roman"/>
                <w:b/>
                <w:bCs/>
                <w:sz w:val="18"/>
                <w:szCs w:val="18"/>
                <w:vertAlign w:val="subscript"/>
                <w:lang w:val="hu-HU" w:eastAsia="sk-SK"/>
              </w:rPr>
              <w:t>k</w:t>
            </w:r>
          </w:p>
        </w:tc>
        <w:tc>
          <w:tcPr>
            <w:tcW w:w="81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FE0D40" w:rsidP="00FE0D40">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Értékelési határérték</w:t>
            </w:r>
          </w:p>
        </w:tc>
        <w:tc>
          <w:tcPr>
            <w:tcW w:w="484"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FE0D40" w:rsidP="00FE0D40">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Jelenlegi állapot</w:t>
            </w:r>
          </w:p>
        </w:tc>
        <w:tc>
          <w:tcPr>
            <w:tcW w:w="56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FE0D40" w:rsidP="00FE0D40">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Új állapot</w:t>
            </w:r>
          </w:p>
        </w:tc>
        <w:tc>
          <w:tcPr>
            <w:tcW w:w="30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LH</w:t>
            </w:r>
            <w:r w:rsidRPr="00C905A4">
              <w:rPr>
                <w:rFonts w:ascii="Times New Roman" w:eastAsia="Times New Roman" w:hAnsi="Times New Roman" w:cs="Times New Roman"/>
                <w:b/>
                <w:bCs/>
                <w:sz w:val="18"/>
                <w:szCs w:val="18"/>
                <w:vertAlign w:val="subscript"/>
                <w:lang w:val="hu-HU" w:eastAsia="sk-SK"/>
              </w:rPr>
              <w:t>r</w:t>
            </w:r>
          </w:p>
        </w:tc>
        <w:tc>
          <w:tcPr>
            <w:tcW w:w="829" w:type="pct"/>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B2268C"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Értékelési határérték</w:t>
            </w:r>
          </w:p>
        </w:tc>
      </w:tr>
      <w:tr w:rsidR="00FE0D40" w:rsidRPr="00C905A4" w:rsidTr="00B43DAB">
        <w:tc>
          <w:tcPr>
            <w:tcW w:w="322" w:type="pct"/>
            <w:vMerge/>
            <w:tcBorders>
              <w:top w:val="single" w:sz="8" w:space="0" w:color="000000"/>
              <w:left w:val="single" w:sz="8" w:space="0" w:color="000000"/>
              <w:bottom w:val="single" w:sz="8" w:space="0" w:color="000000"/>
              <w:right w:val="single" w:sz="8" w:space="0" w:color="000000"/>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483" w:type="pct"/>
            <w:vMerge/>
            <w:tcBorders>
              <w:top w:val="nil"/>
              <w:left w:val="nil"/>
              <w:bottom w:val="single" w:sz="8" w:space="0" w:color="000000"/>
              <w:right w:val="single" w:sz="8" w:space="0" w:color="000000"/>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564" w:type="pct"/>
            <w:vMerge/>
            <w:tcBorders>
              <w:top w:val="nil"/>
              <w:left w:val="nil"/>
              <w:bottom w:val="single" w:sz="8" w:space="0" w:color="000000"/>
              <w:right w:val="single" w:sz="8" w:space="0" w:color="auto"/>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629" w:type="pct"/>
            <w:vMerge/>
            <w:tcBorders>
              <w:top w:val="nil"/>
              <w:left w:val="nil"/>
              <w:bottom w:val="single" w:sz="8" w:space="0" w:color="000000"/>
              <w:right w:val="single" w:sz="8" w:space="0" w:color="auto"/>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41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FE0D40"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Felső</w:t>
            </w:r>
          </w:p>
        </w:tc>
        <w:tc>
          <w:tcPr>
            <w:tcW w:w="4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FE0D40" w:rsidP="00FE0D40">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Alsó</w:t>
            </w:r>
          </w:p>
        </w:tc>
        <w:tc>
          <w:tcPr>
            <w:tcW w:w="484" w:type="pct"/>
            <w:vMerge/>
            <w:tcBorders>
              <w:top w:val="nil"/>
              <w:left w:val="nil"/>
              <w:bottom w:val="single" w:sz="8" w:space="0" w:color="000000"/>
              <w:right w:val="single" w:sz="8" w:space="0" w:color="000000"/>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563" w:type="pct"/>
            <w:vMerge/>
            <w:tcBorders>
              <w:top w:val="nil"/>
              <w:left w:val="nil"/>
              <w:bottom w:val="single" w:sz="8" w:space="0" w:color="000000"/>
              <w:right w:val="single" w:sz="8" w:space="0" w:color="auto"/>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307" w:type="pct"/>
            <w:vMerge/>
            <w:tcBorders>
              <w:top w:val="nil"/>
              <w:left w:val="nil"/>
              <w:bottom w:val="single" w:sz="8" w:space="0" w:color="000000"/>
              <w:right w:val="single" w:sz="8" w:space="0" w:color="auto"/>
            </w:tcBorders>
            <w:vAlign w:val="center"/>
            <w:hideMark/>
          </w:tcPr>
          <w:p w:rsidR="00AA7CBB" w:rsidRPr="00C905A4" w:rsidRDefault="00AA7CBB" w:rsidP="00AA7CBB">
            <w:pPr>
              <w:rPr>
                <w:rFonts w:ascii="Times New Roman" w:eastAsia="Times New Roman" w:hAnsi="Times New Roman" w:cs="Times New Roman"/>
                <w:sz w:val="24"/>
                <w:szCs w:val="24"/>
                <w:lang w:val="hu-HU" w:eastAsia="sk-SK"/>
              </w:rPr>
            </w:pPr>
          </w:p>
        </w:tc>
        <w:tc>
          <w:tcPr>
            <w:tcW w:w="41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B2268C" w:rsidP="00B2268C">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Felső</w:t>
            </w:r>
          </w:p>
        </w:tc>
        <w:tc>
          <w:tcPr>
            <w:tcW w:w="412"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B2268C"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Alsó</w:t>
            </w:r>
          </w:p>
        </w:tc>
      </w:tr>
      <w:tr w:rsidR="00FE0D40" w:rsidRPr="00C905A4" w:rsidTr="00B43DAB">
        <w:tc>
          <w:tcPr>
            <w:tcW w:w="32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NO</w:t>
            </w:r>
            <w:r w:rsidRPr="00C905A4">
              <w:rPr>
                <w:rFonts w:ascii="Times New Roman" w:eastAsia="Times New Roman" w:hAnsi="Times New Roman" w:cs="Times New Roman"/>
                <w:sz w:val="18"/>
                <w:szCs w:val="18"/>
                <w:vertAlign w:val="subscript"/>
                <w:lang w:val="hu-HU" w:eastAsia="sk-SK"/>
              </w:rPr>
              <w:t>2</w:t>
            </w:r>
          </w:p>
        </w:tc>
        <w:tc>
          <w:tcPr>
            <w:tcW w:w="4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color w:val="000000"/>
                <w:sz w:val="18"/>
                <w:szCs w:val="18"/>
                <w:lang w:val="hu-HU" w:eastAsia="sk-SK"/>
              </w:rPr>
              <w:t>26,0</w:t>
            </w:r>
          </w:p>
        </w:tc>
        <w:tc>
          <w:tcPr>
            <w:tcW w:w="564"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color w:val="FF0000"/>
                <w:sz w:val="18"/>
                <w:szCs w:val="18"/>
                <w:lang w:val="hu-HU" w:eastAsia="sk-SK"/>
              </w:rPr>
              <w:t>26,3797</w:t>
            </w:r>
          </w:p>
        </w:tc>
        <w:tc>
          <w:tcPr>
            <w:tcW w:w="629"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200 (1h)</w:t>
            </w:r>
          </w:p>
        </w:tc>
        <w:tc>
          <w:tcPr>
            <w:tcW w:w="41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color w:val="FF0000"/>
                <w:sz w:val="18"/>
                <w:szCs w:val="18"/>
                <w:lang w:val="hu-HU" w:eastAsia="sk-SK"/>
              </w:rPr>
              <w:t>140</w:t>
            </w:r>
          </w:p>
        </w:tc>
        <w:tc>
          <w:tcPr>
            <w:tcW w:w="4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color w:val="FF0000"/>
                <w:sz w:val="18"/>
                <w:szCs w:val="18"/>
                <w:lang w:val="hu-HU" w:eastAsia="sk-SK"/>
              </w:rPr>
              <w:t>100</w:t>
            </w:r>
          </w:p>
        </w:tc>
        <w:tc>
          <w:tcPr>
            <w:tcW w:w="48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13,0</w:t>
            </w:r>
          </w:p>
        </w:tc>
        <w:tc>
          <w:tcPr>
            <w:tcW w:w="563"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color w:val="FF0000"/>
                <w:sz w:val="18"/>
                <w:szCs w:val="18"/>
                <w:lang w:val="hu-HU" w:eastAsia="sk-SK"/>
              </w:rPr>
              <w:t>13,0065</w:t>
            </w:r>
          </w:p>
        </w:tc>
        <w:tc>
          <w:tcPr>
            <w:tcW w:w="30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40</w:t>
            </w:r>
          </w:p>
        </w:tc>
        <w:tc>
          <w:tcPr>
            <w:tcW w:w="41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color w:val="FF0000"/>
                <w:sz w:val="18"/>
                <w:szCs w:val="18"/>
                <w:lang w:val="hu-HU" w:eastAsia="sk-SK"/>
              </w:rPr>
              <w:t>32</w:t>
            </w:r>
          </w:p>
        </w:tc>
        <w:tc>
          <w:tcPr>
            <w:tcW w:w="412"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color w:val="FF0000"/>
                <w:sz w:val="18"/>
                <w:szCs w:val="18"/>
                <w:lang w:val="hu-HU" w:eastAsia="sk-SK"/>
              </w:rPr>
              <w:t>26</w:t>
            </w:r>
          </w:p>
        </w:tc>
      </w:tr>
      <w:tr w:rsidR="00FE0D40" w:rsidRPr="00C905A4" w:rsidTr="00B43DAB">
        <w:tc>
          <w:tcPr>
            <w:tcW w:w="32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CO</w:t>
            </w:r>
          </w:p>
        </w:tc>
        <w:tc>
          <w:tcPr>
            <w:tcW w:w="4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1500</w:t>
            </w:r>
          </w:p>
        </w:tc>
        <w:tc>
          <w:tcPr>
            <w:tcW w:w="564"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1500,7267</w:t>
            </w:r>
          </w:p>
        </w:tc>
        <w:tc>
          <w:tcPr>
            <w:tcW w:w="629"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10000 (8h)</w:t>
            </w:r>
          </w:p>
        </w:tc>
        <w:tc>
          <w:tcPr>
            <w:tcW w:w="41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7000</w:t>
            </w:r>
          </w:p>
        </w:tc>
        <w:tc>
          <w:tcPr>
            <w:tcW w:w="4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5000</w:t>
            </w:r>
          </w:p>
        </w:tc>
        <w:tc>
          <w:tcPr>
            <w:tcW w:w="48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250,0</w:t>
            </w:r>
          </w:p>
        </w:tc>
        <w:tc>
          <w:tcPr>
            <w:tcW w:w="563"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
                <w:bCs/>
                <w:sz w:val="18"/>
                <w:szCs w:val="18"/>
                <w:lang w:val="hu-HU" w:eastAsia="sk-SK"/>
              </w:rPr>
              <w:t>250,0210</w:t>
            </w:r>
          </w:p>
        </w:tc>
        <w:tc>
          <w:tcPr>
            <w:tcW w:w="30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w:t>
            </w:r>
          </w:p>
        </w:tc>
        <w:tc>
          <w:tcPr>
            <w:tcW w:w="41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w:t>
            </w:r>
          </w:p>
        </w:tc>
        <w:tc>
          <w:tcPr>
            <w:tcW w:w="412"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A7CBB" w:rsidRPr="00C905A4" w:rsidRDefault="00AA7CBB" w:rsidP="00AA7CBB">
            <w:pPr>
              <w:jc w:val="center"/>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18"/>
                <w:szCs w:val="18"/>
                <w:lang w:val="hu-HU" w:eastAsia="sk-SK"/>
              </w:rPr>
              <w:t>-</w:t>
            </w:r>
          </w:p>
        </w:tc>
      </w:tr>
    </w:tbl>
    <w:p w:rsidR="00AA7CBB" w:rsidRPr="00C905A4" w:rsidRDefault="00AA7CBB" w:rsidP="00AA7CBB">
      <w:pPr>
        <w:autoSpaceDE w:val="0"/>
        <w:autoSpaceDN w:val="0"/>
        <w:adjustRightInd w:val="0"/>
        <w:ind w:left="709"/>
        <w:jc w:val="both"/>
        <w:rPr>
          <w:rFonts w:ascii="Times New Roman" w:eastAsia="Calibri" w:hAnsi="Times New Roman" w:cs="Times New Roman"/>
          <w:sz w:val="24"/>
          <w:lang w:val="hu-HU"/>
        </w:rPr>
      </w:pPr>
    </w:p>
    <w:p w:rsidR="00AA7CBB" w:rsidRPr="00C905A4" w:rsidRDefault="00ED655C" w:rsidP="00AA7CBB">
      <w:pPr>
        <w:autoSpaceDE w:val="0"/>
        <w:autoSpaceDN w:val="0"/>
        <w:adjustRightInd w:val="0"/>
        <w:ind w:left="709" w:firstLine="707"/>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 xml:space="preserve">A fenti táblázatból következik, hogy </w:t>
      </w:r>
      <w:r w:rsidR="001E5EE3" w:rsidRPr="00C905A4">
        <w:rPr>
          <w:rFonts w:ascii="Times New Roman" w:eastAsia="Calibri" w:hAnsi="Times New Roman" w:cs="Times New Roman"/>
          <w:sz w:val="24"/>
          <w:lang w:val="hu-HU"/>
        </w:rPr>
        <w:t>az új állapot (jelenlegi állapot + új forrás) jelentősen alacsonyabb a levegőminőség-értékelési határértéktől. Nem szükséges a levegő minőség</w:t>
      </w:r>
      <w:r w:rsidR="00C7136F" w:rsidRPr="00C905A4">
        <w:rPr>
          <w:rFonts w:ascii="Times New Roman" w:eastAsia="Calibri" w:hAnsi="Times New Roman" w:cs="Times New Roman"/>
          <w:sz w:val="24"/>
          <w:lang w:val="hu-HU"/>
        </w:rPr>
        <w:t>ének a jelenlegi kereteken túl</w:t>
      </w:r>
      <w:r w:rsidR="001E5EE3" w:rsidRPr="00C905A4">
        <w:rPr>
          <w:rFonts w:ascii="Times New Roman" w:eastAsia="Calibri" w:hAnsi="Times New Roman" w:cs="Times New Roman"/>
          <w:sz w:val="24"/>
          <w:lang w:val="hu-HU"/>
        </w:rPr>
        <w:t xml:space="preserve"> történő vizsgálata</w:t>
      </w:r>
      <w:r w:rsidR="00C7136F" w:rsidRPr="00C905A4">
        <w:rPr>
          <w:rFonts w:ascii="Times New Roman" w:eastAsia="Calibri" w:hAnsi="Times New Roman" w:cs="Times New Roman"/>
          <w:sz w:val="24"/>
          <w:lang w:val="hu-HU"/>
        </w:rPr>
        <w:t>, a T.t. 137/2010 sz., levegőről szóló törvény 4.§, a)-c) pontjainak követelményei értelmében sem.</w:t>
      </w:r>
    </w:p>
    <w:p w:rsidR="00AA7CBB" w:rsidRPr="00C905A4" w:rsidRDefault="00431145" w:rsidP="00AA7CBB">
      <w:pPr>
        <w:autoSpaceDE w:val="0"/>
        <w:autoSpaceDN w:val="0"/>
        <w:adjustRightInd w:val="0"/>
        <w:ind w:left="709" w:firstLine="707"/>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 xml:space="preserve">Az </w:t>
      </w:r>
      <w:r w:rsidR="008C6BEC" w:rsidRPr="00C905A4">
        <w:rPr>
          <w:rFonts w:ascii="Times New Roman" w:eastAsia="Calibri" w:hAnsi="Times New Roman" w:cs="Times New Roman"/>
          <w:sz w:val="24"/>
          <w:lang w:val="hu-HU"/>
        </w:rPr>
        <w:t xml:space="preserve">adott körülmények között az </w:t>
      </w:r>
      <w:r w:rsidRPr="00C905A4">
        <w:rPr>
          <w:rFonts w:ascii="Times New Roman" w:eastAsia="Calibri" w:hAnsi="Times New Roman" w:cs="Times New Roman"/>
          <w:sz w:val="24"/>
          <w:lang w:val="hu-HU"/>
        </w:rPr>
        <w:t>emissziós szórási modellszámításokból</w:t>
      </w:r>
      <w:r w:rsidR="00651BD2" w:rsidRPr="00C905A4">
        <w:rPr>
          <w:rFonts w:ascii="Times New Roman" w:eastAsia="Calibri" w:hAnsi="Times New Roman" w:cs="Times New Roman"/>
          <w:sz w:val="24"/>
          <w:lang w:val="hu-HU"/>
        </w:rPr>
        <w:t xml:space="preserve"> (Diffúziós tanulmány)</w:t>
      </w:r>
      <w:r w:rsidRPr="00C905A4">
        <w:rPr>
          <w:rFonts w:ascii="Times New Roman" w:eastAsia="Calibri" w:hAnsi="Times New Roman" w:cs="Times New Roman"/>
          <w:sz w:val="24"/>
          <w:lang w:val="hu-HU"/>
        </w:rPr>
        <w:t xml:space="preserve"> </w:t>
      </w:r>
      <w:r w:rsidR="00C956AA" w:rsidRPr="00C905A4">
        <w:rPr>
          <w:rFonts w:ascii="Times New Roman" w:eastAsia="Calibri" w:hAnsi="Times New Roman" w:cs="Times New Roman"/>
          <w:sz w:val="24"/>
          <w:lang w:val="hu-HU"/>
        </w:rPr>
        <w:t>kiderült, hogy a tervezet megvalósítása után a PPŠ környékén a szennyező anyagok koncentrációja a megengedett</w:t>
      </w:r>
      <w:r w:rsidR="008C6BEC" w:rsidRPr="00C905A4">
        <w:rPr>
          <w:rFonts w:ascii="Times New Roman" w:eastAsia="Calibri" w:hAnsi="Times New Roman" w:cs="Times New Roman"/>
          <w:sz w:val="24"/>
          <w:lang w:val="hu-HU"/>
        </w:rPr>
        <w:t xml:space="preserve"> határértékek alatt van, és a tervezett tevékenység megvalósításával</w:t>
      </w:r>
      <w:r w:rsidR="0008520E" w:rsidRPr="00C905A4">
        <w:rPr>
          <w:rFonts w:ascii="Times New Roman" w:eastAsia="Calibri" w:hAnsi="Times New Roman" w:cs="Times New Roman"/>
          <w:sz w:val="24"/>
          <w:lang w:val="hu-HU"/>
        </w:rPr>
        <w:t xml:space="preserve"> nem kerül sor a határértékek túllépésére. </w:t>
      </w:r>
      <w:r w:rsidR="00AA7CBB" w:rsidRPr="00C905A4">
        <w:rPr>
          <w:rFonts w:ascii="Times New Roman" w:eastAsia="Calibri" w:hAnsi="Times New Roman" w:cs="Times New Roman"/>
          <w:sz w:val="24"/>
          <w:lang w:val="hu-HU"/>
        </w:rPr>
        <w:t xml:space="preserve"> </w:t>
      </w:r>
    </w:p>
    <w:p w:rsidR="00AA7CBB" w:rsidRPr="00C905A4" w:rsidRDefault="0008520E" w:rsidP="00AA7CBB">
      <w:pPr>
        <w:autoSpaceDE w:val="0"/>
        <w:autoSpaceDN w:val="0"/>
        <w:adjustRightInd w:val="0"/>
        <w:ind w:left="709" w:firstLine="707"/>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 xml:space="preserve">Az alapvető szennyező anyagok esetében a referenciapontokon a </w:t>
      </w:r>
      <w:r w:rsidR="004422E9" w:rsidRPr="00C905A4">
        <w:rPr>
          <w:rFonts w:ascii="Times New Roman" w:eastAsia="Calibri" w:hAnsi="Times New Roman" w:cs="Times New Roman"/>
          <w:sz w:val="24"/>
          <w:lang w:val="hu-HU"/>
        </w:rPr>
        <w:t>forrás számított maximális és átlagos éves hozzájárulása (diffúziós tanulmány) a vonatkozó határértékektől alacsonyabb értéket mutat.</w:t>
      </w:r>
    </w:p>
    <w:p w:rsidR="00AA7CBB" w:rsidRPr="00C905A4" w:rsidRDefault="00AA7CBB" w:rsidP="00AA7CBB">
      <w:pPr>
        <w:ind w:left="720"/>
        <w:jc w:val="both"/>
        <w:rPr>
          <w:rFonts w:ascii="Times New Roman" w:eastAsia="Times New Roman" w:hAnsi="Times New Roman" w:cs="Times New Roman"/>
          <w:b/>
          <w:iCs/>
          <w:sz w:val="26"/>
          <w:szCs w:val="26"/>
          <w:lang w:val="hu-HU" w:eastAsia="sk-SK"/>
        </w:rPr>
      </w:pPr>
    </w:p>
    <w:p w:rsidR="00AA7CBB" w:rsidRPr="00C905A4" w:rsidRDefault="004422E9" w:rsidP="00AA7CBB">
      <w:pPr>
        <w:ind w:left="720"/>
        <w:jc w:val="both"/>
        <w:rPr>
          <w:rFonts w:ascii="Times New Roman" w:eastAsia="Times New Roman" w:hAnsi="Times New Roman" w:cs="Times New Roman"/>
          <w:b/>
          <w:iCs/>
          <w:sz w:val="26"/>
          <w:szCs w:val="26"/>
          <w:lang w:val="hu-HU" w:eastAsia="sk-SK"/>
        </w:rPr>
      </w:pPr>
      <w:r w:rsidRPr="00C905A4">
        <w:rPr>
          <w:rFonts w:ascii="Times New Roman" w:eastAsia="Times New Roman" w:hAnsi="Times New Roman" w:cs="Times New Roman"/>
          <w:b/>
          <w:iCs/>
          <w:sz w:val="26"/>
          <w:szCs w:val="26"/>
          <w:lang w:val="hu-HU" w:eastAsia="sk-SK"/>
        </w:rPr>
        <w:t>Hulladék</w:t>
      </w:r>
      <w:r w:rsidR="00AA7CBB" w:rsidRPr="00C905A4">
        <w:rPr>
          <w:rFonts w:ascii="Times New Roman" w:eastAsia="Times New Roman" w:hAnsi="Times New Roman" w:cs="Times New Roman"/>
          <w:b/>
          <w:iCs/>
          <w:sz w:val="26"/>
          <w:szCs w:val="26"/>
          <w:lang w:val="hu-HU" w:eastAsia="sk-SK"/>
        </w:rPr>
        <w:t xml:space="preserve"> </w:t>
      </w:r>
    </w:p>
    <w:p w:rsidR="00AA7CBB" w:rsidRPr="00C905A4" w:rsidRDefault="00AA7CBB" w:rsidP="00AA7CBB">
      <w:pPr>
        <w:ind w:left="720"/>
        <w:jc w:val="both"/>
        <w:rPr>
          <w:rFonts w:ascii="Times New Roman" w:eastAsia="Times New Roman" w:hAnsi="Times New Roman" w:cs="Times New Roman"/>
          <w:b/>
          <w:iCs/>
          <w:sz w:val="26"/>
          <w:szCs w:val="26"/>
          <w:lang w:val="hu-HU" w:eastAsia="sk-SK"/>
        </w:rPr>
      </w:pPr>
    </w:p>
    <w:p w:rsidR="00AA7CBB" w:rsidRPr="00C905A4" w:rsidRDefault="004422E9" w:rsidP="00AA7CBB">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09" w:firstLine="709"/>
        <w:jc w:val="both"/>
        <w:rPr>
          <w:rFonts w:ascii="Times New Roman" w:eastAsia="Times New Roman" w:hAnsi="Times New Roman" w:cs="Times New Roman"/>
          <w:bCs/>
          <w:iCs/>
          <w:sz w:val="24"/>
          <w:szCs w:val="24"/>
          <w:lang w:val="hu-HU" w:eastAsia="cs-CZ"/>
        </w:rPr>
      </w:pPr>
      <w:r w:rsidRPr="00C905A4">
        <w:rPr>
          <w:rFonts w:ascii="Times New Roman" w:eastAsia="Times New Roman" w:hAnsi="Times New Roman" w:cs="Times New Roman"/>
          <w:bCs/>
          <w:iCs/>
          <w:sz w:val="24"/>
          <w:szCs w:val="24"/>
          <w:lang w:val="hu-HU" w:eastAsia="cs-CZ"/>
        </w:rPr>
        <w:t>A hulladékhasznosító létesítmény teljes éves kapacitása 10 000 tonna.</w:t>
      </w:r>
    </w:p>
    <w:p w:rsidR="00AA7CBB" w:rsidRPr="00C905A4" w:rsidRDefault="00AA7CBB" w:rsidP="00AA7CBB">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09" w:firstLine="709"/>
        <w:jc w:val="both"/>
        <w:rPr>
          <w:rFonts w:ascii="Times New Roman" w:eastAsia="Times New Roman" w:hAnsi="Times New Roman" w:cs="Times New Roman"/>
          <w:bCs/>
          <w:iCs/>
          <w:sz w:val="24"/>
          <w:szCs w:val="24"/>
          <w:lang w:val="hu-HU" w:eastAsia="cs-CZ"/>
        </w:rPr>
      </w:pPr>
      <w:r w:rsidRPr="00C905A4">
        <w:rPr>
          <w:rFonts w:ascii="Times New Roman" w:eastAsia="Times New Roman" w:hAnsi="Times New Roman" w:cs="Times New Roman"/>
          <w:b/>
          <w:bCs/>
          <w:i/>
          <w:iCs/>
          <w:color w:val="0000FF"/>
          <w:sz w:val="28"/>
          <w:szCs w:val="20"/>
          <w:lang w:val="hu-HU" w:eastAsia="cs-CZ"/>
        </w:rPr>
        <w:tab/>
      </w:r>
      <w:r w:rsidRPr="00C905A4">
        <w:rPr>
          <w:rFonts w:ascii="Times New Roman" w:eastAsia="Times New Roman" w:hAnsi="Times New Roman" w:cs="Times New Roman"/>
          <w:b/>
          <w:bCs/>
          <w:i/>
          <w:iCs/>
          <w:color w:val="0000FF"/>
          <w:sz w:val="28"/>
          <w:szCs w:val="20"/>
          <w:lang w:val="hu-HU" w:eastAsia="cs-CZ"/>
        </w:rPr>
        <w:tab/>
      </w:r>
      <w:r w:rsidRPr="00C905A4">
        <w:rPr>
          <w:rFonts w:ascii="Times New Roman" w:eastAsia="Times New Roman" w:hAnsi="Times New Roman" w:cs="Times New Roman"/>
          <w:b/>
          <w:bCs/>
          <w:i/>
          <w:iCs/>
          <w:color w:val="0000FF"/>
          <w:sz w:val="28"/>
          <w:szCs w:val="20"/>
          <w:lang w:val="hu-HU" w:eastAsia="cs-CZ"/>
        </w:rPr>
        <w:tab/>
      </w:r>
      <w:r w:rsidRPr="00C905A4">
        <w:rPr>
          <w:rFonts w:ascii="Times New Roman" w:eastAsia="Times New Roman" w:hAnsi="Times New Roman" w:cs="Times New Roman"/>
          <w:b/>
          <w:bCs/>
          <w:i/>
          <w:iCs/>
          <w:color w:val="0000FF"/>
          <w:sz w:val="28"/>
          <w:szCs w:val="20"/>
          <w:lang w:val="hu-HU" w:eastAsia="cs-CZ"/>
        </w:rPr>
        <w:tab/>
      </w:r>
      <w:r w:rsidRPr="00C905A4">
        <w:rPr>
          <w:rFonts w:ascii="Times New Roman" w:eastAsia="Times New Roman" w:hAnsi="Times New Roman" w:cs="Times New Roman"/>
          <w:b/>
          <w:bCs/>
          <w:i/>
          <w:iCs/>
          <w:color w:val="0000FF"/>
          <w:sz w:val="28"/>
          <w:szCs w:val="20"/>
          <w:lang w:val="hu-HU" w:eastAsia="cs-CZ"/>
        </w:rPr>
        <w:tab/>
      </w:r>
    </w:p>
    <w:p w:rsidR="00AA7CBB" w:rsidRPr="00C905A4" w:rsidRDefault="004422E9" w:rsidP="00AA7CBB">
      <w:pPr>
        <w:widowControl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építkezés során keletkező hulladék mennyisége elhanyagolható</w:t>
      </w:r>
      <w:r w:rsidR="00AA7CBB" w:rsidRPr="00C905A4">
        <w:rPr>
          <w:rFonts w:ascii="Times New Roman" w:eastAsia="Times New Roman" w:hAnsi="Times New Roman" w:cs="Times New Roman"/>
          <w:sz w:val="24"/>
          <w:szCs w:val="24"/>
          <w:lang w:val="hu-HU" w:eastAsia="sk-SK"/>
        </w:rPr>
        <w:t>.</w:t>
      </w:r>
      <w:r w:rsidR="00707395" w:rsidRPr="00C905A4">
        <w:rPr>
          <w:rFonts w:ascii="Times New Roman" w:eastAsia="Times New Roman" w:hAnsi="Times New Roman" w:cs="Times New Roman"/>
          <w:sz w:val="24"/>
          <w:szCs w:val="24"/>
          <w:lang w:val="hu-HU" w:eastAsia="sk-SK"/>
        </w:rPr>
        <w:t xml:space="preserve"> Működés közben a vállalat bármilyen egyéb tevékenységhez hasonlóan hulladékot termel.</w:t>
      </w:r>
      <w:r w:rsidR="00AA7CBB" w:rsidRPr="00C905A4">
        <w:rPr>
          <w:rFonts w:ascii="Times New Roman" w:eastAsia="Times New Roman" w:hAnsi="Times New Roman" w:cs="Times New Roman"/>
          <w:sz w:val="24"/>
          <w:szCs w:val="24"/>
          <w:lang w:val="hu-HU" w:eastAsia="sk-SK"/>
        </w:rPr>
        <w:t xml:space="preserve"> </w:t>
      </w:r>
      <w:r w:rsidR="00707395" w:rsidRPr="00C905A4">
        <w:rPr>
          <w:rFonts w:ascii="Times New Roman" w:eastAsia="Times New Roman" w:hAnsi="Times New Roman" w:cs="Times New Roman"/>
          <w:sz w:val="24"/>
          <w:szCs w:val="24"/>
          <w:lang w:val="hu-HU" w:eastAsia="sk-SK"/>
        </w:rPr>
        <w:t>Mennyiségük a termeléshez képest minimális.</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C6B90" w:rsidP="00AA7CBB">
      <w:pPr>
        <w:widowControl w:val="0"/>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olyan anyagokat</w:t>
      </w:r>
      <w:r w:rsidR="00611DBC" w:rsidRPr="00C905A4">
        <w:rPr>
          <w:rFonts w:ascii="Times New Roman" w:eastAsia="Times New Roman" w:hAnsi="Times New Roman" w:cs="Times New Roman"/>
          <w:sz w:val="24"/>
          <w:szCs w:val="24"/>
          <w:lang w:val="hu-HU" w:eastAsia="sk-SK"/>
        </w:rPr>
        <w:t>,</w:t>
      </w:r>
      <w:r w:rsidRPr="00C905A4">
        <w:rPr>
          <w:rFonts w:ascii="Times New Roman" w:eastAsia="Times New Roman" w:hAnsi="Times New Roman" w:cs="Times New Roman"/>
          <w:sz w:val="24"/>
          <w:szCs w:val="24"/>
          <w:lang w:val="hu-HU" w:eastAsia="sk-SK"/>
        </w:rPr>
        <w:t xml:space="preserve"> mint a „fémek”, a „papír és karton” szeparálást követően másodlagos nyersanyagként szállítják </w:t>
      </w:r>
      <w:r w:rsidR="00611DBC" w:rsidRPr="00C905A4">
        <w:rPr>
          <w:rFonts w:ascii="Times New Roman" w:eastAsia="Times New Roman" w:hAnsi="Times New Roman" w:cs="Times New Roman"/>
          <w:sz w:val="24"/>
          <w:szCs w:val="24"/>
          <w:lang w:val="hu-HU" w:eastAsia="sk-SK"/>
        </w:rPr>
        <w:t>a szerződött újrahasznosító cégeknek.</w:t>
      </w:r>
    </w:p>
    <w:p w:rsidR="00AA7CBB" w:rsidRPr="00C905A4" w:rsidRDefault="00611DBC" w:rsidP="00AA7CBB">
      <w:pPr>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veszélyes hulladéknak minősülő hulladékot az üzemcsarnok</w:t>
      </w:r>
      <w:r w:rsidR="00154E8C" w:rsidRPr="00C905A4">
        <w:rPr>
          <w:rFonts w:ascii="Times New Roman" w:eastAsia="Times New Roman" w:hAnsi="Times New Roman" w:cs="Times New Roman"/>
          <w:sz w:val="24"/>
          <w:szCs w:val="24"/>
          <w:lang w:val="hu-HU" w:eastAsia="sk-SK"/>
        </w:rPr>
        <w:t xml:space="preserve"> elkülönített és megjelölt területén gyűjtik össze.</w:t>
      </w:r>
      <w:r w:rsidR="00AA7CBB" w:rsidRPr="00C905A4">
        <w:rPr>
          <w:rFonts w:ascii="Times New Roman" w:eastAsia="Times New Roman" w:hAnsi="Times New Roman" w:cs="Times New Roman"/>
          <w:sz w:val="24"/>
          <w:szCs w:val="24"/>
          <w:lang w:val="hu-HU" w:eastAsia="sk-SK"/>
        </w:rPr>
        <w:t xml:space="preserve"> </w:t>
      </w:r>
      <w:r w:rsidR="00AE7972" w:rsidRPr="00C905A4">
        <w:rPr>
          <w:rFonts w:ascii="Times New Roman" w:eastAsia="Times New Roman" w:hAnsi="Times New Roman" w:cs="Times New Roman"/>
          <w:sz w:val="24"/>
          <w:szCs w:val="24"/>
          <w:lang w:val="hu-HU" w:eastAsia="sk-SK"/>
        </w:rPr>
        <w:t>Évente egyszer meg kell tisztítani a végtermék ideiglenes tárolására szolgáló tárolótartályokat is, amely során a tisztításból származó hulladék keletkezik. Ez a tisztításból származó hulladék is lehetőség szerint felhasználásra kerül az LTS soron történő feldolgozással.</w:t>
      </w:r>
      <w:r w:rsidR="00AA7CBB" w:rsidRPr="00C905A4">
        <w:rPr>
          <w:rFonts w:ascii="Times New Roman" w:eastAsia="Times New Roman" w:hAnsi="Times New Roman" w:cs="Times New Roman"/>
          <w:sz w:val="24"/>
          <w:szCs w:val="24"/>
          <w:lang w:val="hu-HU" w:eastAsia="sk-SK"/>
        </w:rPr>
        <w:t xml:space="preserve"> </w:t>
      </w:r>
      <w:r w:rsidR="00FD171F" w:rsidRPr="00C905A4">
        <w:rPr>
          <w:rFonts w:ascii="Times New Roman" w:eastAsia="Times New Roman" w:hAnsi="Times New Roman" w:cs="Times New Roman"/>
          <w:sz w:val="24"/>
          <w:szCs w:val="24"/>
          <w:lang w:val="hu-HU" w:eastAsia="sk-SK"/>
        </w:rPr>
        <w:t xml:space="preserve">A tisztítást, </w:t>
      </w:r>
      <w:r w:rsidR="00C17F7D" w:rsidRPr="00C905A4">
        <w:rPr>
          <w:rFonts w:ascii="Times New Roman" w:eastAsia="Times New Roman" w:hAnsi="Times New Roman" w:cs="Times New Roman"/>
          <w:sz w:val="24"/>
          <w:szCs w:val="24"/>
          <w:lang w:val="hu-HU" w:eastAsia="sk-SK"/>
        </w:rPr>
        <w:t xml:space="preserve">mint </w:t>
      </w:r>
      <w:r w:rsidR="00930F00" w:rsidRPr="00C905A4">
        <w:rPr>
          <w:rFonts w:ascii="Times New Roman" w:eastAsia="Times New Roman" w:hAnsi="Times New Roman" w:cs="Times New Roman"/>
          <w:sz w:val="24"/>
          <w:szCs w:val="24"/>
          <w:lang w:val="hu-HU" w:eastAsia="sk-SK"/>
        </w:rPr>
        <w:t xml:space="preserve">ahogy a </w:t>
      </w:r>
      <w:r w:rsidR="00930F00" w:rsidRPr="00C905A4">
        <w:rPr>
          <w:rFonts w:ascii="Times New Roman" w:eastAsia="Times New Roman" w:hAnsi="Times New Roman" w:cs="Times New Roman"/>
          <w:sz w:val="24"/>
          <w:szCs w:val="24"/>
          <w:lang w:val="hu-HU" w:eastAsia="sk-SK"/>
        </w:rPr>
        <w:lastRenderedPageBreak/>
        <w:t xml:space="preserve">tisztításból származó felhasználhatatlan hulladék ártalmatlanítását </w:t>
      </w:r>
      <w:r w:rsidR="00A96F38" w:rsidRPr="00C905A4">
        <w:rPr>
          <w:rFonts w:ascii="Times New Roman" w:eastAsia="Times New Roman" w:hAnsi="Times New Roman" w:cs="Times New Roman"/>
          <w:sz w:val="24"/>
          <w:szCs w:val="24"/>
          <w:lang w:val="hu-HU" w:eastAsia="sk-SK"/>
        </w:rPr>
        <w:t>egy arra jogosult szervezet végzi majd.</w:t>
      </w:r>
    </w:p>
    <w:p w:rsidR="00AA7CBB" w:rsidRPr="00C905A4" w:rsidRDefault="00A96F38" w:rsidP="00AA7CBB">
      <w:pPr>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hulladék mennyisége, típusai és kezelési módja részletesen e tanulmány </w:t>
      </w:r>
      <w:r w:rsidR="00D13272" w:rsidRPr="00C905A4">
        <w:rPr>
          <w:rFonts w:ascii="Times New Roman" w:eastAsia="Times New Roman" w:hAnsi="Times New Roman" w:cs="Times New Roman"/>
          <w:sz w:val="24"/>
          <w:szCs w:val="24"/>
          <w:lang w:val="hu-HU" w:eastAsia="sk-SK"/>
        </w:rPr>
        <w:t xml:space="preserve">B.II. fejezete 3 pontjában szerepel. </w:t>
      </w:r>
    </w:p>
    <w:p w:rsidR="00AA7CBB" w:rsidRPr="00C905A4" w:rsidRDefault="00D13272" w:rsidP="00AA7CBB">
      <w:pPr>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indítványozó a hulladékkezelés során szigorúan betartja </w:t>
      </w:r>
      <w:r w:rsidR="00D6748F" w:rsidRPr="00C905A4">
        <w:rPr>
          <w:rFonts w:ascii="Times New Roman" w:eastAsia="Times New Roman" w:hAnsi="Times New Roman" w:cs="Times New Roman"/>
          <w:sz w:val="24"/>
          <w:szCs w:val="24"/>
          <w:lang w:val="hu-HU" w:eastAsia="sk-SK"/>
        </w:rPr>
        <w:t>a hulladék meghatározott hierarchiáját úgy, hogy azok csak olyan kivételes esetekben kerüljenek ártalmatlanításra (hulladéklerakással), ha semmilyen rendelkezésre álló tevékenységgel nem lehet azokat hasznosítani.</w:t>
      </w:r>
    </w:p>
    <w:p w:rsidR="00AA7CBB" w:rsidRPr="00C905A4" w:rsidRDefault="00AA7CBB" w:rsidP="00AA7CBB">
      <w:pPr>
        <w:ind w:left="709"/>
        <w:jc w:val="both"/>
        <w:rPr>
          <w:rFonts w:ascii="Times New Roman" w:eastAsia="Times New Roman" w:hAnsi="Times New Roman" w:cs="Times New Roman"/>
          <w:sz w:val="24"/>
          <w:szCs w:val="24"/>
          <w:lang w:val="hu-HU" w:eastAsia="sk-SK"/>
        </w:rPr>
      </w:pPr>
    </w:p>
    <w:p w:rsidR="00AA7CBB" w:rsidRPr="00C905A4" w:rsidRDefault="003A4C8A" w:rsidP="00AA7CBB">
      <w:pPr>
        <w:ind w:left="709"/>
        <w:rPr>
          <w:rFonts w:ascii="Times New Roman" w:eastAsia="Times New Roman" w:hAnsi="Times New Roman" w:cs="Times New Roman"/>
          <w:b/>
          <w:sz w:val="28"/>
          <w:szCs w:val="28"/>
          <w:lang w:val="hu-HU" w:eastAsia="sk-SK"/>
        </w:rPr>
      </w:pPr>
      <w:r w:rsidRPr="00C905A4">
        <w:rPr>
          <w:rFonts w:ascii="Times New Roman" w:eastAsia="Times New Roman" w:hAnsi="Times New Roman" w:cs="Times New Roman"/>
          <w:b/>
          <w:sz w:val="28"/>
          <w:szCs w:val="28"/>
          <w:lang w:val="hu-HU" w:eastAsia="sk-SK"/>
        </w:rPr>
        <w:t>A tervezett tev</w:t>
      </w:r>
      <w:r w:rsidR="00FB796B" w:rsidRPr="00C905A4">
        <w:rPr>
          <w:rFonts w:ascii="Times New Roman" w:eastAsia="Times New Roman" w:hAnsi="Times New Roman" w:cs="Times New Roman"/>
          <w:b/>
          <w:sz w:val="28"/>
          <w:szCs w:val="28"/>
          <w:lang w:val="hu-HU" w:eastAsia="sk-SK"/>
        </w:rPr>
        <w:t xml:space="preserve">ékenység </w:t>
      </w:r>
      <w:r w:rsidRPr="00C905A4">
        <w:rPr>
          <w:rFonts w:ascii="Times New Roman" w:eastAsia="Times New Roman" w:hAnsi="Times New Roman" w:cs="Times New Roman"/>
          <w:b/>
          <w:sz w:val="28"/>
          <w:szCs w:val="28"/>
          <w:lang w:val="hu-HU" w:eastAsia="sk-SK"/>
        </w:rPr>
        <w:t xml:space="preserve">környezetre, beleértve az egészséget, gyakorolt </w:t>
      </w:r>
      <w:r w:rsidR="00FB796B" w:rsidRPr="00C905A4">
        <w:rPr>
          <w:rFonts w:ascii="Times New Roman" w:eastAsia="Times New Roman" w:hAnsi="Times New Roman" w:cs="Times New Roman"/>
          <w:b/>
          <w:sz w:val="28"/>
          <w:szCs w:val="28"/>
          <w:lang w:val="hu-HU" w:eastAsia="sk-SK"/>
        </w:rPr>
        <w:t xml:space="preserve">feltételezhető </w:t>
      </w:r>
      <w:r w:rsidRPr="00C905A4">
        <w:rPr>
          <w:rFonts w:ascii="Times New Roman" w:eastAsia="Times New Roman" w:hAnsi="Times New Roman" w:cs="Times New Roman"/>
          <w:b/>
          <w:sz w:val="28"/>
          <w:szCs w:val="28"/>
          <w:lang w:val="hu-HU" w:eastAsia="sk-SK"/>
        </w:rPr>
        <w:t xml:space="preserve">hatásainak vizsgálata és azok jelentőségének becslése </w:t>
      </w:r>
    </w:p>
    <w:p w:rsidR="00AA7CBB" w:rsidRPr="00C905A4" w:rsidRDefault="00AA7CBB" w:rsidP="00AA7CBB">
      <w:pPr>
        <w:ind w:left="709"/>
        <w:rPr>
          <w:rFonts w:ascii="Times New Roman" w:eastAsia="Times New Roman" w:hAnsi="Times New Roman" w:cs="Times New Roman"/>
          <w:b/>
          <w:sz w:val="28"/>
          <w:szCs w:val="28"/>
          <w:lang w:val="hu-HU" w:eastAsia="sk-SK"/>
        </w:rPr>
      </w:pPr>
    </w:p>
    <w:p w:rsidR="00AA7CBB" w:rsidRPr="00C905A4" w:rsidRDefault="00FB796B" w:rsidP="00AA7CBB">
      <w:pPr>
        <w:ind w:left="709" w:firstLine="707"/>
        <w:jc w:val="both"/>
        <w:rPr>
          <w:rFonts w:ascii="Times New Roman" w:eastAsia="Calibri" w:hAnsi="Times New Roman" w:cs="Times New Roman"/>
          <w:sz w:val="24"/>
          <w:szCs w:val="20"/>
          <w:lang w:val="hu-HU" w:eastAsia="cs-CZ"/>
        </w:rPr>
      </w:pPr>
      <w:r w:rsidRPr="00C905A4">
        <w:rPr>
          <w:rFonts w:ascii="Times New Roman" w:eastAsia="Calibri" w:hAnsi="Times New Roman" w:cs="Times New Roman"/>
          <w:sz w:val="24"/>
          <w:szCs w:val="20"/>
          <w:lang w:val="hu-HU" w:eastAsia="cs-CZ"/>
        </w:rPr>
        <w:t>A környezeti hatások jelentőségének átfogó értékelése az alábbi táblázatban található</w:t>
      </w:r>
      <w:r w:rsidR="00AA7CBB" w:rsidRPr="00C905A4">
        <w:rPr>
          <w:rFonts w:ascii="Times New Roman" w:eastAsia="Calibri" w:hAnsi="Times New Roman" w:cs="Times New Roman"/>
          <w:sz w:val="24"/>
          <w:szCs w:val="20"/>
          <w:lang w:val="hu-HU" w:eastAsia="cs-CZ"/>
        </w:rPr>
        <w:t>:</w:t>
      </w:r>
    </w:p>
    <w:p w:rsidR="00AA7CBB" w:rsidRPr="00C905A4" w:rsidRDefault="00AA7CBB" w:rsidP="00AA7CBB">
      <w:pPr>
        <w:keepNext/>
        <w:ind w:left="709"/>
        <w:outlineLvl w:val="1"/>
        <w:rPr>
          <w:rFonts w:ascii="Times New Roman" w:eastAsia="MS Mincho" w:hAnsi="Times New Roman" w:cs="Times New Roman"/>
          <w:b/>
          <w:bCs/>
          <w:i/>
          <w:iCs/>
          <w:sz w:val="24"/>
          <w:lang w:val="hu-HU"/>
        </w:rPr>
      </w:pPr>
    </w:p>
    <w:p w:rsidR="00AA7CBB" w:rsidRPr="00C905A4" w:rsidRDefault="00FB796B" w:rsidP="00AA7CBB">
      <w:pPr>
        <w:keepNext/>
        <w:ind w:left="709"/>
        <w:outlineLvl w:val="1"/>
        <w:rPr>
          <w:rFonts w:ascii="Times New Roman" w:eastAsia="MS Mincho" w:hAnsi="Times New Roman" w:cs="Times New Roman"/>
          <w:b/>
          <w:bCs/>
          <w:i/>
          <w:iCs/>
          <w:sz w:val="24"/>
          <w:lang w:val="hu-HU"/>
        </w:rPr>
      </w:pPr>
      <w:r w:rsidRPr="00C905A4">
        <w:rPr>
          <w:rFonts w:ascii="Times New Roman" w:eastAsia="MS Mincho" w:hAnsi="Times New Roman" w:cs="Times New Roman"/>
          <w:b/>
          <w:bCs/>
          <w:i/>
          <w:iCs/>
          <w:sz w:val="24"/>
          <w:lang w:val="hu-HU"/>
        </w:rPr>
        <w:t>A hatások értékelése jelentőségük, területi és időbeli hatásuk alapján</w:t>
      </w:r>
      <w:r w:rsidR="00AA7CBB" w:rsidRPr="00C905A4">
        <w:rPr>
          <w:rFonts w:ascii="Times New Roman" w:eastAsia="MS Mincho" w:hAnsi="Times New Roman" w:cs="Times New Roman"/>
          <w:b/>
          <w:bCs/>
          <w:i/>
          <w:iCs/>
          <w:sz w:val="24"/>
          <w:lang w:val="hu-HU"/>
        </w:rPr>
        <w:t xml:space="preserve"> </w:t>
      </w:r>
    </w:p>
    <w:p w:rsidR="00AA7CBB" w:rsidRPr="00C905A4" w:rsidRDefault="00AA7CBB" w:rsidP="00AA7CBB">
      <w:pPr>
        <w:jc w:val="right"/>
        <w:rPr>
          <w:rFonts w:ascii="Times New Roman" w:eastAsia="MS Mincho" w:hAnsi="Times New Roman" w:cs="Times New Roman"/>
          <w:sz w:val="24"/>
          <w:lang w:val="hu-HU" w:eastAsia="cs-CZ"/>
        </w:rPr>
      </w:pPr>
    </w:p>
    <w:tbl>
      <w:tblPr>
        <w:tblW w:w="95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614"/>
        <w:gridCol w:w="614"/>
        <w:gridCol w:w="614"/>
        <w:gridCol w:w="614"/>
        <w:gridCol w:w="614"/>
        <w:gridCol w:w="615"/>
      </w:tblGrid>
      <w:tr w:rsidR="00AA7CBB" w:rsidRPr="00C905A4" w:rsidTr="00B43DAB">
        <w:trPr>
          <w:cantSplit/>
        </w:trPr>
        <w:tc>
          <w:tcPr>
            <w:tcW w:w="1908" w:type="dxa"/>
            <w:vMerge w:val="restart"/>
          </w:tcPr>
          <w:p w:rsidR="00AA7CBB" w:rsidRPr="00C905A4" w:rsidRDefault="00FB796B" w:rsidP="00AA7CBB">
            <w:pPr>
              <w:jc w:val="cente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i/>
                <w:sz w:val="20"/>
                <w:szCs w:val="20"/>
                <w:lang w:val="hu-HU" w:eastAsia="cs-CZ"/>
              </w:rPr>
              <w:t>Elem</w:t>
            </w:r>
          </w:p>
          <w:p w:rsidR="00AA7CBB" w:rsidRPr="00C905A4" w:rsidRDefault="00AA7CBB" w:rsidP="00AA7CBB">
            <w:pPr>
              <w:jc w:val="center"/>
              <w:rPr>
                <w:rFonts w:ascii="Times New Roman" w:eastAsia="MS Mincho" w:hAnsi="Times New Roman" w:cs="Times New Roman"/>
                <w:b/>
                <w:i/>
                <w:sz w:val="20"/>
                <w:szCs w:val="20"/>
                <w:lang w:val="hu-HU" w:eastAsia="cs-CZ"/>
              </w:rPr>
            </w:pPr>
          </w:p>
        </w:tc>
        <w:tc>
          <w:tcPr>
            <w:tcW w:w="3960" w:type="dxa"/>
            <w:vMerge w:val="restart"/>
          </w:tcPr>
          <w:p w:rsidR="00AA7CBB" w:rsidRPr="00C905A4" w:rsidRDefault="00FB796B" w:rsidP="00AA7CBB">
            <w:pPr>
              <w:jc w:val="cente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i/>
                <w:sz w:val="20"/>
                <w:szCs w:val="20"/>
                <w:lang w:val="hu-HU" w:eastAsia="cs-CZ"/>
              </w:rPr>
              <w:t>Hatás</w:t>
            </w:r>
          </w:p>
        </w:tc>
        <w:tc>
          <w:tcPr>
            <w:tcW w:w="3685" w:type="dxa"/>
            <w:gridSpan w:val="6"/>
          </w:tcPr>
          <w:p w:rsidR="00AA7CBB" w:rsidRPr="00C905A4" w:rsidRDefault="00FB796B" w:rsidP="00AA7CBB">
            <w:pPr>
              <w:jc w:val="cente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i/>
                <w:sz w:val="20"/>
                <w:szCs w:val="20"/>
                <w:lang w:val="hu-HU" w:eastAsia="cs-CZ"/>
              </w:rPr>
              <w:t>Értékelés</w:t>
            </w:r>
          </w:p>
        </w:tc>
      </w:tr>
      <w:tr w:rsidR="00AA7CBB" w:rsidRPr="00C905A4" w:rsidTr="00B43DAB">
        <w:trPr>
          <w:cantSplit/>
        </w:trPr>
        <w:tc>
          <w:tcPr>
            <w:tcW w:w="1908" w:type="dxa"/>
            <w:vMerge/>
          </w:tcPr>
          <w:p w:rsidR="00AA7CBB" w:rsidRPr="00C905A4" w:rsidRDefault="00AA7CBB" w:rsidP="00AA7CBB">
            <w:pPr>
              <w:jc w:val="center"/>
              <w:rPr>
                <w:rFonts w:ascii="Times New Roman" w:eastAsia="MS Mincho" w:hAnsi="Times New Roman" w:cs="Times New Roman"/>
                <w:b/>
                <w:i/>
                <w:sz w:val="20"/>
                <w:szCs w:val="20"/>
                <w:lang w:val="hu-HU" w:eastAsia="cs-CZ"/>
              </w:rPr>
            </w:pPr>
          </w:p>
        </w:tc>
        <w:tc>
          <w:tcPr>
            <w:tcW w:w="3960" w:type="dxa"/>
            <w:vMerge/>
          </w:tcPr>
          <w:p w:rsidR="00AA7CBB" w:rsidRPr="00C905A4" w:rsidRDefault="00AA7CBB" w:rsidP="00AA7CBB">
            <w:pPr>
              <w:jc w:val="center"/>
              <w:rPr>
                <w:rFonts w:ascii="Times New Roman" w:eastAsia="MS Mincho" w:hAnsi="Times New Roman" w:cs="Times New Roman"/>
                <w:b/>
                <w:i/>
                <w:sz w:val="20"/>
                <w:szCs w:val="20"/>
                <w:lang w:val="hu-HU" w:eastAsia="cs-CZ"/>
              </w:rPr>
            </w:pPr>
          </w:p>
        </w:tc>
        <w:tc>
          <w:tcPr>
            <w:tcW w:w="1842" w:type="dxa"/>
            <w:gridSpan w:val="3"/>
          </w:tcPr>
          <w:p w:rsidR="00AA7CBB" w:rsidRPr="00C905A4" w:rsidRDefault="00FB796B" w:rsidP="00AA7CBB">
            <w:pPr>
              <w:jc w:val="cente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i/>
                <w:sz w:val="20"/>
                <w:szCs w:val="20"/>
                <w:lang w:val="hu-HU" w:eastAsia="cs-CZ"/>
              </w:rPr>
              <w:t xml:space="preserve">Az építkezés </w:t>
            </w:r>
            <w:r w:rsidR="006640AB" w:rsidRPr="00C905A4">
              <w:rPr>
                <w:rFonts w:ascii="Times New Roman" w:eastAsia="MS Mincho" w:hAnsi="Times New Roman" w:cs="Times New Roman"/>
                <w:b/>
                <w:i/>
                <w:sz w:val="20"/>
                <w:szCs w:val="20"/>
                <w:lang w:val="hu-HU" w:eastAsia="cs-CZ"/>
              </w:rPr>
              <w:t>ideje alatt</w:t>
            </w:r>
          </w:p>
        </w:tc>
        <w:tc>
          <w:tcPr>
            <w:tcW w:w="1843" w:type="dxa"/>
            <w:gridSpan w:val="3"/>
          </w:tcPr>
          <w:p w:rsidR="00AA7CBB" w:rsidRPr="00C905A4" w:rsidRDefault="006640AB" w:rsidP="00AA7CBB">
            <w:pPr>
              <w:jc w:val="cente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i/>
                <w:sz w:val="20"/>
                <w:szCs w:val="20"/>
                <w:lang w:val="hu-HU" w:eastAsia="cs-CZ"/>
              </w:rPr>
              <w:t>Az üzemeltetés során</w:t>
            </w:r>
          </w:p>
        </w:tc>
      </w:tr>
      <w:tr w:rsidR="00AA7CBB" w:rsidRPr="00C905A4" w:rsidTr="00B43DAB">
        <w:trPr>
          <w:cantSplit/>
        </w:trPr>
        <w:tc>
          <w:tcPr>
            <w:tcW w:w="1908" w:type="dxa"/>
            <w:vMerge/>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3960" w:type="dxa"/>
            <w:vMerge/>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b/>
                <w:sz w:val="20"/>
                <w:szCs w:val="20"/>
                <w:lang w:val="hu-HU" w:eastAsia="cs-CZ"/>
              </w:rPr>
            </w:pPr>
            <w:r w:rsidRPr="00C905A4">
              <w:rPr>
                <w:rFonts w:ascii="Times New Roman" w:eastAsia="MS Mincho" w:hAnsi="Times New Roman" w:cs="Times New Roman"/>
                <w:b/>
                <w:sz w:val="20"/>
                <w:szCs w:val="20"/>
                <w:lang w:val="hu-HU" w:eastAsia="cs-CZ"/>
              </w:rPr>
              <w:t>–</w:t>
            </w:r>
          </w:p>
        </w:tc>
        <w:tc>
          <w:tcPr>
            <w:tcW w:w="614" w:type="dxa"/>
          </w:tcPr>
          <w:p w:rsidR="00AA7CBB" w:rsidRPr="00C905A4" w:rsidRDefault="00AA7CBB" w:rsidP="00AA7CBB">
            <w:pPr>
              <w:jc w:val="center"/>
              <w:rPr>
                <w:rFonts w:ascii="Times New Roman" w:eastAsia="MS Mincho" w:hAnsi="Times New Roman" w:cs="Times New Roman"/>
                <w:b/>
                <w:sz w:val="20"/>
                <w:szCs w:val="20"/>
                <w:lang w:val="hu-HU" w:eastAsia="cs-CZ"/>
              </w:rPr>
            </w:pPr>
            <w:r w:rsidRPr="00C905A4">
              <w:rPr>
                <w:rFonts w:ascii="Times New Roman" w:eastAsia="MS Mincho" w:hAnsi="Times New Roman" w:cs="Times New Roman"/>
                <w:b/>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b/>
                <w:sz w:val="20"/>
                <w:szCs w:val="20"/>
                <w:lang w:val="hu-HU" w:eastAsia="cs-CZ"/>
              </w:rPr>
            </w:pPr>
            <w:r w:rsidRPr="00C905A4">
              <w:rPr>
                <w:rFonts w:ascii="Times New Roman" w:eastAsia="MS Mincho" w:hAnsi="Times New Roman" w:cs="Times New Roman"/>
                <w:b/>
                <w:sz w:val="20"/>
                <w:szCs w:val="20"/>
                <w:lang w:val="hu-HU" w:eastAsia="cs-CZ"/>
              </w:rPr>
              <w:t>+</w:t>
            </w:r>
          </w:p>
        </w:tc>
        <w:tc>
          <w:tcPr>
            <w:tcW w:w="614" w:type="dxa"/>
          </w:tcPr>
          <w:p w:rsidR="00AA7CBB" w:rsidRPr="00C905A4" w:rsidRDefault="00AA7CBB" w:rsidP="00AA7CBB">
            <w:pPr>
              <w:jc w:val="center"/>
              <w:rPr>
                <w:rFonts w:ascii="Times New Roman" w:eastAsia="MS Mincho" w:hAnsi="Times New Roman" w:cs="Times New Roman"/>
                <w:b/>
                <w:sz w:val="20"/>
                <w:szCs w:val="20"/>
                <w:lang w:val="hu-HU" w:eastAsia="cs-CZ"/>
              </w:rPr>
            </w:pPr>
            <w:r w:rsidRPr="00C905A4">
              <w:rPr>
                <w:rFonts w:ascii="Times New Roman" w:eastAsia="MS Mincho" w:hAnsi="Times New Roman" w:cs="Times New Roman"/>
                <w:b/>
                <w:sz w:val="20"/>
                <w:szCs w:val="20"/>
                <w:lang w:val="hu-HU" w:eastAsia="cs-CZ"/>
              </w:rPr>
              <w:t>–</w:t>
            </w:r>
          </w:p>
        </w:tc>
        <w:tc>
          <w:tcPr>
            <w:tcW w:w="614" w:type="dxa"/>
          </w:tcPr>
          <w:p w:rsidR="00AA7CBB" w:rsidRPr="00C905A4" w:rsidRDefault="00AA7CBB" w:rsidP="00AA7CBB">
            <w:pPr>
              <w:jc w:val="center"/>
              <w:rPr>
                <w:rFonts w:ascii="Times New Roman" w:eastAsia="MS Mincho" w:hAnsi="Times New Roman" w:cs="Times New Roman"/>
                <w:b/>
                <w:sz w:val="20"/>
                <w:szCs w:val="20"/>
                <w:lang w:val="hu-HU" w:eastAsia="cs-CZ"/>
              </w:rPr>
            </w:pPr>
            <w:r w:rsidRPr="00C905A4">
              <w:rPr>
                <w:rFonts w:ascii="Times New Roman" w:eastAsia="MS Mincho" w:hAnsi="Times New Roman" w:cs="Times New Roman"/>
                <w:b/>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b/>
                <w:sz w:val="20"/>
                <w:szCs w:val="20"/>
                <w:lang w:val="hu-HU" w:eastAsia="cs-CZ"/>
              </w:rPr>
            </w:pPr>
            <w:r w:rsidRPr="00C905A4">
              <w:rPr>
                <w:rFonts w:ascii="Times New Roman" w:eastAsia="MS Mincho" w:hAnsi="Times New Roman" w:cs="Times New Roman"/>
                <w:b/>
                <w:sz w:val="20"/>
                <w:szCs w:val="20"/>
                <w:lang w:val="hu-HU" w:eastAsia="cs-CZ"/>
              </w:rPr>
              <w:t>+</w:t>
            </w:r>
          </w:p>
        </w:tc>
      </w:tr>
      <w:tr w:rsidR="00AA7CBB" w:rsidRPr="00C905A4" w:rsidTr="00B43DAB">
        <w:tc>
          <w:tcPr>
            <w:tcW w:w="9553" w:type="dxa"/>
            <w:gridSpan w:val="8"/>
          </w:tcPr>
          <w:p w:rsidR="00AA7CBB" w:rsidRPr="00C905A4" w:rsidRDefault="00AA7CBB" w:rsidP="00AA7CBB">
            <w:pP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sz w:val="20"/>
                <w:szCs w:val="20"/>
                <w:lang w:val="hu-HU" w:eastAsia="cs-CZ"/>
              </w:rPr>
              <w:t xml:space="preserve">            </w:t>
            </w:r>
            <w:r w:rsidR="00CA6992" w:rsidRPr="00C905A4">
              <w:rPr>
                <w:rFonts w:ascii="Times New Roman" w:eastAsia="MS Mincho" w:hAnsi="Times New Roman" w:cs="Times New Roman"/>
                <w:b/>
                <w:i/>
                <w:sz w:val="20"/>
                <w:szCs w:val="20"/>
                <w:lang w:val="hu-HU" w:eastAsia="cs-CZ"/>
              </w:rPr>
              <w:t>A l</w:t>
            </w:r>
            <w:r w:rsidR="006640AB" w:rsidRPr="00C905A4">
              <w:rPr>
                <w:rFonts w:ascii="Times New Roman" w:eastAsia="MS Mincho" w:hAnsi="Times New Roman" w:cs="Times New Roman"/>
                <w:b/>
                <w:i/>
                <w:sz w:val="20"/>
                <w:szCs w:val="20"/>
                <w:lang w:val="hu-HU" w:eastAsia="cs-CZ"/>
              </w:rPr>
              <w:t>akosságra gyakorolt hatás</w:t>
            </w:r>
          </w:p>
        </w:tc>
      </w:tr>
      <w:tr w:rsidR="00AA7CBB" w:rsidRPr="00C905A4" w:rsidTr="00B43DAB">
        <w:trPr>
          <w:cantSplit/>
        </w:trPr>
        <w:tc>
          <w:tcPr>
            <w:tcW w:w="1908" w:type="dxa"/>
            <w:vMerge w:val="restart"/>
          </w:tcPr>
          <w:p w:rsidR="00AA7CBB" w:rsidRPr="00C905A4" w:rsidRDefault="00CC3CF9"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Jó életminőség</w:t>
            </w:r>
          </w:p>
        </w:tc>
        <w:tc>
          <w:tcPr>
            <w:tcW w:w="3960" w:type="dxa"/>
          </w:tcPr>
          <w:p w:rsidR="00AA7CBB" w:rsidRPr="00C905A4" w:rsidRDefault="006640AB" w:rsidP="00E92EF2">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Az építési tevékenységből adódó forgalom, zaj és a forgalmi helyzet</w:t>
            </w:r>
            <w:r w:rsidR="00E92EF2" w:rsidRPr="00C905A4">
              <w:rPr>
                <w:rFonts w:ascii="Times New Roman" w:eastAsia="MS Mincho" w:hAnsi="Times New Roman" w:cs="Times New Roman"/>
                <w:sz w:val="20"/>
                <w:szCs w:val="20"/>
                <w:lang w:val="hu-HU" w:eastAsia="cs-CZ"/>
              </w:rPr>
              <w:t xml:space="preserve"> megváltozása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E92EF2"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Munkalehetőségek az érintett területen</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+3</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+3</w:t>
            </w:r>
          </w:p>
        </w:tc>
      </w:tr>
      <w:tr w:rsidR="00AA7CBB" w:rsidRPr="00C905A4" w:rsidTr="00B43DAB">
        <w:trPr>
          <w:cantSplit/>
        </w:trPr>
        <w:tc>
          <w:tcPr>
            <w:tcW w:w="1908" w:type="dxa"/>
            <w:vMerge w:val="restart"/>
          </w:tcPr>
          <w:p w:rsidR="00AA7CBB" w:rsidRPr="00C905A4" w:rsidRDefault="00E92EF2"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Egészségügyi kockázatok</w:t>
            </w:r>
          </w:p>
        </w:tc>
        <w:tc>
          <w:tcPr>
            <w:tcW w:w="3960" w:type="dxa"/>
          </w:tcPr>
          <w:p w:rsidR="00AA7CBB" w:rsidRPr="00C905A4" w:rsidRDefault="00E92EF2"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Zaj</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E92EF2"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Kibocsátások</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b/>
                <w:color w:val="4F81BD"/>
                <w:sz w:val="20"/>
                <w:szCs w:val="20"/>
                <w:lang w:val="hu-HU" w:eastAsia="cs-CZ"/>
              </w:rPr>
            </w:pPr>
            <w:r w:rsidRPr="00C905A4">
              <w:rPr>
                <w:rFonts w:ascii="Times New Roman" w:eastAsia="MS Mincho" w:hAnsi="Times New Roman" w:cs="Times New Roman"/>
                <w:b/>
                <w:color w:val="4F81BD"/>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E92EF2"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Por</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E92EF2"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Rezgések</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E92EF2"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Hulladék</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9553" w:type="dxa"/>
            <w:gridSpan w:val="8"/>
          </w:tcPr>
          <w:p w:rsidR="00AA7CBB" w:rsidRPr="00C905A4" w:rsidRDefault="00AA7CBB" w:rsidP="00E92EF2">
            <w:pP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i/>
                <w:sz w:val="20"/>
                <w:szCs w:val="20"/>
                <w:lang w:val="hu-HU" w:eastAsia="cs-CZ"/>
              </w:rPr>
              <w:t xml:space="preserve">            </w:t>
            </w:r>
            <w:r w:rsidR="00E92EF2" w:rsidRPr="00C905A4">
              <w:rPr>
                <w:rFonts w:ascii="Times New Roman" w:eastAsia="MS Mincho" w:hAnsi="Times New Roman" w:cs="Times New Roman"/>
                <w:b/>
                <w:i/>
                <w:sz w:val="20"/>
                <w:szCs w:val="20"/>
                <w:lang w:val="hu-HU" w:eastAsia="cs-CZ"/>
              </w:rPr>
              <w:t>A természeti környezetre gyakorolt hatás</w:t>
            </w:r>
          </w:p>
        </w:tc>
      </w:tr>
      <w:tr w:rsidR="00AA7CBB" w:rsidRPr="00C905A4" w:rsidTr="00B43DAB">
        <w:trPr>
          <w:cantSplit/>
        </w:trPr>
        <w:tc>
          <w:tcPr>
            <w:tcW w:w="1908" w:type="dxa"/>
            <w:vMerge w:val="restart"/>
          </w:tcPr>
          <w:p w:rsidR="00AA7CBB" w:rsidRPr="00C905A4" w:rsidRDefault="002474A7"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Ásványi közeg</w:t>
            </w:r>
          </w:p>
        </w:tc>
        <w:tc>
          <w:tcPr>
            <w:tcW w:w="3960" w:type="dxa"/>
          </w:tcPr>
          <w:p w:rsidR="00AA7CBB" w:rsidRPr="00C905A4" w:rsidRDefault="00897AFA"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Nyersanyag lelőhelyek megsértése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2474A7"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Lejtők stabilitásának megsértése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2474A7"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Az ásványi közeg szennyezése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290438"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A földtani alap megsértése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290438"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Levegő</w:t>
            </w:r>
          </w:p>
        </w:tc>
        <w:tc>
          <w:tcPr>
            <w:tcW w:w="3960" w:type="dxa"/>
          </w:tcPr>
          <w:p w:rsidR="00AA7CBB" w:rsidRPr="00C905A4" w:rsidRDefault="00290438"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Kibocsátások a szabadba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b/>
                <w:color w:val="4F81BD"/>
                <w:sz w:val="20"/>
                <w:szCs w:val="20"/>
                <w:lang w:val="hu-HU" w:eastAsia="cs-CZ"/>
              </w:rPr>
            </w:pPr>
            <w:r w:rsidRPr="00C905A4">
              <w:rPr>
                <w:rFonts w:ascii="Times New Roman" w:eastAsia="MS Mincho" w:hAnsi="Times New Roman" w:cs="Times New Roman"/>
                <w:b/>
                <w:color w:val="4F81BD"/>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290438"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légáramlás változásai</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8D7DB7"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páratartalom változásai</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8D7DB7"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levegő hőmérsékletének változása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1908" w:type="dxa"/>
          </w:tcPr>
          <w:p w:rsidR="00AA7CBB" w:rsidRPr="00C905A4" w:rsidRDefault="008D7DB7"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Felszíni vizek</w:t>
            </w:r>
          </w:p>
        </w:tc>
        <w:tc>
          <w:tcPr>
            <w:tcW w:w="3960" w:type="dxa"/>
          </w:tcPr>
          <w:p w:rsidR="008D7DB7" w:rsidRPr="00C905A4" w:rsidRDefault="008D7DB7"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felszíni vizek szennyezése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F55E95"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Felszín alatti vizek</w:t>
            </w:r>
          </w:p>
        </w:tc>
        <w:tc>
          <w:tcPr>
            <w:tcW w:w="3960" w:type="dxa"/>
          </w:tcPr>
          <w:p w:rsidR="00AA7CBB" w:rsidRPr="00C905A4" w:rsidRDefault="00F55E95" w:rsidP="00F55E95">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 xml:space="preserve">A felszín alatti </w:t>
            </w:r>
            <w:r w:rsidR="008D7DB7" w:rsidRPr="00C905A4">
              <w:rPr>
                <w:rFonts w:ascii="Times New Roman" w:eastAsia="Times New Roman" w:hAnsi="Times New Roman" w:cs="Times New Roman"/>
                <w:sz w:val="20"/>
                <w:szCs w:val="20"/>
                <w:lang w:val="hu-HU" w:eastAsia="sk-SK"/>
              </w:rPr>
              <w:t>vizek szennyezése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A92822"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vízelvezető viszonyok</w:t>
            </w:r>
            <w:r w:rsidR="008D7DB7" w:rsidRPr="00C905A4">
              <w:rPr>
                <w:rFonts w:ascii="Times New Roman" w:eastAsia="Times New Roman" w:hAnsi="Times New Roman" w:cs="Times New Roman"/>
                <w:sz w:val="20"/>
                <w:szCs w:val="20"/>
                <w:lang w:val="hu-HU" w:eastAsia="sk-SK"/>
              </w:rPr>
              <w:t xml:space="preserve"> változása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8D7DB7"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Talaj</w:t>
            </w:r>
          </w:p>
        </w:tc>
        <w:tc>
          <w:tcPr>
            <w:tcW w:w="3960" w:type="dxa"/>
          </w:tcPr>
          <w:p w:rsidR="00AA7CBB" w:rsidRPr="00C905A4" w:rsidRDefault="007C666D"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Területhasználat</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7C666D"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Talajszennyezés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7C666D"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Talajerózió</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7C666D"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Növényzet</w:t>
            </w:r>
          </w:p>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7C666D"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Fák és bokrok kivágása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97508F" w:rsidP="0097508F">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Pótnövényzet ültetése és gondozása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97508F"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felületek ruderalizálása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63CD5"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Változások a növényzet sokféleségében</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63CD5"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Értékes élőhelyek elvesztése</w:t>
            </w:r>
            <w:r w:rsidR="00AA7CBB" w:rsidRPr="00C905A4">
              <w:rPr>
                <w:rFonts w:ascii="Times New Roman" w:eastAsia="Times New Roman" w:hAnsi="Times New Roman" w:cs="Times New Roman"/>
                <w:sz w:val="20"/>
                <w:szCs w:val="20"/>
                <w:lang w:val="hu-HU" w:eastAsia="sk-SK"/>
              </w:rPr>
              <w:t xml:space="preserve"> </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63CD5" w:rsidP="00D63CD5">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kibocsátások hatása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D63CD5"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Állatvilág</w:t>
            </w:r>
          </w:p>
        </w:tc>
        <w:tc>
          <w:tcPr>
            <w:tcW w:w="3960" w:type="dxa"/>
          </w:tcPr>
          <w:p w:rsidR="00AA7CBB" w:rsidRPr="00C905A4" w:rsidRDefault="00D63CD5"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Migrációs útvonalak megszakítása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63CD5"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Az érintett állatvilág megzavarása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63CD5"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Az építés során keletkező por</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63CD5"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Az élőhelyek szennyezése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CA6992"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Értékes élőhelyek tönkretétele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9553" w:type="dxa"/>
            <w:gridSpan w:val="8"/>
          </w:tcPr>
          <w:p w:rsidR="00AA7CBB" w:rsidRPr="00C905A4" w:rsidRDefault="00AA7CBB" w:rsidP="00AA7CBB">
            <w:pP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sz w:val="20"/>
                <w:szCs w:val="20"/>
                <w:lang w:val="hu-HU" w:eastAsia="cs-CZ"/>
              </w:rPr>
              <w:t xml:space="preserve">             </w:t>
            </w:r>
            <w:r w:rsidR="00CA6992" w:rsidRPr="00C905A4">
              <w:rPr>
                <w:rFonts w:ascii="Times New Roman" w:eastAsia="MS Mincho" w:hAnsi="Times New Roman" w:cs="Times New Roman"/>
                <w:b/>
                <w:i/>
                <w:sz w:val="20"/>
                <w:szCs w:val="20"/>
                <w:lang w:val="hu-HU" w:eastAsia="cs-CZ"/>
              </w:rPr>
              <w:t>A tájra gyakorolt hatás</w:t>
            </w:r>
          </w:p>
        </w:tc>
      </w:tr>
      <w:tr w:rsidR="00AA7CBB" w:rsidRPr="00C905A4" w:rsidTr="00B43DAB">
        <w:trPr>
          <w:cantSplit/>
        </w:trPr>
        <w:tc>
          <w:tcPr>
            <w:tcW w:w="1908" w:type="dxa"/>
            <w:vMerge w:val="restart"/>
          </w:tcPr>
          <w:p w:rsidR="00AA7CBB" w:rsidRPr="00C905A4" w:rsidRDefault="00CA6992"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Tájszerkezet</w:t>
            </w:r>
          </w:p>
        </w:tc>
        <w:tc>
          <w:tcPr>
            <w:tcW w:w="3960" w:type="dxa"/>
          </w:tcPr>
          <w:p w:rsidR="00AA7CBB" w:rsidRPr="00C905A4" w:rsidRDefault="00950E7E"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Elválasztó hatás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950E7E"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táj funkcionális felosztásának megváltozása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CA6992"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Tájkép</w:t>
            </w:r>
          </w:p>
        </w:tc>
        <w:tc>
          <w:tcPr>
            <w:tcW w:w="3960" w:type="dxa"/>
          </w:tcPr>
          <w:p w:rsidR="00AA7CBB" w:rsidRPr="00C905A4" w:rsidRDefault="00950E7E"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Az üzem építési területe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r>
      <w:tr w:rsidR="00AA7CBB" w:rsidRPr="00C905A4" w:rsidTr="00B43DAB">
        <w:trPr>
          <w:cantSplit/>
        </w:trPr>
        <w:tc>
          <w:tcPr>
            <w:tcW w:w="1908" w:type="dxa"/>
            <w:vMerge/>
          </w:tcPr>
          <w:p w:rsidR="00AA7CBB" w:rsidRPr="00C905A4" w:rsidRDefault="00AA7CBB" w:rsidP="00AA7CBB">
            <w:pPr>
              <w:rPr>
                <w:rFonts w:ascii="Times New Roman" w:eastAsia="Times New Roman" w:hAnsi="Times New Roman" w:cs="Times New Roman"/>
                <w:sz w:val="20"/>
                <w:szCs w:val="20"/>
                <w:lang w:val="hu-HU" w:eastAsia="sk-SK"/>
              </w:rPr>
            </w:pPr>
          </w:p>
        </w:tc>
        <w:tc>
          <w:tcPr>
            <w:tcW w:w="3960" w:type="dxa"/>
          </w:tcPr>
          <w:p w:rsidR="00AA7CBB" w:rsidRPr="00C905A4" w:rsidRDefault="00950E7E"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Tájkép</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r>
      <w:tr w:rsidR="00AA7CBB" w:rsidRPr="00C905A4" w:rsidTr="00B43DAB">
        <w:tc>
          <w:tcPr>
            <w:tcW w:w="1908" w:type="dxa"/>
          </w:tcPr>
          <w:p w:rsidR="00AA7CBB" w:rsidRPr="00C905A4" w:rsidRDefault="00CA6992"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Védett területek</w:t>
            </w:r>
          </w:p>
        </w:tc>
        <w:tc>
          <w:tcPr>
            <w:tcW w:w="3960" w:type="dxa"/>
          </w:tcPr>
          <w:p w:rsidR="00AA7CBB" w:rsidRPr="00C905A4" w:rsidRDefault="00950E7E"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Védett természeti területekre gyakorolt hatás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AA7CBB" w:rsidP="00AA7CBB">
            <w:pPr>
              <w:rPr>
                <w:rFonts w:ascii="Times New Roman" w:eastAsia="MS Mincho" w:hAnsi="Times New Roman" w:cs="Times New Roman"/>
                <w:i/>
                <w:sz w:val="20"/>
                <w:szCs w:val="20"/>
                <w:lang w:val="hu-HU" w:eastAsia="cs-CZ"/>
              </w:rPr>
            </w:pPr>
            <w:r w:rsidRPr="00C905A4">
              <w:rPr>
                <w:rFonts w:ascii="Times New Roman" w:eastAsia="MS Mincho" w:hAnsi="Times New Roman" w:cs="Times New Roman"/>
                <w:sz w:val="20"/>
                <w:szCs w:val="20"/>
                <w:lang w:val="hu-HU" w:eastAsia="cs-CZ"/>
              </w:rPr>
              <w:t>ÚSES</w:t>
            </w:r>
            <w:r w:rsidR="00950E7E" w:rsidRPr="00C905A4">
              <w:rPr>
                <w:rFonts w:ascii="Times New Roman" w:eastAsia="MS Mincho" w:hAnsi="Times New Roman" w:cs="Times New Roman"/>
                <w:sz w:val="20"/>
                <w:szCs w:val="20"/>
                <w:lang w:val="hu-HU" w:eastAsia="cs-CZ"/>
              </w:rPr>
              <w:t xml:space="preserve"> </w:t>
            </w:r>
            <w:r w:rsidR="00950E7E" w:rsidRPr="00C905A4">
              <w:rPr>
                <w:rFonts w:ascii="Times New Roman" w:eastAsia="MS Mincho" w:hAnsi="Times New Roman" w:cs="Times New Roman"/>
                <w:i/>
                <w:sz w:val="20"/>
                <w:szCs w:val="20"/>
                <w:lang w:val="hu-HU" w:eastAsia="cs-CZ"/>
              </w:rPr>
              <w:t>(az ökológiai stabilitás területi rendszere)</w:t>
            </w:r>
          </w:p>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FB08FF"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 xml:space="preserve">Az </w:t>
            </w:r>
            <w:r w:rsidR="00AA7CBB" w:rsidRPr="00C905A4">
              <w:rPr>
                <w:rFonts w:ascii="Times New Roman" w:eastAsia="Times New Roman" w:hAnsi="Times New Roman" w:cs="Times New Roman"/>
                <w:sz w:val="20"/>
                <w:szCs w:val="20"/>
                <w:lang w:val="hu-HU" w:eastAsia="sk-SK"/>
              </w:rPr>
              <w:t xml:space="preserve"> ÚSES</w:t>
            </w:r>
            <w:r w:rsidRPr="00C905A4">
              <w:rPr>
                <w:rFonts w:ascii="Times New Roman" w:eastAsia="Times New Roman" w:hAnsi="Times New Roman" w:cs="Times New Roman"/>
                <w:sz w:val="20"/>
                <w:szCs w:val="20"/>
                <w:lang w:val="hu-HU" w:eastAsia="sk-SK"/>
              </w:rPr>
              <w:t xml:space="preserve"> elemeit érintő változások</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FB08FF" w:rsidP="00FB08FF">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Az ÚSES elemeinek ökostabilizáló funkciójára gyakorolt hatás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1908" w:type="dxa"/>
          </w:tcPr>
          <w:p w:rsidR="00AA7CBB" w:rsidRPr="00C905A4" w:rsidRDefault="00950E7E"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Ökológiai stabilitás</w:t>
            </w:r>
            <w:r w:rsidR="00AA7CBB" w:rsidRPr="00C905A4">
              <w:rPr>
                <w:rFonts w:ascii="Times New Roman" w:eastAsia="MS Mincho" w:hAnsi="Times New Roman" w:cs="Times New Roman"/>
                <w:sz w:val="20"/>
                <w:szCs w:val="20"/>
                <w:lang w:val="hu-HU" w:eastAsia="cs-CZ"/>
              </w:rPr>
              <w:t xml:space="preserve"> </w:t>
            </w:r>
          </w:p>
        </w:tc>
        <w:tc>
          <w:tcPr>
            <w:tcW w:w="3960" w:type="dxa"/>
          </w:tcPr>
          <w:p w:rsidR="00AA7CBB" w:rsidRPr="00C905A4" w:rsidRDefault="00FB08FF"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terület ökológiai stabilitására gyakorolt hatás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9553" w:type="dxa"/>
            <w:gridSpan w:val="8"/>
          </w:tcPr>
          <w:p w:rsidR="00AA7CBB" w:rsidRPr="00C905A4" w:rsidRDefault="00AA7CBB" w:rsidP="00D5196D">
            <w:pPr>
              <w:rPr>
                <w:rFonts w:ascii="Times New Roman" w:eastAsia="MS Mincho" w:hAnsi="Times New Roman" w:cs="Times New Roman"/>
                <w:b/>
                <w:i/>
                <w:sz w:val="20"/>
                <w:szCs w:val="20"/>
                <w:lang w:val="hu-HU" w:eastAsia="cs-CZ"/>
              </w:rPr>
            </w:pPr>
            <w:r w:rsidRPr="00C905A4">
              <w:rPr>
                <w:rFonts w:ascii="Times New Roman" w:eastAsia="MS Mincho" w:hAnsi="Times New Roman" w:cs="Times New Roman"/>
                <w:b/>
                <w:sz w:val="20"/>
                <w:szCs w:val="20"/>
                <w:lang w:val="hu-HU" w:eastAsia="cs-CZ"/>
              </w:rPr>
              <w:t xml:space="preserve">          </w:t>
            </w:r>
            <w:r w:rsidR="00A92822" w:rsidRPr="00C905A4">
              <w:rPr>
                <w:rFonts w:ascii="Times New Roman" w:eastAsia="MS Mincho" w:hAnsi="Times New Roman" w:cs="Times New Roman"/>
                <w:b/>
                <w:sz w:val="20"/>
                <w:szCs w:val="20"/>
                <w:lang w:val="hu-HU" w:eastAsia="cs-CZ"/>
              </w:rPr>
              <w:t xml:space="preserve">A </w:t>
            </w:r>
            <w:r w:rsidR="00A92822" w:rsidRPr="00C905A4">
              <w:rPr>
                <w:rFonts w:ascii="Times New Roman" w:eastAsia="MS Mincho" w:hAnsi="Times New Roman" w:cs="Times New Roman"/>
                <w:b/>
                <w:i/>
                <w:sz w:val="20"/>
                <w:szCs w:val="20"/>
                <w:lang w:val="hu-HU" w:eastAsia="cs-CZ"/>
              </w:rPr>
              <w:t>települési komplexumra és a területhasználatra</w:t>
            </w:r>
            <w:r w:rsidR="00A92822" w:rsidRPr="00C905A4">
              <w:rPr>
                <w:rFonts w:ascii="Times New Roman" w:eastAsia="MS Mincho" w:hAnsi="Times New Roman" w:cs="Times New Roman"/>
                <w:b/>
                <w:sz w:val="20"/>
                <w:szCs w:val="20"/>
                <w:lang w:val="hu-HU" w:eastAsia="cs-CZ"/>
              </w:rPr>
              <w:t xml:space="preserve"> </w:t>
            </w:r>
            <w:r w:rsidR="00D5196D" w:rsidRPr="00C905A4">
              <w:rPr>
                <w:rFonts w:ascii="Times New Roman" w:eastAsia="MS Mincho" w:hAnsi="Times New Roman" w:cs="Times New Roman"/>
                <w:b/>
                <w:sz w:val="20"/>
                <w:szCs w:val="20"/>
                <w:lang w:val="hu-HU" w:eastAsia="cs-CZ"/>
              </w:rPr>
              <w:t>gyakorolt hatás</w:t>
            </w:r>
          </w:p>
        </w:tc>
      </w:tr>
      <w:tr w:rsidR="00AA7CBB" w:rsidRPr="00C905A4" w:rsidTr="00B43DAB">
        <w:trPr>
          <w:cantSplit/>
        </w:trPr>
        <w:tc>
          <w:tcPr>
            <w:tcW w:w="1908" w:type="dxa"/>
            <w:vMerge w:val="restart"/>
          </w:tcPr>
          <w:p w:rsidR="00AA7CBB" w:rsidRPr="00C905A4" w:rsidRDefault="00D5196D"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Települések</w:t>
            </w:r>
          </w:p>
        </w:tc>
        <w:tc>
          <w:tcPr>
            <w:tcW w:w="3960" w:type="dxa"/>
          </w:tcPr>
          <w:p w:rsidR="00AA7CBB" w:rsidRPr="00C905A4" w:rsidRDefault="00D5196D"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Elválasztó hatás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5196D"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kulturális műemlékekre és a település architektúrájára gyakorolt hatás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D5196D"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régészeti lelőhelyekre gyakorolt hatás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val="restart"/>
          </w:tcPr>
          <w:p w:rsidR="00AA7CBB" w:rsidRPr="00C905A4" w:rsidRDefault="00D5196D"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Mezőgazdaság</w:t>
            </w:r>
          </w:p>
        </w:tc>
        <w:tc>
          <w:tcPr>
            <w:tcW w:w="3960" w:type="dxa"/>
          </w:tcPr>
          <w:p w:rsidR="00AA7CBB" w:rsidRPr="00C905A4" w:rsidRDefault="00D5196D" w:rsidP="00BF4876">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 xml:space="preserve">Aktívan művelt mezőgazdasági </w:t>
            </w:r>
            <w:r w:rsidR="00BF4876" w:rsidRPr="00C905A4">
              <w:rPr>
                <w:rFonts w:ascii="Times New Roman" w:eastAsia="Times New Roman" w:hAnsi="Times New Roman" w:cs="Times New Roman"/>
                <w:sz w:val="20"/>
                <w:szCs w:val="20"/>
                <w:lang w:val="hu-HU" w:eastAsia="sk-SK"/>
              </w:rPr>
              <w:t>területek elfoglalása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712462" w:rsidP="00712462">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földek pusztulása / ideiglenes földhasználat</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712462"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mezőgazdasági földterület szennyeződése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1908" w:type="dxa"/>
          </w:tcPr>
          <w:p w:rsidR="00AA7CBB" w:rsidRPr="00C905A4" w:rsidRDefault="00712462"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Erdőgazdálkodás</w:t>
            </w:r>
          </w:p>
        </w:tc>
        <w:tc>
          <w:tcPr>
            <w:tcW w:w="3960" w:type="dxa"/>
          </w:tcPr>
          <w:p w:rsidR="00AA7CBB" w:rsidRPr="00C905A4" w:rsidRDefault="00712462"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Erdőterület foglalás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trHeight w:val="216"/>
        </w:trPr>
        <w:tc>
          <w:tcPr>
            <w:tcW w:w="1908" w:type="dxa"/>
          </w:tcPr>
          <w:p w:rsidR="00AA7CBB" w:rsidRPr="00C905A4" w:rsidRDefault="00712462"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Ipar és szolgáltatások</w:t>
            </w:r>
          </w:p>
        </w:tc>
        <w:tc>
          <w:tcPr>
            <w:tcW w:w="3960" w:type="dxa"/>
          </w:tcPr>
          <w:p w:rsidR="00AA7CBB" w:rsidRPr="00C905A4" w:rsidRDefault="00712462"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Az ipari és regionális aktivitások fejlődése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+3</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+4</w:t>
            </w:r>
          </w:p>
        </w:tc>
      </w:tr>
      <w:tr w:rsidR="00AA7CBB" w:rsidRPr="00C905A4" w:rsidTr="00B43DAB">
        <w:trPr>
          <w:cantSplit/>
        </w:trPr>
        <w:tc>
          <w:tcPr>
            <w:tcW w:w="1908" w:type="dxa"/>
            <w:vMerge w:val="restart"/>
          </w:tcPr>
          <w:p w:rsidR="00AA7CBB" w:rsidRPr="00C905A4" w:rsidRDefault="00712462"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Közlekedés</w:t>
            </w:r>
          </w:p>
        </w:tc>
        <w:tc>
          <w:tcPr>
            <w:tcW w:w="3960" w:type="dxa"/>
          </w:tcPr>
          <w:p w:rsidR="00AA7CBB" w:rsidRPr="00C905A4" w:rsidRDefault="002C25EC"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Csatlakozás a helyi úthálózatra</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6F5C51"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helyi úthálózat terheltsége</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-2</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rPr>
          <w:cantSplit/>
        </w:trPr>
        <w:tc>
          <w:tcPr>
            <w:tcW w:w="1908" w:type="dxa"/>
            <w:vMerge/>
          </w:tcPr>
          <w:p w:rsidR="00AA7CBB" w:rsidRPr="00C905A4" w:rsidRDefault="00AA7CBB" w:rsidP="00AA7CBB">
            <w:pPr>
              <w:rPr>
                <w:rFonts w:ascii="Times New Roman" w:eastAsia="MS Mincho" w:hAnsi="Times New Roman" w:cs="Times New Roman"/>
                <w:sz w:val="20"/>
                <w:szCs w:val="20"/>
                <w:lang w:val="hu-HU" w:eastAsia="cs-CZ"/>
              </w:rPr>
            </w:pPr>
          </w:p>
        </w:tc>
        <w:tc>
          <w:tcPr>
            <w:tcW w:w="3960" w:type="dxa"/>
          </w:tcPr>
          <w:p w:rsidR="00AA7CBB" w:rsidRPr="00C905A4" w:rsidRDefault="006F5C51" w:rsidP="006F5C51">
            <w:pPr>
              <w:autoSpaceDE w:val="0"/>
              <w:autoSpaceDN w:val="0"/>
              <w:adjustRightInd w:val="0"/>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Forgalmi korlátozások az építés/üzemeltetés következtében</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1908" w:type="dxa"/>
          </w:tcPr>
          <w:p w:rsidR="00AA7CBB" w:rsidRPr="00C905A4" w:rsidRDefault="006F5C51"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Hulladék</w:t>
            </w:r>
          </w:p>
        </w:tc>
        <w:tc>
          <w:tcPr>
            <w:tcW w:w="3960" w:type="dxa"/>
          </w:tcPr>
          <w:p w:rsidR="00AA7CBB" w:rsidRPr="00C905A4" w:rsidRDefault="006F5C51" w:rsidP="00AA7CBB">
            <w:pPr>
              <w:autoSpaceDE w:val="0"/>
              <w:autoSpaceDN w:val="0"/>
              <w:adjustRightInd w:val="0"/>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Mennyisége és hulladékkezelés</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+4</w:t>
            </w:r>
          </w:p>
        </w:tc>
      </w:tr>
      <w:tr w:rsidR="00AA7CBB" w:rsidRPr="00C905A4" w:rsidTr="00B43DAB">
        <w:tc>
          <w:tcPr>
            <w:tcW w:w="1908" w:type="dxa"/>
          </w:tcPr>
          <w:p w:rsidR="00AA7CBB" w:rsidRPr="00C905A4" w:rsidRDefault="006F5C51" w:rsidP="00AA7CBB">
            <w:pP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Üdülés és idegenforgalom</w:t>
            </w:r>
          </w:p>
        </w:tc>
        <w:tc>
          <w:tcPr>
            <w:tcW w:w="3960" w:type="dxa"/>
          </w:tcPr>
          <w:p w:rsidR="00AA7CBB" w:rsidRPr="00C905A4" w:rsidRDefault="006F5C51"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szolgáltatásokra gyakorolt hatás az építés/üzemeltetés következtében</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0</w:t>
            </w: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r w:rsidR="00AA7CBB" w:rsidRPr="00C905A4" w:rsidTr="00B43DAB">
        <w:tc>
          <w:tcPr>
            <w:tcW w:w="1908" w:type="dxa"/>
          </w:tcPr>
          <w:p w:rsidR="00AA7CBB" w:rsidRPr="00C905A4" w:rsidRDefault="00405AA9" w:rsidP="00AA7CBB">
            <w:pPr>
              <w:rPr>
                <w:rFonts w:ascii="Times New Roman" w:eastAsia="MS Mincho" w:hAnsi="Times New Roman" w:cs="Times New Roman"/>
                <w:sz w:val="20"/>
                <w:szCs w:val="20"/>
                <w:lang w:val="hu-HU" w:eastAsia="cs-CZ"/>
              </w:rPr>
            </w:pPr>
            <w:r w:rsidRPr="00C905A4">
              <w:rPr>
                <w:rFonts w:ascii="Times New Roman" w:eastAsia="Times New Roman" w:hAnsi="Times New Roman" w:cs="Times New Roman"/>
                <w:sz w:val="20"/>
                <w:szCs w:val="20"/>
                <w:lang w:val="hu-HU" w:eastAsia="sk-SK"/>
              </w:rPr>
              <w:t>Infras</w:t>
            </w:r>
            <w:r w:rsidR="00AA7CBB" w:rsidRPr="00C905A4">
              <w:rPr>
                <w:rFonts w:ascii="Times New Roman" w:eastAsia="Times New Roman" w:hAnsi="Times New Roman" w:cs="Times New Roman"/>
                <w:sz w:val="20"/>
                <w:szCs w:val="20"/>
                <w:lang w:val="hu-HU" w:eastAsia="sk-SK"/>
              </w:rPr>
              <w:t>truktúra</w:t>
            </w:r>
          </w:p>
        </w:tc>
        <w:tc>
          <w:tcPr>
            <w:tcW w:w="3960" w:type="dxa"/>
          </w:tcPr>
          <w:p w:rsidR="00AA7CBB" w:rsidRPr="00C905A4" w:rsidRDefault="00405AA9" w:rsidP="00AA7CBB">
            <w:pPr>
              <w:rPr>
                <w:rFonts w:ascii="Times New Roman" w:eastAsia="Times New Roman" w:hAnsi="Times New Roman" w:cs="Times New Roman"/>
                <w:sz w:val="20"/>
                <w:szCs w:val="20"/>
                <w:lang w:val="hu-HU" w:eastAsia="sk-SK"/>
              </w:rPr>
            </w:pPr>
            <w:r w:rsidRPr="00C905A4">
              <w:rPr>
                <w:rFonts w:ascii="Times New Roman" w:eastAsia="Times New Roman" w:hAnsi="Times New Roman" w:cs="Times New Roman"/>
                <w:sz w:val="20"/>
                <w:szCs w:val="20"/>
                <w:lang w:val="hu-HU" w:eastAsia="sk-SK"/>
              </w:rPr>
              <w:t>A közművekre gyakorolt hatás a területen</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r w:rsidRPr="00C905A4">
              <w:rPr>
                <w:rFonts w:ascii="Times New Roman" w:eastAsia="MS Mincho" w:hAnsi="Times New Roman" w:cs="Times New Roman"/>
                <w:sz w:val="20"/>
                <w:szCs w:val="20"/>
                <w:lang w:val="hu-HU" w:eastAsia="cs-CZ"/>
              </w:rPr>
              <w:t>-1</w:t>
            </w:r>
          </w:p>
        </w:tc>
        <w:tc>
          <w:tcPr>
            <w:tcW w:w="614" w:type="dxa"/>
          </w:tcPr>
          <w:p w:rsidR="00AA7CBB" w:rsidRPr="00C905A4" w:rsidRDefault="00AA7CBB" w:rsidP="00AA7CBB">
            <w:pPr>
              <w:jc w:val="center"/>
              <w:rPr>
                <w:rFonts w:ascii="Times New Roman" w:eastAsia="MS Mincho" w:hAnsi="Times New Roman" w:cs="Times New Roman"/>
                <w:sz w:val="20"/>
                <w:szCs w:val="20"/>
                <w:lang w:val="hu-HU" w:eastAsia="cs-CZ"/>
              </w:rPr>
            </w:pPr>
          </w:p>
        </w:tc>
        <w:tc>
          <w:tcPr>
            <w:tcW w:w="615" w:type="dxa"/>
          </w:tcPr>
          <w:p w:rsidR="00AA7CBB" w:rsidRPr="00C905A4" w:rsidRDefault="00AA7CBB" w:rsidP="00AA7CBB">
            <w:pPr>
              <w:jc w:val="center"/>
              <w:rPr>
                <w:rFonts w:ascii="Times New Roman" w:eastAsia="MS Mincho" w:hAnsi="Times New Roman" w:cs="Times New Roman"/>
                <w:sz w:val="20"/>
                <w:szCs w:val="20"/>
                <w:lang w:val="hu-HU" w:eastAsia="cs-CZ"/>
              </w:rPr>
            </w:pPr>
          </w:p>
        </w:tc>
      </w:tr>
    </w:tbl>
    <w:p w:rsidR="00AA7CBB" w:rsidRPr="00C905A4" w:rsidRDefault="00405AA9" w:rsidP="00AA7CBB">
      <w:pPr>
        <w:ind w:left="708"/>
        <w:jc w:val="both"/>
        <w:rPr>
          <w:rFonts w:ascii="Times New Roman" w:eastAsia="MS Mincho" w:hAnsi="Times New Roman" w:cs="Times New Roman"/>
          <w:b/>
          <w:i/>
          <w:iCs/>
          <w:sz w:val="24"/>
          <w:szCs w:val="24"/>
          <w:lang w:val="hu-HU" w:eastAsia="cs-CZ"/>
        </w:rPr>
      </w:pPr>
      <w:r w:rsidRPr="00C905A4">
        <w:rPr>
          <w:rFonts w:ascii="Times New Roman" w:eastAsia="MS Mincho" w:hAnsi="Times New Roman" w:cs="Times New Roman"/>
          <w:b/>
          <w:i/>
          <w:iCs/>
          <w:sz w:val="24"/>
          <w:szCs w:val="24"/>
          <w:lang w:val="hu-HU" w:eastAsia="cs-CZ"/>
        </w:rPr>
        <w:t>Jelmagyarázat</w:t>
      </w:r>
      <w:r w:rsidR="00AA7CBB" w:rsidRPr="00C905A4">
        <w:rPr>
          <w:rFonts w:ascii="Times New Roman" w:eastAsia="MS Mincho" w:hAnsi="Times New Roman" w:cs="Times New Roman"/>
          <w:b/>
          <w:i/>
          <w:iCs/>
          <w:sz w:val="24"/>
          <w:szCs w:val="24"/>
          <w:lang w:val="hu-HU" w:eastAsia="cs-CZ"/>
        </w:rPr>
        <w:t>:</w:t>
      </w:r>
    </w:p>
    <w:p w:rsidR="00AA7CBB" w:rsidRPr="00C905A4" w:rsidRDefault="00AA7CBB" w:rsidP="00AA7CBB">
      <w:pPr>
        <w:ind w:left="708"/>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 0   </w:t>
      </w:r>
      <w:r w:rsidR="00405AA9" w:rsidRPr="00C905A4">
        <w:rPr>
          <w:rFonts w:ascii="Times New Roman" w:eastAsia="MS Mincho" w:hAnsi="Times New Roman" w:cs="Times New Roman"/>
          <w:i/>
          <w:iCs/>
          <w:sz w:val="24"/>
          <w:szCs w:val="24"/>
          <w:lang w:val="hu-HU" w:eastAsia="cs-CZ"/>
        </w:rPr>
        <w:t>gyakorlatilag jelentéktelen vagy irreleváns hatás</w:t>
      </w: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-1  </w:t>
      </w:r>
      <w:r w:rsidR="00405AA9" w:rsidRPr="00C905A4">
        <w:rPr>
          <w:rFonts w:ascii="Times New Roman" w:eastAsia="MS Mincho" w:hAnsi="Times New Roman" w:cs="Times New Roman"/>
          <w:i/>
          <w:iCs/>
          <w:sz w:val="24"/>
          <w:szCs w:val="24"/>
          <w:lang w:val="hu-HU" w:eastAsia="cs-CZ"/>
        </w:rPr>
        <w:t xml:space="preserve">kevéssé jelentős kedvezőtlen hatás, </w:t>
      </w:r>
      <w:r w:rsidR="008C662F" w:rsidRPr="00C905A4">
        <w:rPr>
          <w:rFonts w:ascii="Times New Roman" w:eastAsia="MS Mincho" w:hAnsi="Times New Roman" w:cs="Times New Roman"/>
          <w:i/>
          <w:iCs/>
          <w:sz w:val="24"/>
          <w:szCs w:val="24"/>
          <w:lang w:val="hu-HU" w:eastAsia="cs-CZ"/>
        </w:rPr>
        <w:t>kis mennyiségi, területi vagy időbeli terjedelem</w:t>
      </w:r>
      <w:r w:rsidR="00B52915" w:rsidRPr="00C905A4">
        <w:rPr>
          <w:rFonts w:ascii="Times New Roman" w:eastAsia="MS Mincho" w:hAnsi="Times New Roman" w:cs="Times New Roman"/>
          <w:i/>
          <w:iCs/>
          <w:sz w:val="24"/>
          <w:szCs w:val="24"/>
          <w:lang w:val="hu-HU" w:eastAsia="cs-CZ"/>
        </w:rPr>
        <w:t>mel</w:t>
      </w:r>
      <w:r w:rsidR="008C662F" w:rsidRPr="00C905A4">
        <w:rPr>
          <w:rFonts w:ascii="Times New Roman" w:eastAsia="MS Mincho" w:hAnsi="Times New Roman" w:cs="Times New Roman"/>
          <w:i/>
          <w:iCs/>
          <w:sz w:val="24"/>
          <w:szCs w:val="24"/>
          <w:lang w:val="hu-HU" w:eastAsia="cs-CZ"/>
        </w:rPr>
        <w:t xml:space="preserve"> </w:t>
      </w:r>
      <w:r w:rsidRPr="00C905A4">
        <w:rPr>
          <w:rFonts w:ascii="Times New Roman" w:eastAsia="MS Mincho" w:hAnsi="Times New Roman" w:cs="Times New Roman"/>
          <w:i/>
          <w:iCs/>
          <w:sz w:val="24"/>
          <w:szCs w:val="24"/>
          <w:lang w:val="hu-HU" w:eastAsia="cs-CZ"/>
        </w:rPr>
        <w:t xml:space="preserve"> </w:t>
      </w:r>
    </w:p>
    <w:p w:rsidR="00AA7CBB" w:rsidRPr="00C905A4" w:rsidRDefault="00AA7CBB" w:rsidP="008C662F">
      <w:pPr>
        <w:tabs>
          <w:tab w:val="left" w:pos="4111"/>
        </w:tabs>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-2 </w:t>
      </w:r>
      <w:r w:rsidR="008C662F" w:rsidRPr="00C905A4">
        <w:rPr>
          <w:rFonts w:ascii="Times New Roman" w:eastAsia="MS Mincho" w:hAnsi="Times New Roman" w:cs="Times New Roman"/>
          <w:i/>
          <w:iCs/>
          <w:sz w:val="24"/>
          <w:szCs w:val="24"/>
          <w:lang w:val="hu-HU" w:eastAsia="cs-CZ"/>
        </w:rPr>
        <w:t xml:space="preserve">kevéssé jelentős kedvezőtlen hatás, nagyobb mennyiségi, területi vagy időbeli terjedelemmel, amely </w:t>
      </w:r>
      <w:r w:rsidR="00CF2A9D" w:rsidRPr="00C905A4">
        <w:rPr>
          <w:rFonts w:ascii="Times New Roman" w:eastAsia="MS Mincho" w:hAnsi="Times New Roman" w:cs="Times New Roman"/>
          <w:i/>
          <w:iCs/>
          <w:sz w:val="24"/>
          <w:szCs w:val="24"/>
          <w:lang w:val="hu-HU" w:eastAsia="cs-CZ"/>
        </w:rPr>
        <w:t>védőintézkedésekkel mérsékelhető</w:t>
      </w:r>
      <w:r w:rsidRPr="00C905A4">
        <w:rPr>
          <w:rFonts w:ascii="Times New Roman" w:eastAsia="MS Mincho" w:hAnsi="Times New Roman" w:cs="Times New Roman"/>
          <w:i/>
          <w:iCs/>
          <w:sz w:val="24"/>
          <w:szCs w:val="24"/>
          <w:lang w:val="hu-HU" w:eastAsia="cs-CZ"/>
        </w:rPr>
        <w:t xml:space="preserve"> </w:t>
      </w: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-3 </w:t>
      </w:r>
      <w:r w:rsidR="00CF2A9D" w:rsidRPr="00C905A4">
        <w:rPr>
          <w:rFonts w:ascii="Times New Roman" w:eastAsia="MS Mincho" w:hAnsi="Times New Roman" w:cs="Times New Roman"/>
          <w:i/>
          <w:iCs/>
          <w:sz w:val="24"/>
          <w:szCs w:val="24"/>
          <w:lang w:val="hu-HU" w:eastAsia="cs-CZ"/>
        </w:rPr>
        <w:t>jelentős kedvezőtlen hatás kis mennyiségi, területi vagy időbeli jelentőséggel</w:t>
      </w: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-4 </w:t>
      </w:r>
      <w:r w:rsidR="00911E7D" w:rsidRPr="00C905A4">
        <w:rPr>
          <w:rFonts w:ascii="Times New Roman" w:eastAsia="MS Mincho" w:hAnsi="Times New Roman" w:cs="Times New Roman"/>
          <w:i/>
          <w:iCs/>
          <w:sz w:val="24"/>
          <w:szCs w:val="24"/>
          <w:lang w:val="hu-HU" w:eastAsia="cs-CZ"/>
        </w:rPr>
        <w:t>jelentős kedvezőtlen hatás nagyobb mennyiségi, területi vagy időbeli jelentőséggel, amely védőintézkedésekkel mérsékelhető</w:t>
      </w:r>
      <w:r w:rsidRPr="00C905A4">
        <w:rPr>
          <w:rFonts w:ascii="Times New Roman" w:eastAsia="MS Mincho" w:hAnsi="Times New Roman" w:cs="Times New Roman"/>
          <w:i/>
          <w:iCs/>
          <w:sz w:val="24"/>
          <w:szCs w:val="24"/>
          <w:lang w:val="hu-HU" w:eastAsia="cs-CZ"/>
        </w:rPr>
        <w:t>i</w:t>
      </w: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-5 </w:t>
      </w:r>
      <w:r w:rsidR="00911E7D" w:rsidRPr="00C905A4">
        <w:rPr>
          <w:rFonts w:ascii="Times New Roman" w:eastAsia="MS Mincho" w:hAnsi="Times New Roman" w:cs="Times New Roman"/>
          <w:i/>
          <w:iCs/>
          <w:sz w:val="24"/>
          <w:szCs w:val="24"/>
          <w:lang w:val="hu-HU" w:eastAsia="cs-CZ"/>
        </w:rPr>
        <w:t>nagyon jelentős kedvezőtlen hatás nagy mennyiségi, területi vagy időbeli jelenőséggel, vagy kisebb mennyiségi, területi vagy időbeli jelentőséggel, de védőintézkedésekkel nem mérsékelhető</w:t>
      </w: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+1 </w:t>
      </w:r>
      <w:r w:rsidR="00B52915" w:rsidRPr="00C905A4">
        <w:rPr>
          <w:rFonts w:ascii="Times New Roman" w:eastAsia="MS Mincho" w:hAnsi="Times New Roman" w:cs="Times New Roman"/>
          <w:i/>
          <w:iCs/>
          <w:sz w:val="24"/>
          <w:szCs w:val="24"/>
          <w:lang w:val="hu-HU" w:eastAsia="cs-CZ"/>
        </w:rPr>
        <w:t>kevéssé jelentős kedvező hatás, kis mennyiségi, területi vagy időbeli terjedelemmel</w:t>
      </w:r>
      <w:r w:rsidRPr="00C905A4">
        <w:rPr>
          <w:rFonts w:ascii="Times New Roman" w:eastAsia="MS Mincho" w:hAnsi="Times New Roman" w:cs="Times New Roman"/>
          <w:i/>
          <w:iCs/>
          <w:sz w:val="24"/>
          <w:szCs w:val="24"/>
          <w:lang w:val="hu-HU" w:eastAsia="cs-CZ"/>
        </w:rPr>
        <w:t xml:space="preserve"> </w:t>
      </w: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+2 </w:t>
      </w:r>
      <w:r w:rsidR="001C3584" w:rsidRPr="00C905A4">
        <w:rPr>
          <w:rFonts w:ascii="Times New Roman" w:eastAsia="MS Mincho" w:hAnsi="Times New Roman" w:cs="Times New Roman"/>
          <w:i/>
          <w:iCs/>
          <w:sz w:val="24"/>
          <w:szCs w:val="24"/>
          <w:lang w:val="hu-HU" w:eastAsia="cs-CZ"/>
        </w:rPr>
        <w:t>kevéssé jelentős kedvező</w:t>
      </w:r>
      <w:r w:rsidR="00B52915" w:rsidRPr="00C905A4">
        <w:rPr>
          <w:rFonts w:ascii="Times New Roman" w:eastAsia="MS Mincho" w:hAnsi="Times New Roman" w:cs="Times New Roman"/>
          <w:i/>
          <w:iCs/>
          <w:sz w:val="24"/>
          <w:szCs w:val="24"/>
          <w:lang w:val="hu-HU" w:eastAsia="cs-CZ"/>
        </w:rPr>
        <w:t xml:space="preserve"> hatás, nagyobb mennyiségi </w:t>
      </w:r>
      <w:r w:rsidR="001C3584" w:rsidRPr="00C905A4">
        <w:rPr>
          <w:rFonts w:ascii="Times New Roman" w:eastAsia="MS Mincho" w:hAnsi="Times New Roman" w:cs="Times New Roman"/>
          <w:i/>
          <w:iCs/>
          <w:sz w:val="24"/>
          <w:szCs w:val="24"/>
          <w:lang w:val="hu-HU" w:eastAsia="cs-CZ"/>
        </w:rPr>
        <w:t>terjedelemmel, hosszabb távú vagy nagyobb területre gyakorolt hatás</w:t>
      </w:r>
    </w:p>
    <w:p w:rsidR="001C3584"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+3 </w:t>
      </w:r>
      <w:r w:rsidR="001C3584" w:rsidRPr="00C905A4">
        <w:rPr>
          <w:rFonts w:ascii="Times New Roman" w:eastAsia="MS Mincho" w:hAnsi="Times New Roman" w:cs="Times New Roman"/>
          <w:i/>
          <w:iCs/>
          <w:sz w:val="24"/>
          <w:szCs w:val="24"/>
          <w:lang w:val="hu-HU" w:eastAsia="cs-CZ"/>
        </w:rPr>
        <w:t>jelentős kedvező hatás, kis mennyiségi, területi vagy időbeli jelentőséggel</w:t>
      </w:r>
    </w:p>
    <w:p w:rsidR="00AA7CBB" w:rsidRPr="00C905A4" w:rsidRDefault="00AA7CBB" w:rsidP="00AA7CBB">
      <w:pPr>
        <w:ind w:left="1068" w:hanging="360"/>
        <w:jc w:val="both"/>
        <w:rPr>
          <w:rFonts w:ascii="Times New Roman" w:eastAsia="MS Mincho" w:hAnsi="Times New Roman" w:cs="Times New Roman"/>
          <w:i/>
          <w:iCs/>
          <w:sz w:val="24"/>
          <w:szCs w:val="24"/>
          <w:lang w:val="hu-HU" w:eastAsia="cs-CZ"/>
        </w:rPr>
      </w:pPr>
      <w:r w:rsidRPr="00C905A4">
        <w:rPr>
          <w:rFonts w:ascii="Times New Roman" w:eastAsia="MS Mincho" w:hAnsi="Times New Roman" w:cs="Times New Roman"/>
          <w:i/>
          <w:iCs/>
          <w:sz w:val="24"/>
          <w:szCs w:val="24"/>
          <w:lang w:val="hu-HU" w:eastAsia="cs-CZ"/>
        </w:rPr>
        <w:t xml:space="preserve">+4 </w:t>
      </w:r>
      <w:r w:rsidR="001C3584" w:rsidRPr="00C905A4">
        <w:rPr>
          <w:rFonts w:ascii="Times New Roman" w:eastAsia="MS Mincho" w:hAnsi="Times New Roman" w:cs="Times New Roman"/>
          <w:i/>
          <w:iCs/>
          <w:sz w:val="24"/>
          <w:szCs w:val="24"/>
          <w:lang w:val="hu-HU" w:eastAsia="cs-CZ"/>
        </w:rPr>
        <w:t xml:space="preserve">jelentős kedvező hatás, nagyobb mennyiségi, területi vagy időbeli jelentőséggel </w:t>
      </w:r>
    </w:p>
    <w:p w:rsidR="00AA7CBB" w:rsidRPr="00C905A4" w:rsidRDefault="00AA7CBB" w:rsidP="00AA7CBB">
      <w:pPr>
        <w:ind w:left="1068" w:hanging="360"/>
        <w:jc w:val="both"/>
        <w:rPr>
          <w:rFonts w:ascii="Times New Roman" w:eastAsia="MS Mincho" w:hAnsi="Times New Roman" w:cs="Times New Roman"/>
          <w:sz w:val="24"/>
          <w:szCs w:val="20"/>
          <w:lang w:val="hu-HU" w:eastAsia="cs-CZ"/>
        </w:rPr>
      </w:pPr>
      <w:r w:rsidRPr="00C905A4">
        <w:rPr>
          <w:rFonts w:ascii="Times New Roman" w:eastAsia="MS Mincho" w:hAnsi="Times New Roman" w:cs="Times New Roman"/>
          <w:sz w:val="24"/>
          <w:szCs w:val="20"/>
          <w:lang w:val="hu-HU" w:eastAsia="cs-CZ"/>
        </w:rPr>
        <w:t xml:space="preserve">+5 </w:t>
      </w:r>
      <w:r w:rsidR="00C5565B" w:rsidRPr="00C905A4">
        <w:rPr>
          <w:rFonts w:ascii="Times New Roman" w:eastAsia="MS Mincho" w:hAnsi="Times New Roman" w:cs="Times New Roman"/>
          <w:sz w:val="24"/>
          <w:szCs w:val="20"/>
          <w:lang w:val="hu-HU" w:eastAsia="cs-CZ"/>
        </w:rPr>
        <w:t>nagyon jelentős kedvező hatás mennyiségi, térbeli vagy időbeli értelemben</w:t>
      </w:r>
    </w:p>
    <w:p w:rsidR="00AA7CBB" w:rsidRPr="00C905A4" w:rsidRDefault="00AA7CBB" w:rsidP="00AA7CBB">
      <w:pPr>
        <w:jc w:val="both"/>
        <w:rPr>
          <w:rFonts w:ascii="Times New Roman" w:eastAsia="Times New Roman" w:hAnsi="Times New Roman" w:cs="Times New Roman"/>
          <w:sz w:val="24"/>
          <w:szCs w:val="24"/>
          <w:lang w:val="hu-HU" w:eastAsia="sk-SK"/>
        </w:rPr>
      </w:pPr>
    </w:p>
    <w:p w:rsidR="00AA7CBB" w:rsidRPr="00C905A4" w:rsidRDefault="0050670B" w:rsidP="00AA7CBB">
      <w:pPr>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A tervezett tevékenység megvalósítása a technológiai megoldásaiból és a PPŠ  (Párkányi Ipari Park) területén belüli elhelyezéséből adódóan az érintett terület környezetére nézve csak kevés</w:t>
      </w:r>
      <w:r w:rsidR="008647E9" w:rsidRPr="00C905A4">
        <w:rPr>
          <w:rFonts w:ascii="Times New Roman" w:eastAsia="Times New Roman" w:hAnsi="Times New Roman" w:cs="Times New Roman"/>
          <w:sz w:val="24"/>
          <w:szCs w:val="24"/>
          <w:lang w:val="hu-HU" w:eastAsia="sk-SK"/>
        </w:rPr>
        <w:t>bé jelentős</w:t>
      </w:r>
      <w:r w:rsidRPr="00C905A4">
        <w:rPr>
          <w:rFonts w:ascii="Times New Roman" w:eastAsia="Times New Roman" w:hAnsi="Times New Roman" w:cs="Times New Roman"/>
          <w:sz w:val="24"/>
          <w:szCs w:val="24"/>
          <w:lang w:val="hu-HU" w:eastAsia="sk-SK"/>
        </w:rPr>
        <w:t xml:space="preserve"> kedvezőtlen hatás</w:t>
      </w:r>
      <w:r w:rsidR="008647E9" w:rsidRPr="00C905A4">
        <w:rPr>
          <w:rFonts w:ascii="Times New Roman" w:eastAsia="Times New Roman" w:hAnsi="Times New Roman" w:cs="Times New Roman"/>
          <w:sz w:val="24"/>
          <w:szCs w:val="24"/>
          <w:lang w:val="hu-HU" w:eastAsia="sk-SK"/>
        </w:rPr>
        <w:t>ok</w:t>
      </w:r>
      <w:r w:rsidRPr="00C905A4">
        <w:rPr>
          <w:rFonts w:ascii="Times New Roman" w:eastAsia="Times New Roman" w:hAnsi="Times New Roman" w:cs="Times New Roman"/>
          <w:sz w:val="24"/>
          <w:szCs w:val="24"/>
          <w:lang w:val="hu-HU" w:eastAsia="sk-SK"/>
        </w:rPr>
        <w:t xml:space="preserve"> </w:t>
      </w:r>
      <w:r w:rsidR="008647E9" w:rsidRPr="00C905A4">
        <w:rPr>
          <w:rFonts w:ascii="Times New Roman" w:eastAsia="Times New Roman" w:hAnsi="Times New Roman" w:cs="Times New Roman"/>
          <w:sz w:val="24"/>
          <w:szCs w:val="24"/>
          <w:lang w:val="hu-HU" w:eastAsia="sk-SK"/>
        </w:rPr>
        <w:t xml:space="preserve">forrását jelenti. </w:t>
      </w:r>
      <w:r w:rsidR="00AA7CBB" w:rsidRPr="00C905A4">
        <w:rPr>
          <w:rFonts w:ascii="Times New Roman" w:eastAsia="Times New Roman" w:hAnsi="Times New Roman" w:cs="Times New Roman"/>
          <w:sz w:val="24"/>
          <w:szCs w:val="24"/>
          <w:lang w:val="hu-HU" w:eastAsia="sk-SK"/>
        </w:rPr>
        <w:t xml:space="preserve"> </w:t>
      </w:r>
      <w:r w:rsidR="008647E9" w:rsidRPr="00C905A4">
        <w:rPr>
          <w:rFonts w:ascii="Times New Roman" w:eastAsia="Times New Roman" w:hAnsi="Times New Roman" w:cs="Times New Roman"/>
          <w:sz w:val="24"/>
          <w:szCs w:val="24"/>
          <w:lang w:val="hu-HU" w:eastAsia="sk-SK"/>
        </w:rPr>
        <w:t>U</w:t>
      </w:r>
      <w:r w:rsidR="006B6BAD" w:rsidRPr="00C905A4">
        <w:rPr>
          <w:rFonts w:ascii="Times New Roman" w:eastAsia="Times New Roman" w:hAnsi="Times New Roman" w:cs="Times New Roman"/>
          <w:sz w:val="24"/>
          <w:szCs w:val="24"/>
          <w:lang w:val="hu-HU" w:eastAsia="sk-SK"/>
        </w:rPr>
        <w:t xml:space="preserve">gyanakkor a kiváltott káros hatások a hatásoknak a megfelelően korrigált eliminációs és védelmi intézkedésekkel való mérséklését mutatják. </w:t>
      </w:r>
      <w:r w:rsidR="006707F1" w:rsidRPr="00C905A4">
        <w:rPr>
          <w:rFonts w:ascii="Times New Roman" w:eastAsia="Times New Roman" w:hAnsi="Times New Roman" w:cs="Times New Roman"/>
          <w:sz w:val="24"/>
          <w:szCs w:val="24"/>
          <w:lang w:val="hu-HU" w:eastAsia="sk-SK"/>
        </w:rPr>
        <w:t>Ellenkezőleg a beruházás megvalósításával időbeni, területi, valamint mennyiségi szempontból is jelentős kedvező hatást lehet elérni, mégpedig a hulladéklerakó helyeken</w:t>
      </w:r>
      <w:r w:rsidR="00B612D1" w:rsidRPr="00C905A4">
        <w:rPr>
          <w:rFonts w:ascii="Times New Roman" w:eastAsia="Times New Roman" w:hAnsi="Times New Roman" w:cs="Times New Roman"/>
          <w:sz w:val="24"/>
          <w:szCs w:val="24"/>
          <w:lang w:val="hu-HU" w:eastAsia="sk-SK"/>
        </w:rPr>
        <w:t xml:space="preserve"> való ártalmatlanításra szánt hulladékok mennyiségének jelentős csökkenése, ezek anyagi és energetikai hasznosítása,</w:t>
      </w:r>
      <w:r w:rsidR="00FA2C5A" w:rsidRPr="00C905A4">
        <w:rPr>
          <w:rFonts w:ascii="Times New Roman" w:eastAsia="Times New Roman" w:hAnsi="Times New Roman" w:cs="Times New Roman"/>
          <w:sz w:val="24"/>
          <w:szCs w:val="24"/>
          <w:lang w:val="hu-HU" w:eastAsia="sk-SK"/>
        </w:rPr>
        <w:t xml:space="preserve"> a terület felvirágoztatása és célszerű kihasználása és az érintett terület </w:t>
      </w:r>
      <w:r w:rsidR="00892854" w:rsidRPr="00C905A4">
        <w:rPr>
          <w:rFonts w:ascii="Times New Roman" w:eastAsia="Times New Roman" w:hAnsi="Times New Roman" w:cs="Times New Roman"/>
          <w:sz w:val="24"/>
          <w:szCs w:val="24"/>
          <w:lang w:val="hu-HU" w:eastAsia="sk-SK"/>
        </w:rPr>
        <w:t>esztétikai megjelenésének javulása.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jc w:val="both"/>
        <w:rPr>
          <w:rFonts w:ascii="Times New Roman" w:eastAsia="Times New Roman" w:hAnsi="Times New Roman" w:cs="Times New Roman"/>
          <w:sz w:val="24"/>
          <w:szCs w:val="24"/>
          <w:lang w:val="hu-HU" w:eastAsia="sk-SK"/>
        </w:rPr>
      </w:pPr>
    </w:p>
    <w:p w:rsidR="00AA7CBB" w:rsidRPr="00C905A4" w:rsidRDefault="00892854" w:rsidP="00AA7CBB">
      <w:pPr>
        <w:ind w:left="708" w:firstLine="1"/>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 xml:space="preserve">A tervezett tevékenység környezetre és egészségre gyakorolt </w:t>
      </w:r>
      <w:r w:rsidR="00F4754F" w:rsidRPr="00C905A4">
        <w:rPr>
          <w:rFonts w:ascii="Times New Roman" w:eastAsia="Times New Roman" w:hAnsi="Times New Roman" w:cs="Times New Roman"/>
          <w:b/>
          <w:sz w:val="24"/>
          <w:szCs w:val="24"/>
          <w:lang w:val="hu-HU" w:eastAsia="sk-SK"/>
        </w:rPr>
        <w:t>hatásainak megelőzésére, eliminálására, minimalizálására és kompenzációjára javasolt intézkedések</w:t>
      </w:r>
    </w:p>
    <w:p w:rsidR="00AA7CBB" w:rsidRPr="00C905A4" w:rsidRDefault="00AA7CBB" w:rsidP="00AA7CBB">
      <w:pPr>
        <w:autoSpaceDE w:val="0"/>
        <w:autoSpaceDN w:val="0"/>
        <w:adjustRightInd w:val="0"/>
        <w:ind w:left="720"/>
        <w:jc w:val="both"/>
        <w:rPr>
          <w:rFonts w:ascii="Times New Roman" w:eastAsia="Times New Roman" w:hAnsi="Times New Roman" w:cs="Calibri"/>
          <w:sz w:val="24"/>
          <w:szCs w:val="24"/>
          <w:lang w:val="hu-HU" w:eastAsia="sk-SK"/>
        </w:rPr>
      </w:pPr>
    </w:p>
    <w:p w:rsidR="00AA7CBB" w:rsidRPr="00C905A4" w:rsidRDefault="00F4754F" w:rsidP="00AA7CBB">
      <w:pPr>
        <w:autoSpaceDE w:val="0"/>
        <w:autoSpaceDN w:val="0"/>
        <w:adjustRightInd w:val="0"/>
        <w:ind w:left="720" w:firstLine="698"/>
        <w:jc w:val="both"/>
        <w:rPr>
          <w:rFonts w:ascii="Times New Roman" w:eastAsia="Times New Roman" w:hAnsi="Times New Roman" w:cs="Calibri"/>
          <w:sz w:val="24"/>
          <w:szCs w:val="24"/>
          <w:lang w:val="hu-HU" w:eastAsia="sk-SK"/>
        </w:rPr>
      </w:pPr>
      <w:r w:rsidRPr="00C905A4">
        <w:rPr>
          <w:rFonts w:ascii="Times New Roman" w:eastAsia="Times New Roman" w:hAnsi="Times New Roman" w:cs="Calibri"/>
          <w:sz w:val="24"/>
          <w:szCs w:val="24"/>
          <w:lang w:val="hu-HU" w:eastAsia="sk-SK"/>
        </w:rPr>
        <w:t xml:space="preserve">A hatások megelőzése, eliminálása és minimalizálása céljából </w:t>
      </w:r>
      <w:r w:rsidR="0000048D" w:rsidRPr="00C905A4">
        <w:rPr>
          <w:rFonts w:ascii="Times New Roman" w:eastAsia="Times New Roman" w:hAnsi="Times New Roman" w:cs="Calibri"/>
          <w:sz w:val="24"/>
          <w:szCs w:val="24"/>
          <w:lang w:val="hu-HU" w:eastAsia="sk-SK"/>
        </w:rPr>
        <w:t>intézkedéseket javasoltak a területrendezési folyamatban, technikai és technológiai intézkedéseket, valamint szervezeti, mű</w:t>
      </w:r>
      <w:r w:rsidR="00866337" w:rsidRPr="00C905A4">
        <w:rPr>
          <w:rFonts w:ascii="Times New Roman" w:eastAsia="Times New Roman" w:hAnsi="Times New Roman" w:cs="Calibri"/>
          <w:sz w:val="24"/>
          <w:szCs w:val="24"/>
          <w:lang w:val="hu-HU" w:eastAsia="sk-SK"/>
        </w:rPr>
        <w:t>ködési és egyéb intézkedéseket</w:t>
      </w:r>
      <w:r w:rsidR="00AA7CBB" w:rsidRPr="00C905A4">
        <w:rPr>
          <w:rFonts w:ascii="Times New Roman" w:eastAsia="Times New Roman" w:hAnsi="Times New Roman" w:cs="Calibri"/>
          <w:sz w:val="24"/>
          <w:szCs w:val="24"/>
          <w:lang w:val="hu-HU" w:eastAsia="sk-SK"/>
        </w:rPr>
        <w:t xml:space="preserve"> (</w:t>
      </w:r>
      <w:r w:rsidR="00866337" w:rsidRPr="00C905A4">
        <w:rPr>
          <w:rFonts w:ascii="Times New Roman" w:eastAsia="Times New Roman" w:hAnsi="Times New Roman" w:cs="Calibri"/>
          <w:sz w:val="24"/>
          <w:szCs w:val="24"/>
          <w:lang w:val="hu-HU" w:eastAsia="sk-SK"/>
        </w:rPr>
        <w:t xml:space="preserve">az egészségügyi kockázatok értékeléséből, a diffúziós és akusztikai tanulmányból, </w:t>
      </w:r>
      <w:r w:rsidR="00234029" w:rsidRPr="00C905A4">
        <w:rPr>
          <w:rFonts w:ascii="Times New Roman" w:eastAsia="Times New Roman" w:hAnsi="Times New Roman" w:cs="Calibri"/>
          <w:sz w:val="24"/>
          <w:szCs w:val="24"/>
          <w:lang w:val="hu-HU" w:eastAsia="sk-SK"/>
        </w:rPr>
        <w:t>az érintett hatóságok és személyek értékeléséből és hozzászólásaiból)</w:t>
      </w:r>
      <w:r w:rsidR="00AA7CBB" w:rsidRPr="00C905A4">
        <w:rPr>
          <w:rFonts w:ascii="Times New Roman" w:eastAsia="Times New Roman" w:hAnsi="Times New Roman" w:cs="Calibri"/>
          <w:sz w:val="24"/>
          <w:szCs w:val="24"/>
          <w:lang w:val="hu-HU" w:eastAsia="sk-SK"/>
        </w:rPr>
        <w:t xml:space="preserve">. </w:t>
      </w:r>
    </w:p>
    <w:p w:rsidR="00AA7CBB" w:rsidRPr="00C905A4" w:rsidRDefault="001149E9" w:rsidP="001149E9">
      <w:pPr>
        <w:tabs>
          <w:tab w:val="left" w:pos="5812"/>
        </w:tabs>
        <w:autoSpaceDE w:val="0"/>
        <w:autoSpaceDN w:val="0"/>
        <w:adjustRightInd w:val="0"/>
        <w:ind w:left="720" w:firstLine="698"/>
        <w:jc w:val="both"/>
        <w:rPr>
          <w:rFonts w:ascii="Times New Roman" w:eastAsia="Times New Roman" w:hAnsi="Times New Roman" w:cs="Times New Roman"/>
          <w:color w:val="000000"/>
          <w:sz w:val="24"/>
          <w:szCs w:val="24"/>
          <w:lang w:val="hu-HU" w:eastAsia="sk-SK"/>
        </w:rPr>
      </w:pPr>
      <w:r w:rsidRPr="00C905A4">
        <w:rPr>
          <w:rFonts w:ascii="Times New Roman" w:eastAsia="Times New Roman" w:hAnsi="Times New Roman" w:cs="Times New Roman"/>
          <w:color w:val="000000"/>
          <w:sz w:val="24"/>
          <w:szCs w:val="24"/>
          <w:lang w:val="hu-HU" w:eastAsia="sk-SK"/>
        </w:rPr>
        <w:t xml:space="preserve">A javasolt intézkedések műszakilag kivitelezhetőek és elérhető áron megvalósíthatóak. Az indítványozó megerősíti </w:t>
      </w:r>
      <w:r w:rsidR="00025C27" w:rsidRPr="00C905A4">
        <w:rPr>
          <w:rFonts w:ascii="Times New Roman" w:eastAsia="Times New Roman" w:hAnsi="Times New Roman" w:cs="Times New Roman"/>
          <w:color w:val="000000"/>
          <w:sz w:val="24"/>
          <w:szCs w:val="24"/>
          <w:lang w:val="hu-HU" w:eastAsia="sk-SK"/>
        </w:rPr>
        <w:t>a felkészültségét és képességét a tervezett intézkedések teljes körű megvalósítására.</w:t>
      </w:r>
    </w:p>
    <w:p w:rsidR="00AA7CBB" w:rsidRPr="00C905A4" w:rsidRDefault="00025C27" w:rsidP="00AA7CBB">
      <w:pPr>
        <w:ind w:left="709" w:firstLine="709"/>
        <w:jc w:val="both"/>
        <w:rPr>
          <w:rFonts w:ascii="Times New Roman" w:eastAsia="Times New Roman" w:hAnsi="Times New Roman" w:cs="Times New Roman"/>
          <w:color w:val="000000"/>
          <w:sz w:val="24"/>
          <w:szCs w:val="24"/>
          <w:lang w:val="hu-HU" w:eastAsia="sk-SK"/>
        </w:rPr>
      </w:pPr>
      <w:r w:rsidRPr="00C905A4">
        <w:rPr>
          <w:rFonts w:ascii="Times New Roman" w:eastAsia="Times New Roman" w:hAnsi="Times New Roman" w:cs="Times New Roman"/>
          <w:color w:val="000000"/>
          <w:sz w:val="24"/>
          <w:szCs w:val="24"/>
          <w:lang w:val="hu-HU" w:eastAsia="sk-SK"/>
        </w:rPr>
        <w:t>A tervezett tevéke</w:t>
      </w:r>
      <w:r w:rsidR="00C61279" w:rsidRPr="00C905A4">
        <w:rPr>
          <w:rFonts w:ascii="Times New Roman" w:eastAsia="Times New Roman" w:hAnsi="Times New Roman" w:cs="Times New Roman"/>
          <w:color w:val="000000"/>
          <w:sz w:val="24"/>
          <w:szCs w:val="24"/>
          <w:lang w:val="hu-HU" w:eastAsia="sk-SK"/>
        </w:rPr>
        <w:t>nységek megvalósításához</w:t>
      </w:r>
      <w:r w:rsidRPr="00C905A4">
        <w:rPr>
          <w:rFonts w:ascii="Times New Roman" w:eastAsia="Times New Roman" w:hAnsi="Times New Roman" w:cs="Times New Roman"/>
          <w:color w:val="000000"/>
          <w:sz w:val="24"/>
          <w:szCs w:val="24"/>
          <w:lang w:val="hu-HU" w:eastAsia="sk-SK"/>
        </w:rPr>
        <w:t xml:space="preserve"> a </w:t>
      </w:r>
      <w:r w:rsidR="001630C6" w:rsidRPr="00C905A4">
        <w:rPr>
          <w:rFonts w:ascii="Times New Roman" w:eastAsia="Times New Roman" w:hAnsi="Times New Roman" w:cs="Times New Roman"/>
          <w:color w:val="000000"/>
          <w:sz w:val="24"/>
          <w:szCs w:val="24"/>
          <w:lang w:val="hu-HU" w:eastAsia="sk-SK"/>
        </w:rPr>
        <w:t>tevékenység indítványozój</w:t>
      </w:r>
      <w:r w:rsidR="00C61279" w:rsidRPr="00C905A4">
        <w:rPr>
          <w:rFonts w:ascii="Times New Roman" w:eastAsia="Times New Roman" w:hAnsi="Times New Roman" w:cs="Times New Roman"/>
          <w:color w:val="000000"/>
          <w:sz w:val="24"/>
          <w:szCs w:val="24"/>
          <w:lang w:val="hu-HU" w:eastAsia="sk-SK"/>
        </w:rPr>
        <w:t>ának a</w:t>
      </w:r>
      <w:r w:rsidR="001630C6" w:rsidRPr="00C905A4">
        <w:rPr>
          <w:rFonts w:ascii="Times New Roman" w:eastAsia="Times New Roman" w:hAnsi="Times New Roman" w:cs="Times New Roman"/>
          <w:color w:val="000000"/>
          <w:sz w:val="24"/>
          <w:szCs w:val="24"/>
          <w:lang w:val="hu-HU" w:eastAsia="sk-SK"/>
        </w:rPr>
        <w:t xml:space="preserve"> rendelkezésére állnak a saját vagy </w:t>
      </w:r>
      <w:r w:rsidR="00C61279" w:rsidRPr="00C905A4">
        <w:rPr>
          <w:rFonts w:ascii="Times New Roman" w:eastAsia="Times New Roman" w:hAnsi="Times New Roman" w:cs="Times New Roman"/>
          <w:color w:val="000000"/>
          <w:sz w:val="24"/>
          <w:szCs w:val="24"/>
          <w:lang w:val="hu-HU" w:eastAsia="sk-SK"/>
        </w:rPr>
        <w:t>a tevékenységek végrehajtására jogosultak elérhető külső</w:t>
      </w:r>
      <w:r w:rsidR="001630C6" w:rsidRPr="00C905A4">
        <w:rPr>
          <w:rFonts w:ascii="Times New Roman" w:eastAsia="Times New Roman" w:hAnsi="Times New Roman" w:cs="Times New Roman"/>
          <w:color w:val="000000"/>
          <w:sz w:val="24"/>
          <w:szCs w:val="24"/>
          <w:lang w:val="hu-HU" w:eastAsia="sk-SK"/>
        </w:rPr>
        <w:t xml:space="preserve"> kapacitásai</w:t>
      </w:r>
      <w:r w:rsidR="00C61279" w:rsidRPr="00C905A4">
        <w:rPr>
          <w:rFonts w:ascii="Times New Roman" w:eastAsia="Times New Roman" w:hAnsi="Times New Roman" w:cs="Times New Roman"/>
          <w:color w:val="000000"/>
          <w:sz w:val="24"/>
          <w:szCs w:val="24"/>
          <w:lang w:val="hu-HU" w:eastAsia="sk-SK"/>
        </w:rPr>
        <w:t>.</w:t>
      </w:r>
    </w:p>
    <w:p w:rsidR="00AA7CBB" w:rsidRPr="00C905A4" w:rsidRDefault="00C61279" w:rsidP="00AA7CBB">
      <w:pPr>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color w:val="000000"/>
          <w:sz w:val="24"/>
          <w:szCs w:val="24"/>
          <w:lang w:val="hu-HU" w:eastAsia="sk-SK"/>
        </w:rPr>
        <w:t>Az indítványozó elege</w:t>
      </w:r>
      <w:r w:rsidR="00A16D44" w:rsidRPr="00C905A4">
        <w:rPr>
          <w:rFonts w:ascii="Times New Roman" w:eastAsia="Times New Roman" w:hAnsi="Times New Roman" w:cs="Times New Roman"/>
          <w:color w:val="000000"/>
          <w:sz w:val="24"/>
          <w:szCs w:val="24"/>
          <w:lang w:val="hu-HU" w:eastAsia="sk-SK"/>
        </w:rPr>
        <w:t xml:space="preserve">ndő saját forrással rendelkezik, hogy gazdaságilag biztosítsa a tervezett tevékenység megvalósítását, a tervezett intézkedéseket és a </w:t>
      </w:r>
      <w:r w:rsidR="00715C89" w:rsidRPr="00C905A4">
        <w:rPr>
          <w:rFonts w:ascii="Times New Roman" w:eastAsia="Times New Roman" w:hAnsi="Times New Roman" w:cs="Times New Roman"/>
          <w:color w:val="000000"/>
          <w:sz w:val="24"/>
          <w:szCs w:val="24"/>
          <w:lang w:val="hu-HU" w:eastAsia="sk-SK"/>
        </w:rPr>
        <w:t>szükséges rekonstrukciókat vagy</w:t>
      </w:r>
      <w:r w:rsidR="00A16D44" w:rsidRPr="00C905A4">
        <w:rPr>
          <w:rFonts w:ascii="Times New Roman" w:eastAsia="Times New Roman" w:hAnsi="Times New Roman" w:cs="Times New Roman"/>
          <w:color w:val="000000"/>
          <w:sz w:val="24"/>
          <w:szCs w:val="24"/>
          <w:lang w:val="hu-HU" w:eastAsia="sk-SK"/>
        </w:rPr>
        <w:t xml:space="preserve"> beruházásokat</w:t>
      </w:r>
      <w:r w:rsidR="00715C89" w:rsidRPr="00C905A4">
        <w:rPr>
          <w:rFonts w:ascii="Times New Roman" w:eastAsia="Times New Roman" w:hAnsi="Times New Roman" w:cs="Times New Roman"/>
          <w:color w:val="000000"/>
          <w:sz w:val="24"/>
          <w:szCs w:val="24"/>
          <w:lang w:val="hu-HU" w:eastAsia="sk-SK"/>
        </w:rPr>
        <w:t xml:space="preserve"> a létesítmény zavartalan működéséhez szükséges berendezések üzemeltetéséhez az adott területen.</w:t>
      </w:r>
    </w:p>
    <w:p w:rsidR="00AA7CBB" w:rsidRPr="00C905A4" w:rsidRDefault="00AA7CBB" w:rsidP="00AA7CBB">
      <w:pPr>
        <w:ind w:left="708"/>
        <w:jc w:val="both"/>
        <w:rPr>
          <w:rFonts w:ascii="Times New Roman" w:eastAsia="Times New Roman" w:hAnsi="Times New Roman" w:cs="Times New Roman"/>
          <w:sz w:val="24"/>
          <w:szCs w:val="24"/>
          <w:lang w:val="hu-HU" w:eastAsia="sk-SK"/>
        </w:rPr>
      </w:pPr>
    </w:p>
    <w:p w:rsidR="00AA7CBB" w:rsidRPr="00C905A4" w:rsidRDefault="00A05FDC" w:rsidP="00AA7CBB">
      <w:pPr>
        <w:tabs>
          <w:tab w:val="left" w:pos="1995"/>
        </w:tabs>
        <w:ind w:left="709"/>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A tervezett tevékenység változatainak összehasonlítása és az optimális változat</w:t>
      </w:r>
      <w:r w:rsidR="00CC3CF9" w:rsidRPr="00C905A4">
        <w:rPr>
          <w:rFonts w:ascii="Times New Roman" w:eastAsia="Times New Roman" w:hAnsi="Times New Roman" w:cs="Times New Roman"/>
          <w:b/>
          <w:bCs/>
          <w:sz w:val="24"/>
          <w:szCs w:val="24"/>
          <w:lang w:val="hu-HU" w:eastAsia="sk-SK"/>
        </w:rPr>
        <w:t>ra vonatkozó</w:t>
      </w:r>
      <w:r w:rsidRPr="00C905A4">
        <w:rPr>
          <w:rFonts w:ascii="Times New Roman" w:eastAsia="Times New Roman" w:hAnsi="Times New Roman" w:cs="Times New Roman"/>
          <w:b/>
          <w:bCs/>
          <w:sz w:val="24"/>
          <w:szCs w:val="24"/>
          <w:lang w:val="hu-HU" w:eastAsia="sk-SK"/>
        </w:rPr>
        <w:t xml:space="preserve"> javaslat </w:t>
      </w:r>
      <w:r w:rsidR="00AA7CBB" w:rsidRPr="00C905A4">
        <w:rPr>
          <w:rFonts w:ascii="Times New Roman" w:eastAsia="Times New Roman" w:hAnsi="Times New Roman" w:cs="Times New Roman"/>
          <w:b/>
          <w:bCs/>
          <w:sz w:val="24"/>
          <w:szCs w:val="24"/>
          <w:lang w:val="hu-HU" w:eastAsia="sk-SK"/>
        </w:rPr>
        <w:br/>
      </w:r>
    </w:p>
    <w:p w:rsidR="00C32C38" w:rsidRPr="00C905A4" w:rsidRDefault="00032677"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Szlovák Köztársaság Környezetvédelmi Minisztériuma, Környezeti hatásvizsgálati osztálya a 4876/2017-1.7/bj sz. 2017.04.21-én kelt levelével a </w:t>
      </w:r>
      <w:r w:rsidR="00C32C38" w:rsidRPr="00C905A4">
        <w:rPr>
          <w:rFonts w:ascii="Times New Roman" w:eastAsia="Times New Roman" w:hAnsi="Times New Roman" w:cs="Times New Roman"/>
          <w:sz w:val="24"/>
          <w:szCs w:val="24"/>
          <w:lang w:val="hu-HU" w:eastAsia="sk-SK"/>
        </w:rPr>
        <w:t>T.t. 24/2006 sz. környezeti hatásvizsgálatról valamint némely törvény módosításáról és kiegészítéséről szóló törvény és későbbi módosításai 22.§ 6 bek. szerint</w:t>
      </w:r>
      <w:r w:rsidRPr="00C905A4">
        <w:rPr>
          <w:rFonts w:ascii="Times New Roman" w:eastAsia="Times New Roman" w:hAnsi="Times New Roman" w:cs="Times New Roman"/>
          <w:sz w:val="24"/>
          <w:szCs w:val="24"/>
          <w:lang w:val="hu-HU" w:eastAsia="sk-SK"/>
        </w:rPr>
        <w:t xml:space="preserve"> eltekintett a</w:t>
      </w:r>
      <w:r w:rsidR="00C32C38" w:rsidRPr="00C905A4">
        <w:rPr>
          <w:rFonts w:ascii="Times New Roman" w:eastAsia="Times New Roman" w:hAnsi="Times New Roman" w:cs="Times New Roman"/>
          <w:sz w:val="24"/>
          <w:szCs w:val="24"/>
          <w:lang w:val="hu-HU" w:eastAsia="sk-SK"/>
        </w:rPr>
        <w:t>z alternatív megoldásoktól (változatoktól).</w:t>
      </w:r>
      <w:r w:rsidRPr="00C905A4">
        <w:rPr>
          <w:rFonts w:ascii="Times New Roman" w:eastAsia="Times New Roman" w:hAnsi="Times New Roman" w:cs="Times New Roman"/>
          <w:sz w:val="24"/>
          <w:szCs w:val="24"/>
          <w:lang w:val="hu-HU" w:eastAsia="sk-SK"/>
        </w:rPr>
        <w:t xml:space="preserve"> </w:t>
      </w:r>
    </w:p>
    <w:p w:rsidR="00AA7CBB" w:rsidRPr="00C905A4" w:rsidRDefault="008F662A"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tervezett tevékenység</w:t>
      </w:r>
      <w:r w:rsidR="00215460" w:rsidRPr="00C905A4">
        <w:rPr>
          <w:rFonts w:ascii="Times New Roman" w:eastAsia="Times New Roman" w:hAnsi="Times New Roman" w:cs="Times New Roman"/>
          <w:sz w:val="24"/>
          <w:szCs w:val="24"/>
          <w:lang w:val="hu-HU" w:eastAsia="sk-SK"/>
        </w:rPr>
        <w:t xml:space="preserve"> nemcsak a </w:t>
      </w:r>
      <w:r w:rsidR="00215460" w:rsidRPr="00C905A4">
        <w:rPr>
          <w:rFonts w:ascii="Times New Roman" w:eastAsia="Times New Roman" w:hAnsi="Times New Roman" w:cs="Times New Roman"/>
          <w:sz w:val="24"/>
          <w:szCs w:val="24"/>
          <w:u w:val="single"/>
          <w:lang w:val="hu-HU" w:eastAsia="sk-SK"/>
        </w:rPr>
        <w:t>környezetvédelmi kritériumok</w:t>
      </w:r>
      <w:r w:rsidR="00215460" w:rsidRPr="00C905A4">
        <w:rPr>
          <w:rFonts w:ascii="Times New Roman" w:eastAsia="Times New Roman" w:hAnsi="Times New Roman" w:cs="Times New Roman"/>
          <w:sz w:val="24"/>
          <w:szCs w:val="24"/>
          <w:lang w:val="hu-HU" w:eastAsia="sk-SK"/>
        </w:rPr>
        <w:t xml:space="preserve"> alapján </w:t>
      </w:r>
      <w:r w:rsidRPr="00C905A4">
        <w:rPr>
          <w:rFonts w:ascii="Times New Roman" w:eastAsia="Times New Roman" w:hAnsi="Times New Roman" w:cs="Times New Roman"/>
          <w:sz w:val="24"/>
          <w:szCs w:val="24"/>
          <w:lang w:val="hu-HU" w:eastAsia="sk-SK"/>
        </w:rPr>
        <w:t>(</w:t>
      </w:r>
      <w:r w:rsidR="00215460" w:rsidRPr="00C905A4">
        <w:rPr>
          <w:rFonts w:ascii="Times New Roman" w:eastAsia="Times New Roman" w:hAnsi="Times New Roman" w:cs="Times New Roman"/>
          <w:sz w:val="24"/>
          <w:szCs w:val="24"/>
          <w:lang w:val="hu-HU" w:eastAsia="sk-SK"/>
        </w:rPr>
        <w:t>ahol</w:t>
      </w:r>
      <w:r w:rsidRPr="00C905A4">
        <w:rPr>
          <w:rFonts w:ascii="Times New Roman" w:eastAsia="Times New Roman" w:hAnsi="Times New Roman" w:cs="Times New Roman"/>
          <w:sz w:val="24"/>
          <w:szCs w:val="24"/>
          <w:lang w:val="hu-HU" w:eastAsia="sk-SK"/>
        </w:rPr>
        <w:t xml:space="preserve"> is a </w:t>
      </w:r>
      <w:r w:rsidR="00215460" w:rsidRPr="00C905A4">
        <w:rPr>
          <w:rFonts w:ascii="Times New Roman" w:eastAsia="Times New Roman" w:hAnsi="Times New Roman" w:cs="Times New Roman"/>
          <w:sz w:val="24"/>
          <w:szCs w:val="24"/>
          <w:lang w:val="hu-HU" w:eastAsia="sk-SK"/>
        </w:rPr>
        <w:t>környezet egyes alkotóelemeire gyakorolt hatásokat kifejező</w:t>
      </w:r>
      <w:r w:rsidRPr="00C905A4">
        <w:rPr>
          <w:rFonts w:ascii="Times New Roman" w:eastAsia="Times New Roman" w:hAnsi="Times New Roman" w:cs="Times New Roman"/>
          <w:sz w:val="24"/>
          <w:szCs w:val="24"/>
          <w:lang w:val="hu-HU" w:eastAsia="sk-SK"/>
        </w:rPr>
        <w:t xml:space="preserve"> kritérium rendszerről van szó)</w:t>
      </w:r>
      <w:r w:rsidR="00215460" w:rsidRPr="00C905A4">
        <w:rPr>
          <w:rFonts w:ascii="Times New Roman" w:eastAsia="Times New Roman" w:hAnsi="Times New Roman" w:cs="Times New Roman"/>
          <w:sz w:val="24"/>
          <w:szCs w:val="24"/>
          <w:lang w:val="hu-HU" w:eastAsia="sk-SK"/>
        </w:rPr>
        <w:t xml:space="preserve">, hanem a </w:t>
      </w:r>
      <w:r w:rsidR="00215460" w:rsidRPr="00C905A4">
        <w:rPr>
          <w:rFonts w:ascii="Times New Roman" w:eastAsia="Times New Roman" w:hAnsi="Times New Roman" w:cs="Times New Roman"/>
          <w:sz w:val="24"/>
          <w:szCs w:val="24"/>
          <w:u w:val="single"/>
          <w:lang w:val="hu-HU" w:eastAsia="sk-SK"/>
        </w:rPr>
        <w:t>műszaki és technológiai kritériumok</w:t>
      </w:r>
      <w:r w:rsidR="00215460" w:rsidRPr="00C905A4">
        <w:rPr>
          <w:rFonts w:ascii="Times New Roman" w:eastAsia="Times New Roman" w:hAnsi="Times New Roman" w:cs="Times New Roman"/>
          <w:sz w:val="24"/>
          <w:szCs w:val="24"/>
          <w:lang w:val="hu-HU" w:eastAsia="sk-SK"/>
        </w:rPr>
        <w:t xml:space="preserve"> halmazának szintjén is kiértékelésre került</w:t>
      </w:r>
      <w:r w:rsidR="00AA7CBB" w:rsidRPr="00C905A4">
        <w:rPr>
          <w:rFonts w:ascii="Times New Roman" w:eastAsia="Times New Roman" w:hAnsi="Times New Roman" w:cs="Times New Roman"/>
          <w:b/>
          <w:i/>
          <w:sz w:val="24"/>
          <w:szCs w:val="24"/>
          <w:lang w:val="hu-HU" w:eastAsia="sk-SK"/>
        </w:rPr>
        <w:t>,</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ahol is ezeknek a kritériumoknak a kiértékelése </w:t>
      </w:r>
      <w:r w:rsidR="00BC7FE1" w:rsidRPr="00C905A4">
        <w:rPr>
          <w:rFonts w:ascii="Times New Roman" w:eastAsia="Times New Roman" w:hAnsi="Times New Roman" w:cs="Times New Roman"/>
          <w:sz w:val="24"/>
          <w:szCs w:val="24"/>
          <w:lang w:val="hu-HU" w:eastAsia="sk-SK"/>
        </w:rPr>
        <w:t>a tervezett tevékenység műszaki és technológiai megoldásának fokát és szintjét fejezte ki a hulladékhasznosítás</w:t>
      </w:r>
      <w:r w:rsidR="00CB5FF0" w:rsidRPr="00C905A4">
        <w:rPr>
          <w:rFonts w:ascii="Times New Roman" w:eastAsia="Times New Roman" w:hAnsi="Times New Roman" w:cs="Times New Roman"/>
          <w:sz w:val="24"/>
          <w:szCs w:val="24"/>
          <w:lang w:val="hu-HU" w:eastAsia="sk-SK"/>
        </w:rPr>
        <w:t>ra vonatkozó BAT-tal összhangban.</w:t>
      </w:r>
      <w:r w:rsidR="006831A1" w:rsidRPr="00C905A4">
        <w:rPr>
          <w:rFonts w:ascii="Times New Roman" w:eastAsia="Times New Roman" w:hAnsi="Times New Roman" w:cs="Times New Roman"/>
          <w:sz w:val="24"/>
          <w:szCs w:val="24"/>
          <w:lang w:val="hu-HU" w:eastAsia="sk-SK"/>
        </w:rPr>
        <w:t xml:space="preserve"> Az értékelt kritériumok utolsó csoportjában az </w:t>
      </w:r>
      <w:r w:rsidR="006831A1" w:rsidRPr="00C905A4">
        <w:rPr>
          <w:rFonts w:ascii="Times New Roman" w:eastAsia="Times New Roman" w:hAnsi="Times New Roman" w:cs="Times New Roman"/>
          <w:sz w:val="24"/>
          <w:szCs w:val="24"/>
          <w:u w:val="single"/>
          <w:lang w:val="hu-HU" w:eastAsia="sk-SK"/>
        </w:rPr>
        <w:t>érintett lakosságra gyakorolt hatásokat</w:t>
      </w:r>
      <w:r w:rsidR="006831A1" w:rsidRPr="00C905A4">
        <w:rPr>
          <w:rFonts w:ascii="Times New Roman" w:eastAsia="Times New Roman" w:hAnsi="Times New Roman" w:cs="Times New Roman"/>
          <w:sz w:val="24"/>
          <w:szCs w:val="24"/>
          <w:lang w:val="hu-HU" w:eastAsia="sk-SK"/>
        </w:rPr>
        <w:t xml:space="preserve"> vizsgálták, amelyek magukba foglalták úgy a </w:t>
      </w:r>
      <w:r w:rsidR="00FF26AA" w:rsidRPr="00C905A4">
        <w:rPr>
          <w:rFonts w:ascii="Times New Roman" w:eastAsia="Times New Roman" w:hAnsi="Times New Roman" w:cs="Times New Roman"/>
          <w:sz w:val="24"/>
          <w:szCs w:val="24"/>
          <w:lang w:val="hu-HU" w:eastAsia="sk-SK"/>
        </w:rPr>
        <w:t xml:space="preserve">tevékenység megvalósításának a lakosság kényelmére, egészségi állapotára, mint ahogy a </w:t>
      </w:r>
      <w:r w:rsidR="00914E87" w:rsidRPr="00C905A4">
        <w:rPr>
          <w:rFonts w:ascii="Times New Roman" w:eastAsia="Times New Roman" w:hAnsi="Times New Roman" w:cs="Times New Roman"/>
          <w:sz w:val="24"/>
          <w:szCs w:val="24"/>
          <w:lang w:val="hu-HU" w:eastAsia="sk-SK"/>
        </w:rPr>
        <w:t xml:space="preserve">társadalmi-gazdasági </w:t>
      </w:r>
      <w:r w:rsidR="00FF26AA" w:rsidRPr="00C905A4">
        <w:rPr>
          <w:rFonts w:ascii="Times New Roman" w:eastAsia="Times New Roman" w:hAnsi="Times New Roman" w:cs="Times New Roman"/>
          <w:sz w:val="24"/>
          <w:szCs w:val="24"/>
          <w:lang w:val="hu-HU" w:eastAsia="sk-SK"/>
        </w:rPr>
        <w:t xml:space="preserve">helyzetére gyakorolt hatások vizsgálatát is. </w:t>
      </w:r>
    </w:p>
    <w:p w:rsidR="00AA7CBB" w:rsidRPr="00C905A4" w:rsidRDefault="00B672BA" w:rsidP="00AA7CBB">
      <w:pPr>
        <w:ind w:left="709" w:firstLine="709"/>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 xml:space="preserve">A nullás változat és a Green park Štúrovo tevékenység megvalósítási változatának kiértékelése részletesen megtalálható a C.V. fejezetben, amely tartalmazza a változatok összehasonlítását és az optimális változat javaslatát.  A nullás változat összehasonlítása a tervezet megvalósításának változatával </w:t>
      </w:r>
      <w:r w:rsidR="00454B88" w:rsidRPr="00C905A4">
        <w:rPr>
          <w:rFonts w:ascii="Times New Roman" w:eastAsia="Times New Roman" w:hAnsi="Times New Roman" w:cs="Times New Roman"/>
          <w:sz w:val="24"/>
          <w:szCs w:val="24"/>
          <w:lang w:val="hu-HU" w:eastAsia="sk-SK"/>
        </w:rPr>
        <w:t xml:space="preserve">folyamatosan az egyes környezeti elemek és a tervezett tevékenység hatásai szerint került kiértékelésre a teljes tanulmányon belül. </w:t>
      </w:r>
    </w:p>
    <w:p w:rsidR="00AA7CBB" w:rsidRPr="00C905A4" w:rsidRDefault="00097FC5"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tervezett tevékenység legjelentősebb</w:t>
      </w:r>
      <w:r w:rsidR="007B089D" w:rsidRPr="00C905A4">
        <w:rPr>
          <w:rFonts w:ascii="Times New Roman" w:eastAsia="Times New Roman" w:hAnsi="Times New Roman" w:cs="Times New Roman"/>
          <w:sz w:val="24"/>
          <w:szCs w:val="24"/>
          <w:lang w:val="hu-HU" w:eastAsia="sk-SK"/>
        </w:rPr>
        <w:t xml:space="preserve"> értékelési</w:t>
      </w:r>
      <w:r w:rsidRPr="00C905A4">
        <w:rPr>
          <w:rFonts w:ascii="Times New Roman" w:eastAsia="Times New Roman" w:hAnsi="Times New Roman" w:cs="Times New Roman"/>
          <w:sz w:val="24"/>
          <w:szCs w:val="24"/>
          <w:lang w:val="hu-HU" w:eastAsia="sk-SK"/>
        </w:rPr>
        <w:t xml:space="preserve"> kritériumaként megjelölhető az olyan csoportokba besorolt hulladékok hasznosításával kiváltott hatás, amelyek jelenleg a </w:t>
      </w:r>
      <w:r w:rsidR="007B089D" w:rsidRPr="00C905A4">
        <w:rPr>
          <w:rFonts w:ascii="Times New Roman" w:eastAsia="Times New Roman" w:hAnsi="Times New Roman" w:cs="Times New Roman"/>
          <w:sz w:val="24"/>
          <w:szCs w:val="24"/>
          <w:lang w:val="hu-HU" w:eastAsia="sk-SK"/>
        </w:rPr>
        <w:t>tervezett tevékenység alkalmazása</w:t>
      </w:r>
      <w:r w:rsidRPr="00C905A4">
        <w:rPr>
          <w:rFonts w:ascii="Times New Roman" w:eastAsia="Times New Roman" w:hAnsi="Times New Roman" w:cs="Times New Roman"/>
          <w:sz w:val="24"/>
          <w:szCs w:val="24"/>
          <w:lang w:val="hu-HU" w:eastAsia="sk-SK"/>
        </w:rPr>
        <w:t xml:space="preserve"> nélkül csak hulladéklerakókban </w:t>
      </w:r>
      <w:r w:rsidR="007B089D" w:rsidRPr="00C905A4">
        <w:rPr>
          <w:rFonts w:ascii="Times New Roman" w:eastAsia="Times New Roman" w:hAnsi="Times New Roman" w:cs="Times New Roman"/>
          <w:sz w:val="24"/>
          <w:szCs w:val="24"/>
          <w:lang w:val="hu-HU" w:eastAsia="sk-SK"/>
        </w:rPr>
        <w:t>kerülnek</w:t>
      </w:r>
      <w:r w:rsidRPr="00C905A4">
        <w:rPr>
          <w:rFonts w:ascii="Times New Roman" w:eastAsia="Times New Roman" w:hAnsi="Times New Roman" w:cs="Times New Roman"/>
          <w:sz w:val="24"/>
          <w:szCs w:val="24"/>
          <w:lang w:val="hu-HU" w:eastAsia="sk-SK"/>
        </w:rPr>
        <w:t xml:space="preserve"> elhelyezésre.</w:t>
      </w:r>
      <w:r w:rsidR="00CD23BD" w:rsidRPr="00C905A4">
        <w:rPr>
          <w:rFonts w:ascii="Times New Roman" w:eastAsia="Times New Roman" w:hAnsi="Times New Roman" w:cs="Times New Roman"/>
          <w:sz w:val="24"/>
          <w:szCs w:val="24"/>
          <w:lang w:val="hu-HU" w:eastAsia="sk-SK"/>
        </w:rPr>
        <w:t xml:space="preserve"> A tervezett tevékenység megvalósítása a hulladéklerakók tárolási kapacitásának jelentős megtakarítását, a hagyományos fosszilis tüzelőanyagoktól való függőség csökkentését és a Szlovák Köztársaság 2016-2020 közötti időszakra vonatkozó hulladékgazdálkodási programjának teljesítését eredményezi a hulladékkezelésre vonatkozó BAT-ot alkalmazva.</w:t>
      </w:r>
      <w:r w:rsidR="00AA7CBB" w:rsidRPr="00C905A4">
        <w:rPr>
          <w:rFonts w:ascii="Times New Roman" w:eastAsia="Times New Roman" w:hAnsi="Times New Roman" w:cs="Times New Roman"/>
          <w:sz w:val="24"/>
          <w:szCs w:val="24"/>
          <w:lang w:val="hu-HU" w:eastAsia="sk-SK"/>
        </w:rPr>
        <w:t xml:space="preserve">   </w:t>
      </w:r>
    </w:p>
    <w:p w:rsidR="00AA7CBB" w:rsidRPr="00C905A4" w:rsidRDefault="00021D72" w:rsidP="00AA7CBB">
      <w:pPr>
        <w:autoSpaceDE w:val="0"/>
        <w:autoSpaceDN w:val="0"/>
        <w:adjustRightInd w:val="0"/>
        <w:ind w:left="709" w:firstLine="709"/>
        <w:jc w:val="both"/>
        <w:rPr>
          <w:rFonts w:ascii="Times New Roman" w:eastAsia="Times New Roman" w:hAnsi="Times New Roman" w:cs="TimesNewRoman"/>
          <w:b/>
          <w:i/>
          <w:sz w:val="24"/>
          <w:szCs w:val="24"/>
          <w:lang w:val="hu-HU" w:eastAsia="sk-SK"/>
        </w:rPr>
      </w:pPr>
      <w:r w:rsidRPr="00C905A4">
        <w:rPr>
          <w:rFonts w:ascii="Times New Roman" w:eastAsia="Times New Roman" w:hAnsi="Times New Roman" w:cs="Times New Roman"/>
          <w:sz w:val="24"/>
          <w:szCs w:val="24"/>
          <w:lang w:val="hu-HU" w:eastAsia="sk-SK"/>
        </w:rPr>
        <w:t>A tervezett tevékenys</w:t>
      </w:r>
      <w:r w:rsidR="00055AC9" w:rsidRPr="00C905A4">
        <w:rPr>
          <w:rFonts w:ascii="Times New Roman" w:eastAsia="Times New Roman" w:hAnsi="Times New Roman" w:cs="Times New Roman"/>
          <w:sz w:val="24"/>
          <w:szCs w:val="24"/>
          <w:lang w:val="hu-HU" w:eastAsia="sk-SK"/>
        </w:rPr>
        <w:t>ég előterjesztett kivitelezésének</w:t>
      </w:r>
      <w:r w:rsidRPr="00C905A4">
        <w:rPr>
          <w:rFonts w:ascii="Times New Roman" w:eastAsia="Times New Roman" w:hAnsi="Times New Roman" w:cs="Times New Roman"/>
          <w:sz w:val="24"/>
          <w:szCs w:val="24"/>
          <w:lang w:val="hu-HU" w:eastAsia="sk-SK"/>
        </w:rPr>
        <w:t xml:space="preserve"> a nullás változattal történő összehasonlításakor és az egyes hatások összesített összefoglaló értékelésekor </w:t>
      </w:r>
      <w:r w:rsidR="00C538AB" w:rsidRPr="00C905A4">
        <w:rPr>
          <w:rFonts w:ascii="Times New Roman" w:eastAsia="Times New Roman" w:hAnsi="Times New Roman" w:cs="Times New Roman"/>
          <w:b/>
          <w:i/>
          <w:sz w:val="24"/>
          <w:szCs w:val="24"/>
          <w:lang w:val="hu-HU" w:eastAsia="sk-SK"/>
        </w:rPr>
        <w:t xml:space="preserve">a tervezett befektetési tevékenység megvalósítása a legoptimálisabb változatnak tűnik a </w:t>
      </w:r>
      <w:r w:rsidR="00055AC9" w:rsidRPr="00C905A4">
        <w:rPr>
          <w:rFonts w:ascii="Times New Roman" w:eastAsia="Times New Roman" w:hAnsi="Times New Roman" w:cs="Times New Roman"/>
          <w:b/>
          <w:i/>
          <w:sz w:val="24"/>
          <w:szCs w:val="24"/>
          <w:lang w:val="hu-HU" w:eastAsia="sk-SK"/>
        </w:rPr>
        <w:t>jelenlegi állapot</w:t>
      </w:r>
      <w:r w:rsidR="00C538AB" w:rsidRPr="00C905A4">
        <w:rPr>
          <w:rFonts w:ascii="Times New Roman" w:eastAsia="Times New Roman" w:hAnsi="Times New Roman" w:cs="Times New Roman"/>
          <w:b/>
          <w:i/>
          <w:sz w:val="24"/>
          <w:szCs w:val="24"/>
          <w:lang w:val="hu-HU" w:eastAsia="sk-SK"/>
        </w:rPr>
        <w:t xml:space="preserve"> megoldására. </w:t>
      </w:r>
      <w:r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autoSpaceDE w:val="0"/>
        <w:autoSpaceDN w:val="0"/>
        <w:adjustRightInd w:val="0"/>
        <w:rPr>
          <w:rFonts w:ascii="Times New Roman" w:eastAsia="Times New Roman" w:hAnsi="Times New Roman" w:cs="Times New Roman"/>
          <w:smallCaps/>
          <w:sz w:val="24"/>
          <w:szCs w:val="24"/>
          <w:lang w:val="hu-HU" w:eastAsia="sk-SK"/>
        </w:rPr>
      </w:pPr>
    </w:p>
    <w:p w:rsidR="00AA7CBB" w:rsidRPr="00C905A4" w:rsidRDefault="00AA7CBB" w:rsidP="00AA7CBB">
      <w:pPr>
        <w:autoSpaceDE w:val="0"/>
        <w:autoSpaceDN w:val="0"/>
        <w:adjustRightInd w:val="0"/>
        <w:rPr>
          <w:rFonts w:ascii="Times New Roman" w:eastAsia="Times New Roman" w:hAnsi="Times New Roman" w:cs="Times New Roman"/>
          <w:smallCaps/>
          <w:sz w:val="24"/>
          <w:szCs w:val="24"/>
          <w:lang w:val="hu-HU" w:eastAsia="sk-SK"/>
        </w:rPr>
      </w:pPr>
    </w:p>
    <w:p w:rsidR="00AA7CBB" w:rsidRPr="00C905A4" w:rsidRDefault="00055AC9" w:rsidP="00AA7CBB">
      <w:pPr>
        <w:autoSpaceDE w:val="0"/>
        <w:autoSpaceDN w:val="0"/>
        <w:adjustRightInd w:val="0"/>
        <w:ind w:left="708"/>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A legjobb elérhető technika kiválasztásának kritériumai</w:t>
      </w:r>
      <w:r w:rsidR="00AA7CBB" w:rsidRPr="00C905A4">
        <w:rPr>
          <w:rFonts w:ascii="Times New Roman" w:eastAsia="Times New Roman" w:hAnsi="Times New Roman" w:cs="Times New Roman"/>
          <w:b/>
          <w:i/>
          <w:sz w:val="24"/>
          <w:szCs w:val="24"/>
          <w:lang w:val="hu-HU" w:eastAsia="sk-SK"/>
        </w:rPr>
        <w:t xml:space="preserve"> (BAT)</w:t>
      </w:r>
    </w:p>
    <w:p w:rsidR="00AA7CBB" w:rsidRPr="00C905A4" w:rsidRDefault="00AA7CBB" w:rsidP="00AA7CBB">
      <w:pPr>
        <w:autoSpaceDE w:val="0"/>
        <w:autoSpaceDN w:val="0"/>
        <w:adjustRightInd w:val="0"/>
        <w:ind w:left="708"/>
        <w:jc w:val="both"/>
        <w:rPr>
          <w:rFonts w:ascii="Times New Roman" w:eastAsia="Times New Roman" w:hAnsi="Times New Roman" w:cs="Times New Roman"/>
          <w:b/>
          <w:i/>
          <w:sz w:val="24"/>
          <w:szCs w:val="24"/>
          <w:lang w:val="hu-HU" w:eastAsia="sk-SK"/>
        </w:rPr>
      </w:pPr>
    </w:p>
    <w:p w:rsidR="00AA7CBB" w:rsidRPr="00C905A4" w:rsidRDefault="00B64AD3"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Közösségi szinten a környezetszennyezés integrált megelőzéséről és csökkentéséről szóló, 2008. január 15-i 2008/1 / EK európai parlamenti és tanácsi irányelv (a továbbiakban: irányelv) elfogadása olyan intézkedéseket ír elő, amelyek megakadályozzák vagy - amennyiben ez nem lehetséges </w:t>
      </w:r>
      <w:r w:rsidR="00C165B0" w:rsidRPr="00C905A4">
        <w:rPr>
          <w:rFonts w:ascii="Times New Roman" w:eastAsia="Times New Roman" w:hAnsi="Times New Roman" w:cs="Times New Roman"/>
          <w:sz w:val="24"/>
          <w:szCs w:val="24"/>
          <w:lang w:val="hu-HU" w:eastAsia="sk-SK"/>
        </w:rPr>
        <w:t>–</w:t>
      </w:r>
      <w:r w:rsidRPr="00C905A4">
        <w:rPr>
          <w:rFonts w:ascii="Times New Roman" w:eastAsia="Times New Roman" w:hAnsi="Times New Roman" w:cs="Times New Roman"/>
          <w:sz w:val="24"/>
          <w:szCs w:val="24"/>
          <w:lang w:val="hu-HU" w:eastAsia="sk-SK"/>
        </w:rPr>
        <w:t xml:space="preserve"> </w:t>
      </w:r>
      <w:r w:rsidR="00C165B0" w:rsidRPr="00C905A4">
        <w:rPr>
          <w:rFonts w:ascii="Times New Roman" w:eastAsia="Times New Roman" w:hAnsi="Times New Roman" w:cs="Times New Roman"/>
          <w:sz w:val="24"/>
          <w:szCs w:val="24"/>
          <w:lang w:val="hu-HU" w:eastAsia="sk-SK"/>
        </w:rPr>
        <w:t xml:space="preserve">csökkentik </w:t>
      </w:r>
      <w:r w:rsidRPr="00C905A4">
        <w:rPr>
          <w:rFonts w:ascii="Times New Roman" w:eastAsia="Times New Roman" w:hAnsi="Times New Roman" w:cs="Times New Roman"/>
          <w:sz w:val="24"/>
          <w:szCs w:val="24"/>
          <w:lang w:val="hu-HU" w:eastAsia="sk-SK"/>
        </w:rPr>
        <w:t xml:space="preserve">a levegőbe, a vízbe és a talajba </w:t>
      </w:r>
      <w:r w:rsidR="00C165B0" w:rsidRPr="00C905A4">
        <w:rPr>
          <w:rFonts w:ascii="Times New Roman" w:eastAsia="Times New Roman" w:hAnsi="Times New Roman" w:cs="Times New Roman"/>
          <w:sz w:val="24"/>
          <w:szCs w:val="24"/>
          <w:lang w:val="hu-HU" w:eastAsia="sk-SK"/>
        </w:rPr>
        <w:t>történő</w:t>
      </w:r>
      <w:r w:rsidRPr="00C905A4">
        <w:rPr>
          <w:rFonts w:ascii="Times New Roman" w:eastAsia="Times New Roman" w:hAnsi="Times New Roman" w:cs="Times New Roman"/>
          <w:sz w:val="24"/>
          <w:szCs w:val="24"/>
          <w:lang w:val="hu-HU" w:eastAsia="sk-SK"/>
        </w:rPr>
        <w:t xml:space="preserve"> kibocsátások</w:t>
      </w:r>
      <w:r w:rsidR="00C165B0" w:rsidRPr="00C905A4">
        <w:rPr>
          <w:rFonts w:ascii="Times New Roman" w:eastAsia="Times New Roman" w:hAnsi="Times New Roman" w:cs="Times New Roman"/>
          <w:sz w:val="24"/>
          <w:szCs w:val="24"/>
          <w:lang w:val="hu-HU" w:eastAsia="sk-SK"/>
        </w:rPr>
        <w:t>at</w:t>
      </w:r>
      <w:r w:rsidRPr="00C905A4">
        <w:rPr>
          <w:rFonts w:ascii="Times New Roman" w:eastAsia="Times New Roman" w:hAnsi="Times New Roman" w:cs="Times New Roman"/>
          <w:sz w:val="24"/>
          <w:szCs w:val="24"/>
          <w:lang w:val="hu-HU" w:eastAsia="sk-SK"/>
        </w:rPr>
        <w:t xml:space="preserve"> az érintett tevékenységekb</w:t>
      </w:r>
      <w:r w:rsidR="00C165B0" w:rsidRPr="00C905A4">
        <w:rPr>
          <w:rFonts w:ascii="Times New Roman" w:eastAsia="Times New Roman" w:hAnsi="Times New Roman" w:cs="Times New Roman"/>
          <w:sz w:val="24"/>
          <w:szCs w:val="24"/>
          <w:lang w:val="hu-HU" w:eastAsia="sk-SK"/>
        </w:rPr>
        <w:t>ől, beleértve a hulladékokat érintő</w:t>
      </w:r>
      <w:r w:rsidRPr="00C905A4">
        <w:rPr>
          <w:rFonts w:ascii="Times New Roman" w:eastAsia="Times New Roman" w:hAnsi="Times New Roman" w:cs="Times New Roman"/>
          <w:sz w:val="24"/>
          <w:szCs w:val="24"/>
          <w:lang w:val="hu-HU" w:eastAsia="sk-SK"/>
        </w:rPr>
        <w:t xml:space="preserve"> intézkedéseket is, a környezet</w:t>
      </w:r>
      <w:r w:rsidR="00C165B0" w:rsidRPr="00C905A4">
        <w:rPr>
          <w:rFonts w:ascii="Times New Roman" w:eastAsia="Times New Roman" w:hAnsi="Times New Roman" w:cs="Times New Roman"/>
          <w:sz w:val="24"/>
          <w:szCs w:val="24"/>
          <w:lang w:val="hu-HU" w:eastAsia="sk-SK"/>
        </w:rPr>
        <w:t xml:space="preserve"> mint</w:t>
      </w:r>
      <w:r w:rsidRPr="00C905A4">
        <w:rPr>
          <w:rFonts w:ascii="Times New Roman" w:eastAsia="Times New Roman" w:hAnsi="Times New Roman" w:cs="Times New Roman"/>
          <w:sz w:val="24"/>
          <w:szCs w:val="24"/>
          <w:lang w:val="hu-HU" w:eastAsia="sk-SK"/>
        </w:rPr>
        <w:t xml:space="preserve"> egész magas szintű védelmének elérése érdekében.</w:t>
      </w:r>
      <w:r w:rsidR="00C165B0" w:rsidRPr="00C905A4">
        <w:rPr>
          <w:rFonts w:ascii="Times New Roman" w:eastAsia="Times New Roman" w:hAnsi="Times New Roman" w:cs="Times New Roman"/>
          <w:sz w:val="24"/>
          <w:szCs w:val="24"/>
          <w:lang w:val="hu-HU" w:eastAsia="sk-SK"/>
        </w:rPr>
        <w:t xml:space="preserve"> </w:t>
      </w:r>
    </w:p>
    <w:p w:rsidR="00AA7CBB" w:rsidRPr="00C905A4" w:rsidRDefault="00230873"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Az irányelv olyan megközelítést is bevezetett, amely lehetővé teszi az ún. „rendelkezésre álló legjobb technikák” </w:t>
      </w:r>
      <w:r w:rsidR="000D3363" w:rsidRPr="00C905A4">
        <w:rPr>
          <w:rFonts w:ascii="Times New Roman" w:eastAsia="Times New Roman" w:hAnsi="Times New Roman" w:cs="Times New Roman"/>
          <w:sz w:val="24"/>
          <w:szCs w:val="24"/>
          <w:lang w:val="hu-HU" w:eastAsia="sk-SK"/>
        </w:rPr>
        <w:t>azonosítását és alkalmazását, amelyek az integrált szennyezés</w:t>
      </w:r>
      <w:r w:rsidR="00CC26A9" w:rsidRPr="00C905A4">
        <w:rPr>
          <w:rFonts w:ascii="Times New Roman" w:eastAsia="Times New Roman" w:hAnsi="Times New Roman" w:cs="Times New Roman"/>
          <w:sz w:val="24"/>
          <w:szCs w:val="24"/>
          <w:lang w:val="hu-HU" w:eastAsia="sk-SK"/>
        </w:rPr>
        <w:t>-</w:t>
      </w:r>
      <w:r w:rsidR="000D3363" w:rsidRPr="00C905A4">
        <w:rPr>
          <w:rFonts w:ascii="Times New Roman" w:eastAsia="Times New Roman" w:hAnsi="Times New Roman" w:cs="Times New Roman"/>
          <w:sz w:val="24"/>
          <w:szCs w:val="24"/>
          <w:lang w:val="hu-HU" w:eastAsia="sk-SK"/>
        </w:rPr>
        <w:t>megelőzés és ellenőrzés megvalósításának részét képezik</w:t>
      </w:r>
      <w:r w:rsidR="00CC26A9" w:rsidRPr="00C905A4">
        <w:rPr>
          <w:rFonts w:ascii="Times New Roman" w:eastAsia="Times New Roman" w:hAnsi="Times New Roman" w:cs="Times New Roman"/>
          <w:sz w:val="24"/>
          <w:szCs w:val="24"/>
          <w:lang w:val="hu-HU" w:eastAsia="sk-SK"/>
        </w:rPr>
        <w:t>.</w:t>
      </w:r>
      <w:r w:rsidR="000D3363" w:rsidRPr="00C905A4">
        <w:rPr>
          <w:rFonts w:ascii="Times New Roman" w:eastAsia="Times New Roman" w:hAnsi="Times New Roman" w:cs="Times New Roman"/>
          <w:sz w:val="24"/>
          <w:szCs w:val="24"/>
          <w:lang w:val="hu-HU" w:eastAsia="sk-SK"/>
        </w:rPr>
        <w:t xml:space="preserve"> </w:t>
      </w:r>
      <w:r w:rsidR="00713199" w:rsidRPr="00C905A4">
        <w:rPr>
          <w:rFonts w:ascii="Times New Roman" w:eastAsia="Times New Roman" w:hAnsi="Times New Roman" w:cs="Times New Roman"/>
          <w:sz w:val="24"/>
          <w:szCs w:val="24"/>
          <w:lang w:val="hu-HU" w:eastAsia="sk-SK"/>
        </w:rPr>
        <w:t xml:space="preserve">A legjobb rendelkezésre álló technikák meghatározása kritériumainak azonosítása </w:t>
      </w:r>
      <w:r w:rsidR="00EA6B45" w:rsidRPr="00C905A4">
        <w:rPr>
          <w:rFonts w:ascii="Times New Roman" w:eastAsia="Times New Roman" w:hAnsi="Times New Roman" w:cs="Times New Roman"/>
          <w:sz w:val="24"/>
          <w:szCs w:val="24"/>
          <w:lang w:val="hu-HU" w:eastAsia="sk-SK"/>
        </w:rPr>
        <w:t xml:space="preserve">a környezetszennyezés ellenőrzése és megelőzése integrált megközelítésének része, a fenntartható fejlődés elvével összhangban. </w:t>
      </w:r>
    </w:p>
    <w:p w:rsidR="00AA7CBB" w:rsidRPr="00C905A4" w:rsidRDefault="006620CE"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szennyezés meghatározása és megakadályozása megfelelő technikákat igényel, amelyek viszont a rendelkezésre álló legjobb technikákon alapuló technikai intézkedéseket igényelnek anélkül, hogy előírnák egy adott technika vagy technológia használatát. A rendelkezésre álló legjobb technológia meghatározásakor figyelembe kell venni az érintett üzem műszaki jellemzőit, földrajzi elhelyezkedését és helyi környezeti körülményeit.</w:t>
      </w:r>
      <w:r w:rsidR="00AA7CBB" w:rsidRPr="00C905A4">
        <w:rPr>
          <w:rFonts w:ascii="Times New Roman" w:eastAsia="Times New Roman" w:hAnsi="Times New Roman" w:cs="Times New Roman"/>
          <w:sz w:val="24"/>
          <w:szCs w:val="24"/>
          <w:lang w:val="hu-HU" w:eastAsia="sk-SK"/>
        </w:rPr>
        <w:t xml:space="preserve"> </w:t>
      </w:r>
    </w:p>
    <w:p w:rsidR="00AA7CBB" w:rsidRPr="00C905A4" w:rsidRDefault="004D1016"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legjobb rendelkezésre álló technikákat - a BAT-ot az IPKZ Európai irodája készíti elő és dolgozza fel, Sevillában, Spanyolországban.</w:t>
      </w:r>
      <w:r w:rsidR="00AA7CBB" w:rsidRPr="00C905A4">
        <w:rPr>
          <w:rFonts w:ascii="Times New Roman" w:eastAsia="Times New Roman" w:hAnsi="Times New Roman" w:cs="Times New Roman"/>
          <w:sz w:val="24"/>
          <w:szCs w:val="24"/>
          <w:lang w:val="hu-HU" w:eastAsia="sk-SK"/>
        </w:rPr>
        <w:t xml:space="preserve"> </w:t>
      </w:r>
      <w:r w:rsidR="00027D57" w:rsidRPr="00C905A4">
        <w:rPr>
          <w:rFonts w:ascii="Times New Roman" w:eastAsia="Times New Roman" w:hAnsi="Times New Roman" w:cs="Times New Roman"/>
          <w:sz w:val="24"/>
          <w:szCs w:val="24"/>
          <w:lang w:val="hu-HU" w:eastAsia="sk-SK"/>
        </w:rPr>
        <w:t>Ezeket folyamatosan dolgozzák fel az egyes termelői ágazatok részére, és erre a célra Technikai munkacsoportokat (Technical Working Groups - TWGs) hoztak létre, amelyek a BREF-ekhez</w:t>
      </w:r>
      <w:r w:rsidR="006B4DC8" w:rsidRPr="00C905A4">
        <w:rPr>
          <w:rFonts w:ascii="Times New Roman" w:eastAsia="Times New Roman" w:hAnsi="Times New Roman" w:cs="Times New Roman"/>
          <w:sz w:val="24"/>
          <w:szCs w:val="24"/>
          <w:lang w:val="hu-HU" w:eastAsia="sk-SK"/>
        </w:rPr>
        <w:t xml:space="preserve"> (BAT referenciadokumentumok)</w:t>
      </w:r>
      <w:r w:rsidR="00027D57" w:rsidRPr="00C905A4">
        <w:rPr>
          <w:rFonts w:ascii="Times New Roman" w:eastAsia="Times New Roman" w:hAnsi="Times New Roman" w:cs="Times New Roman"/>
          <w:sz w:val="24"/>
          <w:szCs w:val="24"/>
          <w:lang w:val="hu-HU" w:eastAsia="sk-SK"/>
        </w:rPr>
        <w:t xml:space="preserve"> szükséges összes információ elsődleges forrásai.</w:t>
      </w:r>
      <w:r w:rsidR="006B4DC8" w:rsidRPr="00C905A4">
        <w:rPr>
          <w:rFonts w:ascii="Times New Roman" w:eastAsia="Times New Roman" w:hAnsi="Times New Roman" w:cs="Times New Roman"/>
          <w:sz w:val="24"/>
          <w:szCs w:val="24"/>
          <w:lang w:val="hu-HU" w:eastAsia="sk-SK"/>
        </w:rPr>
        <w:t xml:space="preserve"> </w:t>
      </w:r>
    </w:p>
    <w:p w:rsidR="00AA7CBB" w:rsidRPr="00C905A4" w:rsidRDefault="00436E5D"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BREF célja, hogy tájékoztatást nyújtson az adott iparágról, az alkalmazott technikákról és folyamatokról</w:t>
      </w:r>
      <w:r w:rsidR="00693125" w:rsidRPr="00C905A4">
        <w:rPr>
          <w:rFonts w:ascii="Times New Roman" w:eastAsia="Times New Roman" w:hAnsi="Times New Roman" w:cs="Times New Roman"/>
          <w:sz w:val="24"/>
          <w:szCs w:val="24"/>
          <w:lang w:val="hu-HU" w:eastAsia="sk-SK"/>
        </w:rPr>
        <w:t xml:space="preserve">, az anyagáramokról, az EU tagállamok kibocsátási határértékeiről és a kibocsátás-nyomon követésről az Európai Unió tagállamainak </w:t>
      </w:r>
      <w:r w:rsidR="00693125" w:rsidRPr="00C905A4">
        <w:rPr>
          <w:rFonts w:ascii="Times New Roman" w:eastAsia="Times New Roman" w:hAnsi="Times New Roman" w:cs="Times New Roman"/>
          <w:sz w:val="24"/>
          <w:szCs w:val="24"/>
          <w:lang w:val="hu-HU" w:eastAsia="sk-SK"/>
        </w:rPr>
        <w:lastRenderedPageBreak/>
        <w:t xml:space="preserve">illetékes hatóságai, az ipari szereplők, az Európai Bizottság és a nagyközönség számára a folyamatok irányítására és feltételek meghatározására az integrált engedélyezés során. </w:t>
      </w:r>
    </w:p>
    <w:p w:rsidR="00AA7CBB" w:rsidRPr="00C905A4" w:rsidRDefault="00992D47"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technológiákhoz jelen projekt értelmében legközelebb a „Hulladékfeldolgozás” (WT) áll. </w:t>
      </w:r>
    </w:p>
    <w:p w:rsidR="00AA7CBB" w:rsidRPr="00C905A4" w:rsidRDefault="00992D47"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Ezen a területen feldolgozásra került</w:t>
      </w:r>
      <w:r w:rsidR="00AA7CBB" w:rsidRPr="00C905A4">
        <w:rPr>
          <w:rFonts w:ascii="Times New Roman" w:eastAsia="Times New Roman" w:hAnsi="Times New Roman" w:cs="Times New Roman"/>
          <w:sz w:val="24"/>
          <w:szCs w:val="24"/>
          <w:lang w:val="hu-HU" w:eastAsia="sk-SK"/>
        </w:rPr>
        <w:t xml:space="preserve">: </w:t>
      </w:r>
      <w:r w:rsidR="00803406" w:rsidRPr="00C905A4">
        <w:rPr>
          <w:rFonts w:ascii="Times New Roman" w:eastAsia="Times New Roman" w:hAnsi="Times New Roman" w:cs="Times New Roman"/>
          <w:sz w:val="24"/>
          <w:szCs w:val="24"/>
          <w:lang w:val="hu-HU" w:eastAsia="sk-SK"/>
        </w:rPr>
        <w:t xml:space="preserve">a hulladékfeldolgozáshoz a </w:t>
      </w:r>
      <w:r w:rsidR="00AA7CBB" w:rsidRPr="00C905A4">
        <w:rPr>
          <w:rFonts w:ascii="Times New Roman" w:eastAsia="Times New Roman" w:hAnsi="Times New Roman" w:cs="Times New Roman"/>
          <w:sz w:val="24"/>
          <w:szCs w:val="24"/>
          <w:lang w:val="hu-HU" w:eastAsia="sk-SK"/>
        </w:rPr>
        <w:t xml:space="preserve">„Reference Document on Best Available Techniques for the Waste Treatment Industries“ </w:t>
      </w:r>
      <w:r w:rsidR="00803406" w:rsidRPr="00C905A4">
        <w:rPr>
          <w:rFonts w:ascii="Times New Roman" w:eastAsia="Times New Roman" w:hAnsi="Times New Roman" w:cs="Times New Roman"/>
          <w:sz w:val="24"/>
          <w:szCs w:val="24"/>
          <w:lang w:val="hu-HU" w:eastAsia="sk-SK"/>
        </w:rPr>
        <w:t>2005 augusztusából. A dokumentumban a műanyag hulladék problematikáját nem említik</w:t>
      </w:r>
      <w:r w:rsidR="007E5C3F" w:rsidRPr="00C905A4">
        <w:rPr>
          <w:rFonts w:ascii="Times New Roman" w:eastAsia="Times New Roman" w:hAnsi="Times New Roman" w:cs="Times New Roman"/>
          <w:sz w:val="24"/>
          <w:szCs w:val="24"/>
          <w:lang w:val="hu-HU" w:eastAsia="sk-SK"/>
        </w:rPr>
        <w:t xml:space="preserve"> és nincsenek feltüntetve a legjobb rendelkezésre álló BAT technikára vonatkozó követelmények sem a műanyaghulladék másodlagos üzemanyaggá történő feldolgozására vonatkozóan.</w:t>
      </w:r>
      <w:r w:rsidR="00AA7CBB" w:rsidRPr="00C905A4">
        <w:rPr>
          <w:rFonts w:ascii="Times New Roman" w:eastAsia="Times New Roman" w:hAnsi="Times New Roman" w:cs="Times New Roman"/>
          <w:sz w:val="24"/>
          <w:szCs w:val="24"/>
          <w:lang w:val="hu-HU" w:eastAsia="sk-SK"/>
        </w:rPr>
        <w:t xml:space="preserve"> </w:t>
      </w:r>
      <w:r w:rsidR="002E20EE" w:rsidRPr="00C905A4">
        <w:rPr>
          <w:rFonts w:ascii="Times New Roman" w:eastAsia="Times New Roman" w:hAnsi="Times New Roman" w:cs="Times New Roman"/>
          <w:sz w:val="24"/>
          <w:szCs w:val="24"/>
          <w:lang w:val="hu-HU" w:eastAsia="sk-SK"/>
        </w:rPr>
        <w:t xml:space="preserve">Csak a hulladék hőkezelésére vonatkozó általános feltételek vannak megadva. </w:t>
      </w:r>
    </w:p>
    <w:p w:rsidR="002E20EE" w:rsidRPr="00C905A4" w:rsidRDefault="002E20EE"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w:t>
      </w:r>
      <w:r w:rsidR="001467E9" w:rsidRPr="00C905A4">
        <w:rPr>
          <w:rFonts w:ascii="Times New Roman" w:eastAsia="Times New Roman" w:hAnsi="Times New Roman" w:cs="Times New Roman"/>
          <w:sz w:val="24"/>
          <w:szCs w:val="24"/>
          <w:lang w:val="hu-HU" w:eastAsia="sk-SK"/>
        </w:rPr>
        <w:t>hulladék-feldolgozó</w:t>
      </w:r>
      <w:r w:rsidRPr="00C905A4">
        <w:rPr>
          <w:rFonts w:ascii="Times New Roman" w:eastAsia="Times New Roman" w:hAnsi="Times New Roman" w:cs="Times New Roman"/>
          <w:sz w:val="24"/>
          <w:szCs w:val="24"/>
          <w:lang w:val="hu-HU" w:eastAsia="sk-SK"/>
        </w:rPr>
        <w:t xml:space="preserve"> iparra vonatkozó legjobb technikákról szóló referenciadokumentumnak nevezett BAT referenciadokumentum az adott területen a vonatkozó közösségi szabályok szerint létrehozott információcsere-rendszer eredménye.</w:t>
      </w:r>
    </w:p>
    <w:p w:rsidR="00AA7CBB" w:rsidRPr="00C905A4" w:rsidRDefault="00EA73F6"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dokumentum a hulladékgazdálkodás területén alkalmazott speciális technikákra és technológiákra összpontosít. </w:t>
      </w:r>
    </w:p>
    <w:p w:rsidR="00AA7CBB" w:rsidRPr="00C905A4" w:rsidRDefault="00EB5119"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dokumentum egy rövid műszaki leírást tartalmaz a hulladékgazdálkodási ágazat tevékenységeiről és folyamatairól.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EB5119"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dokumentum bemutatja</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3700BE" w:rsidRPr="00C905A4">
        <w:rPr>
          <w:rFonts w:ascii="Times New Roman" w:eastAsia="Times New Roman" w:hAnsi="Times New Roman" w:cs="Times New Roman"/>
          <w:sz w:val="24"/>
          <w:szCs w:val="24"/>
          <w:lang w:val="hu-HU" w:eastAsia="sk-SK"/>
        </w:rPr>
        <w:t>az általánosan alkalmazott technikákat, mint a berendezések teljes irányítása, bemenet, nyomonkövethetőség, minőségbiztosítás, tárolás és kezelés, energiarendszerek a hulladékgazdálkodás területén</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2478AA" w:rsidRPr="00C905A4">
        <w:rPr>
          <w:rFonts w:ascii="Times New Roman" w:eastAsia="Times New Roman" w:hAnsi="Times New Roman" w:cs="Times New Roman"/>
          <w:sz w:val="24"/>
          <w:szCs w:val="24"/>
          <w:lang w:val="hu-HU" w:eastAsia="sk-SK"/>
        </w:rPr>
        <w:t>a biológiai kezelést, mint például az aerob vagy anaerob rohasztás és a talaj biológiai kezelését a hulladék keletkezési helyén kívül</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38178E" w:rsidRPr="00C905A4">
        <w:rPr>
          <w:rFonts w:ascii="Times New Roman" w:eastAsia="Times New Roman" w:hAnsi="Times New Roman" w:cs="Times New Roman"/>
          <w:sz w:val="24"/>
          <w:szCs w:val="24"/>
          <w:lang w:val="hu-HU" w:eastAsia="sk-SK"/>
        </w:rPr>
        <w:t>a szennyvizek, szilárd hulladék és iszap fizikai-kémiai kezelését</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38178E" w:rsidRPr="00C905A4">
        <w:rPr>
          <w:rFonts w:ascii="Times New Roman" w:eastAsia="Times New Roman" w:hAnsi="Times New Roman" w:cs="Times New Roman"/>
          <w:sz w:val="24"/>
          <w:szCs w:val="24"/>
          <w:lang w:val="hu-HU" w:eastAsia="sk-SK"/>
        </w:rPr>
        <w:t>a hulladékból származó anyagok hasznosítását, mit például sav- és bázis-regenerálás, katalizátorok, aktív szén, oldószerek és gyanták regenerálása</w:t>
      </w:r>
      <w:r w:rsidR="00BE6F30" w:rsidRPr="00C905A4">
        <w:rPr>
          <w:rFonts w:ascii="Times New Roman" w:eastAsia="Times New Roman" w:hAnsi="Times New Roman" w:cs="Times New Roman"/>
          <w:sz w:val="24"/>
          <w:szCs w:val="24"/>
          <w:lang w:val="hu-HU" w:eastAsia="sk-SK"/>
        </w:rPr>
        <w:t xml:space="preserve"> és a hulladékolajok újrafinomítása</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4077EB" w:rsidRPr="00C905A4">
        <w:rPr>
          <w:rFonts w:ascii="Times New Roman" w:eastAsia="Times New Roman" w:hAnsi="Times New Roman" w:cs="Times New Roman"/>
          <w:sz w:val="24"/>
          <w:szCs w:val="24"/>
          <w:lang w:val="hu-HU" w:eastAsia="sk-SK"/>
        </w:rPr>
        <w:t xml:space="preserve">szilárd és folyékony hulladék tüzelőanyag előállítását </w:t>
      </w:r>
      <w:r w:rsidR="00BE6F30" w:rsidRPr="00C905A4">
        <w:rPr>
          <w:rFonts w:ascii="Times New Roman" w:eastAsia="Times New Roman" w:hAnsi="Times New Roman" w:cs="Times New Roman"/>
          <w:sz w:val="24"/>
          <w:szCs w:val="24"/>
          <w:lang w:val="hu-HU" w:eastAsia="sk-SK"/>
        </w:rPr>
        <w:t xml:space="preserve">a veszélyes és nem veszélyes hulladékként besorolt </w:t>
      </w:r>
      <w:r w:rsidR="004077EB" w:rsidRPr="00C905A4">
        <w:rPr>
          <w:rFonts w:ascii="Times New Roman" w:eastAsia="Times New Roman" w:hAnsi="Times New Roman" w:cs="Times New Roman"/>
          <w:sz w:val="24"/>
          <w:szCs w:val="24"/>
          <w:lang w:val="hu-HU" w:eastAsia="sk-SK"/>
        </w:rPr>
        <w:t>hulladékokból</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AD4AEC" w:rsidRPr="00C905A4">
        <w:rPr>
          <w:rFonts w:ascii="Times New Roman" w:eastAsia="Times New Roman" w:hAnsi="Times New Roman" w:cs="Times New Roman"/>
          <w:sz w:val="24"/>
          <w:szCs w:val="24"/>
          <w:lang w:val="hu-HU" w:eastAsia="sk-SK"/>
        </w:rPr>
        <w:t>a levegőbe, szennyvízbe jutó kibocsátások és a hulladék feldolgozó létesítményekben keletkező maradékok csökkentésére irányuló alkalmazásokat</w:t>
      </w:r>
      <w:r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AD4AEC"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műanyaghulladék hasznosítása és újrahasznosítása</w:t>
      </w:r>
    </w:p>
    <w:p w:rsidR="00AA7CBB" w:rsidRPr="00C905A4" w:rsidRDefault="00AD4AEC"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műanyag-hasznosítási technológiákat két csoportra osztjuk:</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233463" w:rsidRPr="00C905A4">
        <w:rPr>
          <w:rFonts w:ascii="Times New Roman" w:eastAsia="Times New Roman" w:hAnsi="Times New Roman" w:cs="Times New Roman"/>
          <w:sz w:val="24"/>
          <w:szCs w:val="24"/>
          <w:lang w:val="hu-HU" w:eastAsia="sk-SK"/>
        </w:rPr>
        <w:t xml:space="preserve">anyag-visszanyerés </w:t>
      </w:r>
      <w:r w:rsidRPr="00C905A4">
        <w:rPr>
          <w:rFonts w:ascii="Times New Roman" w:eastAsia="Times New Roman" w:hAnsi="Times New Roman" w:cs="Times New Roman"/>
          <w:sz w:val="24"/>
          <w:szCs w:val="24"/>
          <w:lang w:val="hu-HU" w:eastAsia="sk-SK"/>
        </w:rPr>
        <w:t>(</w:t>
      </w:r>
      <w:r w:rsidR="00233463" w:rsidRPr="00C905A4">
        <w:rPr>
          <w:rFonts w:ascii="Times New Roman" w:eastAsia="Times New Roman" w:hAnsi="Times New Roman" w:cs="Times New Roman"/>
          <w:sz w:val="24"/>
          <w:szCs w:val="24"/>
          <w:lang w:val="hu-HU" w:eastAsia="sk-SK"/>
        </w:rPr>
        <w:t>mechanikai újrahasznosítás, kémiai vagy nyersanyag-újrahasznosítás és biológiai vagy szerves újrahasznosítás</w:t>
      </w:r>
      <w:r w:rsidRPr="00C905A4">
        <w:rPr>
          <w:rFonts w:ascii="Times New Roman" w:eastAsia="Times New Roman" w:hAnsi="Times New Roman" w:cs="Times New Roman"/>
          <w:sz w:val="24"/>
          <w:szCs w:val="24"/>
          <w:lang w:val="hu-HU" w:eastAsia="sk-SK"/>
        </w:rPr>
        <w:t>),</w:t>
      </w:r>
    </w:p>
    <w:p w:rsidR="00AA7CBB" w:rsidRPr="00C905A4" w:rsidRDefault="00233463"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energia-visszanyerés, amelye lehetővé teszi a </w:t>
      </w:r>
      <w:r w:rsidR="0033128E" w:rsidRPr="00C905A4">
        <w:rPr>
          <w:rFonts w:ascii="Times New Roman" w:eastAsia="Times New Roman" w:hAnsi="Times New Roman" w:cs="Times New Roman"/>
          <w:sz w:val="24"/>
          <w:szCs w:val="24"/>
          <w:lang w:val="hu-HU" w:eastAsia="sk-SK"/>
        </w:rPr>
        <w:t xml:space="preserve">hőtermelést vagy villamos energia előállítását </w:t>
      </w:r>
      <w:r w:rsidRPr="00C905A4">
        <w:rPr>
          <w:rFonts w:ascii="Times New Roman" w:eastAsia="Times New Roman" w:hAnsi="Times New Roman" w:cs="Times New Roman"/>
          <w:sz w:val="24"/>
          <w:szCs w:val="24"/>
          <w:lang w:val="hu-HU" w:eastAsia="sk-SK"/>
        </w:rPr>
        <w:t>műanyagokból</w:t>
      </w:r>
      <w:r w:rsidR="0033128E" w:rsidRPr="00C905A4">
        <w:rPr>
          <w:rFonts w:ascii="Times New Roman" w:eastAsia="Times New Roman" w:hAnsi="Times New Roman" w:cs="Times New Roman"/>
          <w:sz w:val="24"/>
          <w:szCs w:val="24"/>
          <w:lang w:val="hu-HU" w:eastAsia="sk-SK"/>
        </w:rPr>
        <w:t>, a fosszilis tüzelőanyagok elsődleges forrásai helyettesítéseként</w:t>
      </w:r>
      <w:r w:rsidR="00AA7CBB" w:rsidRPr="00C905A4">
        <w:rPr>
          <w:rFonts w:ascii="Times New Roman" w:eastAsia="Times New Roman" w:hAnsi="Times New Roman" w:cs="Times New Roman"/>
          <w:sz w:val="24"/>
          <w:szCs w:val="24"/>
          <w:lang w:val="hu-HU" w:eastAsia="sk-SK"/>
        </w:rPr>
        <w:t>.</w:t>
      </w:r>
    </w:p>
    <w:p w:rsidR="00AA7CBB" w:rsidRPr="00C905A4" w:rsidRDefault="0033128E"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benyújtott tervezet keretén belül a problémás vegyes műanyag hulladék és gumi </w:t>
      </w:r>
      <w:r w:rsidR="00E12807" w:rsidRPr="00C905A4">
        <w:rPr>
          <w:rFonts w:ascii="Times New Roman" w:eastAsia="Times New Roman" w:hAnsi="Times New Roman" w:cs="Times New Roman"/>
          <w:sz w:val="24"/>
          <w:szCs w:val="24"/>
          <w:lang w:val="hu-HU" w:eastAsia="sk-SK"/>
        </w:rPr>
        <w:t>hasznosítására szolgáló technológiát alkalmaznak, amely kimenet termék – folyékony másodlagos tüzelőanyag</w:t>
      </w:r>
      <w:r w:rsidR="00151C9B" w:rsidRPr="00C905A4">
        <w:rPr>
          <w:rFonts w:ascii="Times New Roman" w:eastAsia="Times New Roman" w:hAnsi="Times New Roman" w:cs="Times New Roman"/>
          <w:sz w:val="24"/>
          <w:szCs w:val="24"/>
          <w:lang w:val="hu-HU" w:eastAsia="sk-SK"/>
        </w:rPr>
        <w:t>, amely nem minősül veszélyesnek.</w:t>
      </w:r>
    </w:p>
    <w:p w:rsidR="00AA7CBB" w:rsidRPr="00C905A4" w:rsidRDefault="00151C9B"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További kimenetet képeznek a nem kondenzálható gázhalmazállapotú frakciók, amelyek</w:t>
      </w:r>
      <w:r w:rsidR="00133D4C" w:rsidRPr="00C905A4">
        <w:rPr>
          <w:rFonts w:ascii="Times New Roman" w:eastAsia="Times New Roman" w:hAnsi="Times New Roman" w:cs="Times New Roman"/>
          <w:sz w:val="24"/>
          <w:szCs w:val="24"/>
          <w:lang w:val="hu-HU" w:eastAsia="sk-SK"/>
        </w:rPr>
        <w:t>et</w:t>
      </w:r>
      <w:r w:rsidRPr="00C905A4">
        <w:rPr>
          <w:rFonts w:ascii="Times New Roman" w:eastAsia="Times New Roman" w:hAnsi="Times New Roman" w:cs="Times New Roman"/>
          <w:sz w:val="24"/>
          <w:szCs w:val="24"/>
          <w:lang w:val="hu-HU" w:eastAsia="sk-SK"/>
        </w:rPr>
        <w:t xml:space="preserve"> mint köztes termékek</w:t>
      </w:r>
      <w:r w:rsidR="00133D4C" w:rsidRPr="00C905A4">
        <w:rPr>
          <w:rFonts w:ascii="Times New Roman" w:eastAsia="Times New Roman" w:hAnsi="Times New Roman" w:cs="Times New Roman"/>
          <w:sz w:val="24"/>
          <w:szCs w:val="24"/>
          <w:lang w:val="hu-HU" w:eastAsia="sk-SK"/>
        </w:rPr>
        <w:t>et</w:t>
      </w:r>
      <w:r w:rsidRPr="00C905A4">
        <w:rPr>
          <w:rFonts w:ascii="Times New Roman" w:eastAsia="Times New Roman" w:hAnsi="Times New Roman" w:cs="Times New Roman"/>
          <w:sz w:val="24"/>
          <w:szCs w:val="24"/>
          <w:lang w:val="hu-HU" w:eastAsia="sk-SK"/>
        </w:rPr>
        <w:t>, ill. nyersanyagok</w:t>
      </w:r>
      <w:r w:rsidR="00133D4C" w:rsidRPr="00C905A4">
        <w:rPr>
          <w:rFonts w:ascii="Times New Roman" w:eastAsia="Times New Roman" w:hAnsi="Times New Roman" w:cs="Times New Roman"/>
          <w:sz w:val="24"/>
          <w:szCs w:val="24"/>
          <w:lang w:val="hu-HU" w:eastAsia="sk-SK"/>
        </w:rPr>
        <w:t>at más feldolgozókhoz szállítanak további felhasználás céljából.</w:t>
      </w:r>
    </w:p>
    <w:p w:rsidR="00AA7CBB" w:rsidRPr="00C905A4" w:rsidRDefault="00133D4C"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tevékenység nyersanyag-újrahasznosítás útján történő anyag-visszanyeréssel kerül megvalósításra.</w:t>
      </w:r>
    </w:p>
    <w:p w:rsidR="00AA7CBB" w:rsidRPr="00C905A4" w:rsidRDefault="00133D4C"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lastRenderedPageBreak/>
        <w:t>Az alkalmazott technológia megfelel a kibocsátás</w:t>
      </w:r>
      <w:r w:rsidR="00E21451" w:rsidRPr="00C905A4">
        <w:rPr>
          <w:rFonts w:ascii="Times New Roman" w:eastAsia="Times New Roman" w:hAnsi="Times New Roman" w:cs="Times New Roman"/>
          <w:sz w:val="24"/>
          <w:szCs w:val="24"/>
          <w:lang w:val="hu-HU" w:eastAsia="sk-SK"/>
        </w:rPr>
        <w:t>-</w:t>
      </w:r>
      <w:r w:rsidRPr="00C905A4">
        <w:rPr>
          <w:rFonts w:ascii="Times New Roman" w:eastAsia="Times New Roman" w:hAnsi="Times New Roman" w:cs="Times New Roman"/>
          <w:sz w:val="24"/>
          <w:szCs w:val="24"/>
          <w:lang w:val="hu-HU" w:eastAsia="sk-SK"/>
        </w:rPr>
        <w:t>csökkentés kö</w:t>
      </w:r>
      <w:r w:rsidR="00E21451" w:rsidRPr="00C905A4">
        <w:rPr>
          <w:rFonts w:ascii="Times New Roman" w:eastAsia="Times New Roman" w:hAnsi="Times New Roman" w:cs="Times New Roman"/>
          <w:sz w:val="24"/>
          <w:szCs w:val="24"/>
          <w:lang w:val="hu-HU" w:eastAsia="sk-SK"/>
        </w:rPr>
        <w:t>vetelményének és a környezetbarát jellegnek, ahogy ez a tanulmány is mutatja.</w:t>
      </w:r>
    </w:p>
    <w:p w:rsidR="00AA7CBB" w:rsidRPr="00C905A4" w:rsidRDefault="00984F5F"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tanulmány benyújtója, a </w:t>
      </w:r>
      <w:r w:rsidR="00AA7CBB" w:rsidRPr="00C905A4">
        <w:rPr>
          <w:rFonts w:ascii="Times New Roman" w:eastAsia="Times New Roman" w:hAnsi="Times New Roman" w:cs="Times New Roman"/>
          <w:sz w:val="24"/>
          <w:szCs w:val="24"/>
          <w:lang w:val="hu-HU" w:eastAsia="sk-SK"/>
        </w:rPr>
        <w:t xml:space="preserve">HC LOGISTIK, s.r.o. </w:t>
      </w:r>
      <w:r w:rsidRPr="00C905A4">
        <w:rPr>
          <w:rFonts w:ascii="Times New Roman" w:eastAsia="Times New Roman" w:hAnsi="Times New Roman" w:cs="Times New Roman"/>
          <w:sz w:val="24"/>
          <w:szCs w:val="24"/>
          <w:lang w:val="hu-HU" w:eastAsia="sk-SK"/>
        </w:rPr>
        <w:t>egy másik üzleti terv keretén belül felkérte a Zsolnai Egyetem Igazságügyi Mérnöki Intézetét (Ú</w:t>
      </w:r>
      <w:r w:rsidR="00AA7CBB" w:rsidRPr="00C905A4">
        <w:rPr>
          <w:rFonts w:ascii="Times New Roman" w:eastAsia="Times New Roman" w:hAnsi="Times New Roman" w:cs="Times New Roman"/>
          <w:sz w:val="24"/>
          <w:szCs w:val="24"/>
          <w:lang w:val="hu-HU" w:eastAsia="sk-SK"/>
        </w:rPr>
        <w:t>stav súdneho inžinierstva Žilinskej univerzity</w:t>
      </w:r>
      <w:r w:rsidRPr="00C905A4">
        <w:rPr>
          <w:rFonts w:ascii="Times New Roman" w:eastAsia="Times New Roman" w:hAnsi="Times New Roman" w:cs="Times New Roman"/>
          <w:sz w:val="24"/>
          <w:szCs w:val="24"/>
          <w:lang w:val="hu-HU" w:eastAsia="sk-SK"/>
        </w:rPr>
        <w:t>) szakvélemény kidolgozására,</w:t>
      </w:r>
      <w:r w:rsidR="00FE7E41" w:rsidRPr="00C905A4">
        <w:rPr>
          <w:rFonts w:ascii="Times New Roman" w:eastAsia="Times New Roman" w:hAnsi="Times New Roman" w:cs="Times New Roman"/>
          <w:sz w:val="24"/>
          <w:szCs w:val="24"/>
          <w:lang w:val="hu-HU" w:eastAsia="sk-SK"/>
        </w:rPr>
        <w:t xml:space="preserve"> hogy értékelje a tervezett tevékenység technológiájával megegyező újrahasznosítási technológiának a Szlovák Köztársaság aktuális, 2016-2020 közötti időszakra szóló Hulladékgazdálkodási Programjának való megfelelését, valamint a ren</w:t>
      </w:r>
      <w:r w:rsidR="003D7C50" w:rsidRPr="00C905A4">
        <w:rPr>
          <w:rFonts w:ascii="Times New Roman" w:eastAsia="Times New Roman" w:hAnsi="Times New Roman" w:cs="Times New Roman"/>
          <w:sz w:val="24"/>
          <w:szCs w:val="24"/>
          <w:lang w:val="hu-HU" w:eastAsia="sk-SK"/>
        </w:rPr>
        <w:t>delkezésre álló legjobb technikák</w:t>
      </w:r>
      <w:r w:rsidR="00FE7E41" w:rsidRPr="00C905A4">
        <w:rPr>
          <w:rFonts w:ascii="Times New Roman" w:eastAsia="Times New Roman" w:hAnsi="Times New Roman" w:cs="Times New Roman"/>
          <w:sz w:val="24"/>
          <w:szCs w:val="24"/>
          <w:lang w:val="hu-HU" w:eastAsia="sk-SK"/>
        </w:rPr>
        <w:t xml:space="preserve"> (BAT)</w:t>
      </w:r>
      <w:r w:rsidRPr="00C905A4">
        <w:rPr>
          <w:rFonts w:ascii="Times New Roman" w:eastAsia="Times New Roman" w:hAnsi="Times New Roman" w:cs="Times New Roman"/>
          <w:sz w:val="24"/>
          <w:szCs w:val="24"/>
          <w:lang w:val="hu-HU" w:eastAsia="sk-SK"/>
        </w:rPr>
        <w:t xml:space="preserve"> </w:t>
      </w:r>
      <w:r w:rsidR="003D7C50" w:rsidRPr="00C905A4">
        <w:rPr>
          <w:rFonts w:ascii="Times New Roman" w:eastAsia="Times New Roman" w:hAnsi="Times New Roman" w:cs="Times New Roman"/>
          <w:sz w:val="24"/>
          <w:szCs w:val="24"/>
          <w:lang w:val="hu-HU" w:eastAsia="sk-SK"/>
        </w:rPr>
        <w:t>érvényesülése szempontjából.</w:t>
      </w:r>
    </w:p>
    <w:p w:rsidR="00AA7CBB" w:rsidRPr="00C905A4" w:rsidRDefault="006B26F3"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szakértői vélemény következtetései szerint a tervezett technológiával végzett hulladék-újrahasznosítási tevékenység teljes mértékben összhangban van a Szlovák Köztársaság 2016-2020 közötti időszakra szóló Hulladékgazdálkodási Programjával.</w:t>
      </w:r>
      <w:r w:rsidR="00AA7CBB"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Egyúttal ez a szakvélemény kimondja, hogy a </w:t>
      </w:r>
      <w:r w:rsidR="005D0849" w:rsidRPr="00C905A4">
        <w:rPr>
          <w:rFonts w:ascii="Times New Roman" w:eastAsia="Times New Roman" w:hAnsi="Times New Roman" w:cs="Times New Roman"/>
          <w:sz w:val="24"/>
          <w:szCs w:val="24"/>
          <w:lang w:val="hu-HU" w:eastAsia="sk-SK"/>
        </w:rPr>
        <w:t xml:space="preserve">megoldás filozófiája  és a technológiai leírás szempontjából a tervezett megoldás </w:t>
      </w:r>
      <w:r w:rsidR="005D0849" w:rsidRPr="00C905A4">
        <w:rPr>
          <w:rFonts w:ascii="Times New Roman" w:eastAsia="Times New Roman" w:hAnsi="Times New Roman" w:cs="Times New Roman"/>
          <w:b/>
          <w:i/>
          <w:sz w:val="24"/>
          <w:szCs w:val="24"/>
          <w:lang w:val="hu-HU" w:eastAsia="sk-SK"/>
        </w:rPr>
        <w:t>az ágazat legjobb elérhető technikájának (BAT)</w:t>
      </w:r>
      <w:r w:rsidR="005D0849" w:rsidRPr="00C905A4">
        <w:rPr>
          <w:rFonts w:ascii="Times New Roman" w:eastAsia="Times New Roman" w:hAnsi="Times New Roman" w:cs="Times New Roman"/>
          <w:sz w:val="24"/>
          <w:szCs w:val="24"/>
          <w:lang w:val="hu-HU" w:eastAsia="sk-SK"/>
        </w:rPr>
        <w:t xml:space="preserve"> minősíthető. </w:t>
      </w:r>
    </w:p>
    <w:p w:rsidR="00AA7CBB" w:rsidRPr="00C905A4" w:rsidRDefault="00AA7CBB"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p>
    <w:p w:rsidR="005D0849" w:rsidRPr="00C905A4" w:rsidRDefault="005D0849" w:rsidP="005D0849">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szakértői vélemény eredményei alapján végzett összehasonlításból kiderül, hogy a tervezett tevékenység a tervezett technológiával meg</w:t>
      </w:r>
      <w:r w:rsidR="00F5315D" w:rsidRPr="00C905A4">
        <w:rPr>
          <w:rFonts w:ascii="Times New Roman" w:eastAsia="Times New Roman" w:hAnsi="Times New Roman" w:cs="Times New Roman"/>
          <w:sz w:val="24"/>
          <w:szCs w:val="24"/>
          <w:lang w:val="hu-HU" w:eastAsia="sk-SK"/>
        </w:rPr>
        <w:t>felel a legjobb rendelkezésre álló technológiákra (BAT) vonatkozó általános kritériumoknak a 2008/1/EK irányelv értelmében.</w:t>
      </w:r>
    </w:p>
    <w:p w:rsidR="00AA7CBB" w:rsidRPr="00C905A4" w:rsidRDefault="004E3876"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indítványozó folyamatosan piackutatást végez marketinges felmérésekkel, közvetlen és közvetett felmérésekkel, valamint internetes és telefonos kommunikációval annak érdekében, hogy releváns ismereteket szerezzen a tervezett technológia és a hasonló elvek alapján működő más technológiák összehasonlítására, valamint hogy</w:t>
      </w:r>
      <w:r w:rsidR="004D724B" w:rsidRPr="00C905A4">
        <w:rPr>
          <w:rFonts w:ascii="Times New Roman" w:eastAsia="Times New Roman" w:hAnsi="Times New Roman" w:cs="Times New Roman"/>
          <w:sz w:val="24"/>
          <w:szCs w:val="24"/>
          <w:lang w:val="hu-HU" w:eastAsia="sk-SK"/>
        </w:rPr>
        <w:t xml:space="preserve"> a jobb eljárásokról és technológiákról való ismeretszerzés esetén hasznosítsa azokat.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4D724B" w:rsidP="00AA7CBB">
      <w:pPr>
        <w:autoSpaceDE w:val="0"/>
        <w:autoSpaceDN w:val="0"/>
        <w:adjustRightInd w:val="0"/>
        <w:ind w:left="708"/>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Kiegészítő intézkedések a BAT-nak megfelelően</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jc w:val="both"/>
        <w:rPr>
          <w:rFonts w:ascii="Times New Roman" w:eastAsia="Times New Roman" w:hAnsi="Times New Roman" w:cs="Times New Roman"/>
          <w:sz w:val="24"/>
          <w:szCs w:val="24"/>
          <w:lang w:val="hu-HU" w:eastAsia="sk-SK"/>
        </w:rPr>
      </w:pPr>
    </w:p>
    <w:p w:rsidR="00AA7CBB" w:rsidRPr="00C905A4" w:rsidRDefault="009457D1" w:rsidP="00AA7CBB">
      <w:pPr>
        <w:ind w:left="709" w:firstLine="709"/>
        <w:jc w:val="both"/>
        <w:rPr>
          <w:rFonts w:ascii="Times New Roman" w:eastAsia="Times New Roman" w:hAnsi="Times New Roman" w:cs="Times New Roman"/>
          <w:sz w:val="24"/>
          <w:szCs w:val="24"/>
          <w:lang w:val="hu-HU" w:eastAsia="cs-CZ"/>
        </w:rPr>
      </w:pPr>
      <w:r w:rsidRPr="00C905A4">
        <w:rPr>
          <w:rFonts w:ascii="Times New Roman" w:eastAsia="Times New Roman" w:hAnsi="Times New Roman" w:cs="Times New Roman"/>
          <w:sz w:val="24"/>
          <w:szCs w:val="24"/>
          <w:lang w:val="hu-HU" w:eastAsia="cs-CZ"/>
        </w:rPr>
        <w:t xml:space="preserve">A diszpergált és koncentrált porkibocsátás megakadályozása érdekében a legjobb rendelkezésre álló technikára (BAT) vonatkozó referenciadokumentum (BREF) szerin alkalmazásra kerülnek: </w:t>
      </w:r>
    </w:p>
    <w:p w:rsidR="00AA7CBB" w:rsidRPr="00C905A4" w:rsidRDefault="00AA7CBB" w:rsidP="00AA7CBB">
      <w:pPr>
        <w:ind w:left="709"/>
        <w:jc w:val="both"/>
        <w:rPr>
          <w:rFonts w:ascii="Times New Roman" w:eastAsia="Times New Roman" w:hAnsi="Times New Roman" w:cs="Times New Roman"/>
          <w:sz w:val="24"/>
          <w:szCs w:val="24"/>
          <w:lang w:val="hu-HU" w:eastAsia="cs-CZ"/>
        </w:rPr>
      </w:pPr>
    </w:p>
    <w:p w:rsidR="00AA7CBB" w:rsidRPr="00C905A4" w:rsidRDefault="00AA7CBB" w:rsidP="00AA7CBB">
      <w:pPr>
        <w:ind w:left="709"/>
        <w:jc w:val="both"/>
        <w:rPr>
          <w:rFonts w:ascii="Times New Roman" w:eastAsia="Times New Roman" w:hAnsi="Times New Roman" w:cs="Times New Roman"/>
          <w:sz w:val="24"/>
          <w:szCs w:val="24"/>
          <w:lang w:val="hu-HU" w:eastAsia="cs-CZ"/>
        </w:rPr>
      </w:pPr>
      <w:r w:rsidRPr="00C905A4">
        <w:rPr>
          <w:rFonts w:ascii="Times New Roman" w:eastAsia="Times New Roman" w:hAnsi="Times New Roman" w:cs="Times New Roman"/>
          <w:sz w:val="24"/>
          <w:szCs w:val="24"/>
          <w:lang w:val="hu-HU" w:eastAsia="cs-CZ"/>
        </w:rPr>
        <w:t>•</w:t>
      </w:r>
      <w:r w:rsidRPr="00C905A4">
        <w:rPr>
          <w:rFonts w:ascii="Times New Roman" w:eastAsia="Times New Roman" w:hAnsi="Times New Roman" w:cs="Times New Roman"/>
          <w:sz w:val="24"/>
          <w:szCs w:val="24"/>
          <w:lang w:val="hu-HU" w:eastAsia="cs-CZ"/>
        </w:rPr>
        <w:tab/>
      </w:r>
      <w:r w:rsidR="009457D1" w:rsidRPr="00C905A4">
        <w:rPr>
          <w:rFonts w:ascii="Times New Roman" w:eastAsia="Times New Roman" w:hAnsi="Times New Roman" w:cs="Times New Roman"/>
          <w:sz w:val="24"/>
          <w:szCs w:val="24"/>
          <w:lang w:val="hu-HU" w:eastAsia="cs-CZ"/>
        </w:rPr>
        <w:t>poros műveletekre vonatkozó intézkedések</w:t>
      </w:r>
      <w:r w:rsidRPr="00C905A4">
        <w:rPr>
          <w:rFonts w:ascii="Times New Roman" w:eastAsia="Times New Roman" w:hAnsi="Times New Roman" w:cs="Times New Roman"/>
          <w:sz w:val="24"/>
          <w:szCs w:val="24"/>
          <w:lang w:val="hu-HU" w:eastAsia="cs-CZ"/>
        </w:rPr>
        <w:t>,</w:t>
      </w:r>
    </w:p>
    <w:p w:rsidR="00AA7CBB" w:rsidRPr="00C905A4" w:rsidRDefault="00AA7CBB" w:rsidP="00AA7CBB">
      <w:pPr>
        <w:ind w:left="709"/>
        <w:jc w:val="both"/>
        <w:rPr>
          <w:rFonts w:ascii="Times New Roman" w:eastAsia="Times New Roman" w:hAnsi="Times New Roman" w:cs="Times New Roman"/>
          <w:sz w:val="24"/>
          <w:szCs w:val="24"/>
          <w:lang w:val="hu-HU" w:eastAsia="cs-CZ"/>
        </w:rPr>
      </w:pPr>
      <w:r w:rsidRPr="00C905A4">
        <w:rPr>
          <w:rFonts w:ascii="Times New Roman" w:eastAsia="Times New Roman" w:hAnsi="Times New Roman" w:cs="Times New Roman"/>
          <w:sz w:val="24"/>
          <w:szCs w:val="24"/>
          <w:lang w:val="hu-HU" w:eastAsia="cs-CZ"/>
        </w:rPr>
        <w:t>•</w:t>
      </w:r>
      <w:r w:rsidRPr="00C905A4">
        <w:rPr>
          <w:rFonts w:ascii="Times New Roman" w:eastAsia="Times New Roman" w:hAnsi="Times New Roman" w:cs="Times New Roman"/>
          <w:sz w:val="24"/>
          <w:szCs w:val="24"/>
          <w:lang w:val="hu-HU" w:eastAsia="cs-CZ"/>
        </w:rPr>
        <w:tab/>
      </w:r>
      <w:r w:rsidR="009457D1" w:rsidRPr="00C905A4">
        <w:rPr>
          <w:rFonts w:ascii="Times New Roman" w:eastAsia="Times New Roman" w:hAnsi="Times New Roman" w:cs="Times New Roman"/>
          <w:sz w:val="24"/>
          <w:szCs w:val="24"/>
          <w:lang w:val="hu-HU" w:eastAsia="cs-CZ"/>
        </w:rPr>
        <w:t>szabad tárolási területekre vonatkozó intézkedések</w:t>
      </w:r>
      <w:r w:rsidRPr="00C905A4">
        <w:rPr>
          <w:rFonts w:ascii="Times New Roman" w:eastAsia="Times New Roman" w:hAnsi="Times New Roman" w:cs="Times New Roman"/>
          <w:sz w:val="24"/>
          <w:szCs w:val="24"/>
          <w:lang w:val="hu-HU" w:eastAsia="cs-CZ"/>
        </w:rPr>
        <w:t>,</w:t>
      </w:r>
    </w:p>
    <w:p w:rsidR="00AA7CBB" w:rsidRPr="00C905A4" w:rsidRDefault="00AA7CBB" w:rsidP="00AA7CBB">
      <w:pPr>
        <w:ind w:left="709"/>
        <w:jc w:val="both"/>
        <w:rPr>
          <w:rFonts w:ascii="Times New Roman" w:eastAsia="Times New Roman" w:hAnsi="Times New Roman" w:cs="Times New Roman"/>
          <w:sz w:val="24"/>
          <w:szCs w:val="24"/>
          <w:lang w:val="hu-HU" w:eastAsia="cs-CZ"/>
        </w:rPr>
      </w:pPr>
      <w:r w:rsidRPr="00C905A4">
        <w:rPr>
          <w:rFonts w:ascii="Times New Roman" w:eastAsia="Times New Roman" w:hAnsi="Times New Roman" w:cs="Times New Roman"/>
          <w:sz w:val="24"/>
          <w:szCs w:val="24"/>
          <w:lang w:val="hu-HU" w:eastAsia="cs-CZ"/>
        </w:rPr>
        <w:t>•</w:t>
      </w:r>
      <w:r w:rsidRPr="00C905A4">
        <w:rPr>
          <w:rFonts w:ascii="Times New Roman" w:eastAsia="Times New Roman" w:hAnsi="Times New Roman" w:cs="Times New Roman"/>
          <w:sz w:val="24"/>
          <w:szCs w:val="24"/>
          <w:lang w:val="hu-HU" w:eastAsia="cs-CZ"/>
        </w:rPr>
        <w:tab/>
      </w:r>
      <w:r w:rsidR="009457D1" w:rsidRPr="00C905A4">
        <w:rPr>
          <w:rFonts w:ascii="Times New Roman" w:eastAsia="Times New Roman" w:hAnsi="Times New Roman" w:cs="Times New Roman"/>
          <w:sz w:val="24"/>
          <w:szCs w:val="24"/>
          <w:lang w:val="hu-HU" w:eastAsia="cs-CZ"/>
        </w:rPr>
        <w:t>elválasztó/szűrő rendszerek.</w:t>
      </w:r>
    </w:p>
    <w:p w:rsidR="00AA7CBB" w:rsidRPr="00C905A4" w:rsidRDefault="00AA7CBB" w:rsidP="00AA7CBB">
      <w:pPr>
        <w:autoSpaceDE w:val="0"/>
        <w:autoSpaceDN w:val="0"/>
        <w:adjustRightInd w:val="0"/>
        <w:ind w:left="709"/>
        <w:jc w:val="both"/>
        <w:rPr>
          <w:rFonts w:ascii="Times New Roman" w:eastAsia="Times New Roman" w:hAnsi="Times New Roman" w:cs="Times New Roman"/>
          <w:sz w:val="24"/>
          <w:szCs w:val="24"/>
          <w:lang w:val="hu-HU" w:eastAsia="sk-SK"/>
        </w:rPr>
      </w:pP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r w:rsidRPr="00C905A4">
        <w:rPr>
          <w:rFonts w:ascii="Times New Roman" w:eastAsia="Times New Roman" w:hAnsi="Times New Roman" w:cs="Times New Roman"/>
          <w:b/>
          <w:sz w:val="24"/>
          <w:szCs w:val="24"/>
          <w:lang w:val="hu-HU" w:eastAsia="sk-SK"/>
        </w:rPr>
        <w:t>Monitoring</w:t>
      </w:r>
    </w:p>
    <w:p w:rsidR="00AA7CBB" w:rsidRPr="00C905A4" w:rsidRDefault="00AA7CBB" w:rsidP="00AA7CBB">
      <w:pPr>
        <w:autoSpaceDE w:val="0"/>
        <w:autoSpaceDN w:val="0"/>
        <w:adjustRightInd w:val="0"/>
        <w:ind w:left="708"/>
        <w:jc w:val="both"/>
        <w:rPr>
          <w:rFonts w:ascii="Times New Roman" w:eastAsia="Times New Roman" w:hAnsi="Times New Roman" w:cs="Times New Roman"/>
          <w:b/>
          <w:sz w:val="24"/>
          <w:szCs w:val="24"/>
          <w:lang w:val="hu-HU" w:eastAsia="sk-SK"/>
        </w:rPr>
      </w:pPr>
    </w:p>
    <w:p w:rsidR="00AA7CBB" w:rsidRPr="00C905A4" w:rsidRDefault="009457D1" w:rsidP="00AA7CBB">
      <w:pPr>
        <w:spacing w:before="120"/>
        <w:ind w:left="720"/>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u w:val="single"/>
          <w:lang w:val="hu-HU" w:eastAsia="sk-SK"/>
        </w:rPr>
        <w:t>Az épít</w:t>
      </w:r>
      <w:r w:rsidR="00C154E8" w:rsidRPr="00C905A4">
        <w:rPr>
          <w:rFonts w:ascii="Times New Roman" w:eastAsia="Times New Roman" w:hAnsi="Times New Roman" w:cs="Times New Roman"/>
          <w:sz w:val="24"/>
          <w:szCs w:val="24"/>
          <w:u w:val="single"/>
          <w:lang w:val="hu-HU" w:eastAsia="sk-SK"/>
        </w:rPr>
        <w:t>kezés ideje alatt</w:t>
      </w:r>
    </w:p>
    <w:p w:rsidR="00AA7CBB" w:rsidRPr="00C905A4" w:rsidRDefault="00C154E8" w:rsidP="00AA7CBB">
      <w:pPr>
        <w:spacing w:before="120"/>
        <w:ind w:left="720"/>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Nem javasoljuk a hatások monitorozását.</w:t>
      </w:r>
    </w:p>
    <w:p w:rsidR="00AA7CBB" w:rsidRPr="00C905A4" w:rsidRDefault="00AA7CBB" w:rsidP="00AA7CBB">
      <w:pPr>
        <w:spacing w:before="120"/>
        <w:ind w:left="720"/>
        <w:contextualSpacing/>
        <w:jc w:val="both"/>
        <w:rPr>
          <w:rFonts w:ascii="Times New Roman" w:eastAsia="Times New Roman" w:hAnsi="Times New Roman" w:cs="Times New Roman"/>
          <w:sz w:val="24"/>
          <w:szCs w:val="24"/>
          <w:lang w:val="hu-HU" w:eastAsia="sk-SK"/>
        </w:rPr>
      </w:pPr>
    </w:p>
    <w:p w:rsidR="00AA7CBB" w:rsidRPr="00C905A4" w:rsidRDefault="00C154E8" w:rsidP="00AA7CBB">
      <w:pPr>
        <w:spacing w:before="120"/>
        <w:ind w:left="720"/>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u w:val="single"/>
          <w:lang w:val="hu-HU" w:eastAsia="sk-SK"/>
        </w:rPr>
        <w:t>Az üzemeltetés során</w:t>
      </w:r>
      <w:r w:rsidR="00AA7CBB" w:rsidRPr="00C905A4">
        <w:rPr>
          <w:rFonts w:ascii="Times New Roman" w:eastAsia="Times New Roman" w:hAnsi="Times New Roman" w:cs="Times New Roman"/>
          <w:sz w:val="24"/>
          <w:szCs w:val="24"/>
          <w:u w:val="single"/>
          <w:lang w:val="hu-HU" w:eastAsia="sk-SK"/>
        </w:rPr>
        <w:t xml:space="preserve">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spacing w:before="120"/>
        <w:ind w:left="720"/>
        <w:contextualSpacing/>
        <w:jc w:val="both"/>
        <w:rPr>
          <w:rFonts w:ascii="Times New Roman" w:eastAsia="Times New Roman" w:hAnsi="Times New Roman" w:cs="Times New Roman"/>
          <w:sz w:val="24"/>
          <w:szCs w:val="24"/>
          <w:lang w:val="hu-HU" w:eastAsia="sk-SK"/>
        </w:rPr>
      </w:pPr>
    </w:p>
    <w:p w:rsidR="00AA7CBB" w:rsidRPr="00C905A4" w:rsidRDefault="00BB3124"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A munkakörnyezet m</w:t>
      </w:r>
      <w:r w:rsidR="008A0C75" w:rsidRPr="00C905A4">
        <w:rPr>
          <w:rFonts w:ascii="Times New Roman" w:eastAsia="Times New Roman" w:hAnsi="Times New Roman" w:cs="Times New Roman"/>
          <w:b/>
          <w:i/>
          <w:sz w:val="24"/>
          <w:szCs w:val="24"/>
          <w:lang w:val="hu-HU" w:eastAsia="sk-SK"/>
        </w:rPr>
        <w:t>onitorozása</w:t>
      </w:r>
    </w:p>
    <w:p w:rsidR="00AA7CBB" w:rsidRPr="00C905A4" w:rsidRDefault="00392F89"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munkakörnyezetben m</w:t>
      </w:r>
      <w:r w:rsidR="005753AA" w:rsidRPr="00C905A4">
        <w:rPr>
          <w:rFonts w:ascii="Times New Roman" w:eastAsia="Times New Roman" w:hAnsi="Times New Roman" w:cs="Times New Roman"/>
          <w:sz w:val="24"/>
          <w:szCs w:val="24"/>
          <w:lang w:val="hu-HU" w:eastAsia="sk-SK"/>
        </w:rPr>
        <w:t xml:space="preserve">érni kell a munkakörnyezet egészségkárosító tényezőit (zaj és szilárd aeroszol), ezen tényezők megengedett expozíciós határértékei betartásának bizonyítása céljából. </w:t>
      </w:r>
      <w:r w:rsidR="00F55E95" w:rsidRPr="00C905A4">
        <w:rPr>
          <w:rFonts w:ascii="Times New Roman" w:eastAsia="Times New Roman" w:hAnsi="Times New Roman" w:cs="Times New Roman"/>
          <w:sz w:val="24"/>
          <w:szCs w:val="24"/>
          <w:lang w:val="hu-HU" w:eastAsia="sk-SK"/>
        </w:rPr>
        <w:t>A további mérések gyakoriságát az első mérés eredményei és az alkalmazandó jogszabályok követelményei alapján kell meghatározni.</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p>
    <w:p w:rsidR="00AA7CBB" w:rsidRPr="00C905A4" w:rsidRDefault="00F55E95"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A felszín alatti vize</w:t>
      </w:r>
      <w:r w:rsidR="008A0C75" w:rsidRPr="00C905A4">
        <w:rPr>
          <w:rFonts w:ascii="Times New Roman" w:eastAsia="Times New Roman" w:hAnsi="Times New Roman" w:cs="Times New Roman"/>
          <w:b/>
          <w:i/>
          <w:sz w:val="24"/>
          <w:szCs w:val="24"/>
          <w:lang w:val="hu-HU" w:eastAsia="sk-SK"/>
        </w:rPr>
        <w:t>k monitorozása</w:t>
      </w:r>
    </w:p>
    <w:p w:rsidR="00AA7CBB" w:rsidRPr="00C905A4" w:rsidRDefault="00991253"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felszín alatti vizek védelme érdekében biztosítani kell azok megfigyelő rendszerét. Ezt a célt szolgálja a szakképzett személy által kidolgozott felszín alatti vizek megfigyelésének projektje</w:t>
      </w:r>
      <w:r w:rsidR="005F5188" w:rsidRPr="00C905A4">
        <w:rPr>
          <w:rFonts w:ascii="Times New Roman" w:eastAsia="Times New Roman" w:hAnsi="Times New Roman" w:cs="Times New Roman"/>
          <w:sz w:val="24"/>
          <w:szCs w:val="24"/>
          <w:lang w:val="hu-HU" w:eastAsia="sk-SK"/>
        </w:rPr>
        <w:t>. A felszín alatti vizek megfigyelésének projektje megoldja</w:t>
      </w:r>
      <w:r w:rsidR="00AA7CBB" w:rsidRPr="00C905A4">
        <w:rPr>
          <w:rFonts w:ascii="Times New Roman" w:eastAsia="Times New Roman" w:hAnsi="Times New Roman" w:cs="Times New Roman"/>
          <w:sz w:val="24"/>
          <w:szCs w:val="24"/>
          <w:lang w:val="hu-HU" w:eastAsia="sk-SK"/>
        </w:rPr>
        <w:t>:</w:t>
      </w:r>
    </w:p>
    <w:p w:rsidR="00AA7CBB" w:rsidRPr="00C905A4" w:rsidRDefault="005F5188"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a szükséges számú ellenőrző kút megvalósítását </w:t>
      </w:r>
      <w:r w:rsidR="00AA7CBB" w:rsidRPr="00C905A4">
        <w:rPr>
          <w:rFonts w:ascii="Times New Roman" w:eastAsia="Times New Roman" w:hAnsi="Times New Roman" w:cs="Times New Roman"/>
          <w:sz w:val="24"/>
          <w:szCs w:val="24"/>
          <w:lang w:val="hu-HU" w:eastAsia="sk-SK"/>
        </w:rPr>
        <w:t>(</w:t>
      </w:r>
      <w:r w:rsidRPr="00C905A4">
        <w:rPr>
          <w:rFonts w:ascii="Times New Roman" w:eastAsia="Times New Roman" w:hAnsi="Times New Roman" w:cs="Times New Roman"/>
          <w:sz w:val="24"/>
          <w:szCs w:val="24"/>
          <w:lang w:val="hu-HU" w:eastAsia="sk-SK"/>
        </w:rPr>
        <w:t>a felszín alatti vízáramlás irányában</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5F5188" w:rsidRPr="00C905A4">
        <w:rPr>
          <w:rFonts w:ascii="Times New Roman" w:eastAsia="Times New Roman" w:hAnsi="Times New Roman" w:cs="Times New Roman"/>
          <w:sz w:val="24"/>
          <w:szCs w:val="24"/>
          <w:lang w:val="hu-HU" w:eastAsia="sk-SK"/>
        </w:rPr>
        <w:t>a kutak dokumentálását</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8A0C75" w:rsidRPr="00C905A4">
        <w:rPr>
          <w:rFonts w:ascii="Times New Roman" w:eastAsia="Times New Roman" w:hAnsi="Times New Roman" w:cs="Times New Roman"/>
          <w:sz w:val="24"/>
          <w:szCs w:val="24"/>
          <w:lang w:val="hu-HU" w:eastAsia="sk-SK"/>
        </w:rPr>
        <w:t>vízmintavételt</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 </w:t>
      </w:r>
      <w:r w:rsidR="008A0C75" w:rsidRPr="00C905A4">
        <w:rPr>
          <w:rFonts w:ascii="Times New Roman" w:eastAsia="Times New Roman" w:hAnsi="Times New Roman" w:cs="Times New Roman"/>
          <w:sz w:val="24"/>
          <w:szCs w:val="24"/>
          <w:lang w:val="hu-HU" w:eastAsia="sk-SK"/>
        </w:rPr>
        <w:t>zárójelentés kidolgozását</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p>
    <w:p w:rsidR="00AA7CBB" w:rsidRPr="00C905A4" w:rsidRDefault="008A0C75"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Kibocsátások monitorozása</w:t>
      </w:r>
    </w:p>
    <w:p w:rsidR="00AA7CBB" w:rsidRPr="00C905A4" w:rsidRDefault="00556EC7"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kibocsátási határértékeknek való megfelelés igazolásához elvégezni az első mérést a technológia üzembe helyezése előtt, majd 1 x 6 havonta az üzemeltetés első évében.</w:t>
      </w:r>
      <w:r w:rsidR="00AA7CBB" w:rsidRPr="00C905A4">
        <w:rPr>
          <w:rFonts w:ascii="Times New Roman" w:eastAsia="Times New Roman" w:hAnsi="Times New Roman" w:cs="Times New Roman"/>
          <w:sz w:val="24"/>
          <w:szCs w:val="24"/>
          <w:lang w:val="hu-HU" w:eastAsia="sk-SK"/>
        </w:rPr>
        <w:t xml:space="preserve"> </w:t>
      </w:r>
    </w:p>
    <w:p w:rsidR="00AA7CBB" w:rsidRPr="00C905A4" w:rsidRDefault="00556EC7"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fenti időközökben az általános üzemeltetési feltételeke</w:t>
      </w:r>
      <w:r w:rsidR="0036618F" w:rsidRPr="00C905A4">
        <w:rPr>
          <w:rFonts w:ascii="Times New Roman" w:eastAsia="Times New Roman" w:hAnsi="Times New Roman" w:cs="Times New Roman"/>
          <w:sz w:val="24"/>
          <w:szCs w:val="24"/>
          <w:lang w:val="hu-HU" w:eastAsia="sk-SK"/>
        </w:rPr>
        <w:t>t is folyamatosan monitorozni kell. A technológia üzemeltetése első évének és a nem folytonosan végzett mérések</w:t>
      </w:r>
      <w:r w:rsidR="009E6A6F" w:rsidRPr="00C905A4">
        <w:rPr>
          <w:rFonts w:ascii="Times New Roman" w:eastAsia="Times New Roman" w:hAnsi="Times New Roman" w:cs="Times New Roman"/>
          <w:sz w:val="24"/>
          <w:szCs w:val="24"/>
          <w:lang w:val="hu-HU" w:eastAsia="sk-SK"/>
        </w:rPr>
        <w:t xml:space="preserve">nek a kiértékelése alapján át kell értékelni a kiválasztott </w:t>
      </w:r>
      <w:r w:rsidR="00914E87" w:rsidRPr="00C905A4">
        <w:rPr>
          <w:rFonts w:ascii="Times New Roman" w:eastAsia="Times New Roman" w:hAnsi="Times New Roman" w:cs="Times New Roman"/>
          <w:sz w:val="24"/>
          <w:szCs w:val="24"/>
          <w:lang w:val="hu-HU" w:eastAsia="sk-SK"/>
        </w:rPr>
        <w:t>szennyező</w:t>
      </w:r>
      <w:r w:rsidR="009E6A6F" w:rsidRPr="00C905A4">
        <w:rPr>
          <w:rFonts w:ascii="Times New Roman" w:eastAsia="Times New Roman" w:hAnsi="Times New Roman" w:cs="Times New Roman"/>
          <w:sz w:val="24"/>
          <w:szCs w:val="24"/>
          <w:lang w:val="hu-HU" w:eastAsia="sk-SK"/>
        </w:rPr>
        <w:t xml:space="preserve"> anyagok kibocsátási határértékeinek és a földgáz-égetés általános feltételeinek való megfelelés nyomon követésének szükségességét.</w:t>
      </w:r>
      <w:r w:rsidR="0036618F" w:rsidRPr="00C905A4">
        <w:rPr>
          <w:rFonts w:ascii="Times New Roman" w:eastAsia="Times New Roman" w:hAnsi="Times New Roman" w:cs="Times New Roman"/>
          <w:sz w:val="24"/>
          <w:szCs w:val="24"/>
          <w:lang w:val="hu-HU" w:eastAsia="sk-SK"/>
        </w:rPr>
        <w:t xml:space="preserve"> </w:t>
      </w:r>
      <w:r w:rsidR="00493479" w:rsidRPr="00C905A4">
        <w:rPr>
          <w:rFonts w:ascii="Times New Roman" w:eastAsia="Times New Roman" w:hAnsi="Times New Roman" w:cs="Times New Roman"/>
          <w:sz w:val="24"/>
          <w:szCs w:val="24"/>
          <w:lang w:val="hu-HU" w:eastAsia="sk-SK"/>
        </w:rPr>
        <w:t>A nem folytono</w:t>
      </w:r>
      <w:r w:rsidR="009E6A6F" w:rsidRPr="00C905A4">
        <w:rPr>
          <w:rFonts w:ascii="Times New Roman" w:eastAsia="Times New Roman" w:hAnsi="Times New Roman" w:cs="Times New Roman"/>
          <w:sz w:val="24"/>
          <w:szCs w:val="24"/>
          <w:lang w:val="hu-HU" w:eastAsia="sk-SK"/>
        </w:rPr>
        <w:t>s mérések</w:t>
      </w:r>
      <w:r w:rsidR="00493479" w:rsidRPr="00C905A4">
        <w:rPr>
          <w:rFonts w:ascii="Times New Roman" w:eastAsia="Times New Roman" w:hAnsi="Times New Roman" w:cs="Times New Roman"/>
          <w:sz w:val="24"/>
          <w:szCs w:val="24"/>
          <w:lang w:val="hu-HU" w:eastAsia="sk-SK"/>
        </w:rPr>
        <w:t>kel mért meghatározott kibocsátási határértékek</w:t>
      </w:r>
      <w:r w:rsidR="00EC5189" w:rsidRPr="00C905A4">
        <w:rPr>
          <w:rFonts w:ascii="Times New Roman" w:eastAsia="Times New Roman" w:hAnsi="Times New Roman" w:cs="Times New Roman"/>
          <w:sz w:val="24"/>
          <w:szCs w:val="24"/>
          <w:lang w:val="hu-HU" w:eastAsia="sk-SK"/>
        </w:rPr>
        <w:t xml:space="preserve"> igazolásának esetére</w:t>
      </w:r>
      <w:r w:rsidR="00493479" w:rsidRPr="00C905A4">
        <w:rPr>
          <w:rFonts w:ascii="Times New Roman" w:eastAsia="Times New Roman" w:hAnsi="Times New Roman" w:cs="Times New Roman"/>
          <w:sz w:val="24"/>
          <w:szCs w:val="24"/>
          <w:lang w:val="hu-HU" w:eastAsia="sk-SK"/>
        </w:rPr>
        <w:t xml:space="preserve"> </w:t>
      </w:r>
      <w:r w:rsidR="00EC5189" w:rsidRPr="00C905A4">
        <w:rPr>
          <w:rFonts w:ascii="Times New Roman" w:eastAsia="Times New Roman" w:hAnsi="Times New Roman" w:cs="Times New Roman"/>
          <w:sz w:val="24"/>
          <w:szCs w:val="24"/>
          <w:lang w:val="hu-HU" w:eastAsia="sk-SK"/>
        </w:rPr>
        <w:t>a technológia első működési évének és a nem folytonos megfelelő mérések értékelésének alapján</w:t>
      </w:r>
      <w:r w:rsidR="00493479" w:rsidRPr="00C905A4">
        <w:rPr>
          <w:rFonts w:ascii="Times New Roman" w:eastAsia="Times New Roman" w:hAnsi="Times New Roman" w:cs="Times New Roman"/>
          <w:sz w:val="24"/>
          <w:szCs w:val="24"/>
          <w:lang w:val="hu-HU" w:eastAsia="sk-SK"/>
        </w:rPr>
        <w:t xml:space="preserve"> </w:t>
      </w:r>
      <w:r w:rsidR="00EC5189" w:rsidRPr="00C905A4">
        <w:rPr>
          <w:rFonts w:ascii="Times New Roman" w:eastAsia="Times New Roman" w:hAnsi="Times New Roman" w:cs="Times New Roman"/>
          <w:sz w:val="24"/>
          <w:szCs w:val="24"/>
          <w:lang w:val="hu-HU" w:eastAsia="sk-SK"/>
        </w:rPr>
        <w:t>meg kell határozni a nem folytonos megfelelő mérések intervallumát a technológia működt</w:t>
      </w:r>
      <w:r w:rsidR="00831635" w:rsidRPr="00C905A4">
        <w:rPr>
          <w:rFonts w:ascii="Times New Roman" w:eastAsia="Times New Roman" w:hAnsi="Times New Roman" w:cs="Times New Roman"/>
          <w:sz w:val="24"/>
          <w:szCs w:val="24"/>
          <w:lang w:val="hu-HU" w:eastAsia="sk-SK"/>
        </w:rPr>
        <w:t>etésének további időszakára a hatályos jogszabályoknak megfelelően és az engedélyező államigazgatási szerv határozatának megfelelően.</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p>
    <w:p w:rsidR="00AA7CBB" w:rsidRPr="00C905A4" w:rsidRDefault="001A5299"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A levegő monitorozása</w:t>
      </w:r>
    </w:p>
    <w:p w:rsidR="00AA7CBB" w:rsidRPr="00C905A4" w:rsidRDefault="001A5299"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levegő monitorozása Párkány városának éves immissziós mérése keretében történik. </w:t>
      </w:r>
      <w:r w:rsidR="00AA7CBB" w:rsidRPr="00C905A4">
        <w:rPr>
          <w:rFonts w:ascii="Times New Roman" w:eastAsia="Times New Roman" w:hAnsi="Times New Roman" w:cs="Times New Roman"/>
          <w:sz w:val="24"/>
          <w:szCs w:val="24"/>
          <w:lang w:val="hu-HU" w:eastAsia="sk-SK"/>
        </w:rPr>
        <w:t xml:space="preserve"> </w:t>
      </w:r>
      <w:r w:rsidR="005B54CE" w:rsidRPr="00C905A4">
        <w:rPr>
          <w:rFonts w:ascii="Times New Roman" w:eastAsia="Times New Roman" w:hAnsi="Times New Roman" w:cs="Times New Roman"/>
          <w:sz w:val="24"/>
          <w:szCs w:val="24"/>
          <w:lang w:val="hu-HU" w:eastAsia="sk-SK"/>
        </w:rPr>
        <w:t>A tervezett tevékenység elhelyezésére és csupán földgáz elégetésére való tekintettel nem szükséges speciális levegőmonitorozást végezni a tervezett tevékenység megvalósítása okán.</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p>
    <w:p w:rsidR="00AA7CBB" w:rsidRPr="00C905A4" w:rsidRDefault="005B54CE"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Hulladékok monitorozása</w:t>
      </w:r>
    </w:p>
    <w:p w:rsidR="00AA7CBB" w:rsidRPr="00C905A4" w:rsidRDefault="007671F4"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Az új szállítótól származó első hulladékszállítmány esetén a technológia üzemeltetője végzi a hulladék analitikai ellenőrzését. A hulladék elemzéséről jegyzőkönyvet készít a T.t. 371/2015 sz., a hulladéktörvény némely rendelkezéseinek végrehajtásáról szóló rendelet 23. sz. mellékletének megfelelő tartalommal</w:t>
      </w:r>
      <w:r w:rsidR="000E2325" w:rsidRPr="00C905A4">
        <w:rPr>
          <w:rFonts w:ascii="Times New Roman" w:eastAsia="Times New Roman" w:hAnsi="Times New Roman" w:cs="Times New Roman"/>
          <w:sz w:val="24"/>
          <w:szCs w:val="24"/>
          <w:lang w:val="hu-HU" w:eastAsia="sk-SK"/>
        </w:rPr>
        <w:t>.</w:t>
      </w:r>
    </w:p>
    <w:p w:rsidR="00AA7CBB" w:rsidRPr="00C905A4" w:rsidRDefault="000E2325"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hulladékelemzés javasolt terjedelme az első szállításkor</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t xml:space="preserve">- </w:t>
      </w:r>
      <w:r w:rsidR="000E2325" w:rsidRPr="00C905A4">
        <w:rPr>
          <w:rFonts w:ascii="Times New Roman" w:eastAsia="Times New Roman" w:hAnsi="Times New Roman" w:cs="Times New Roman"/>
          <w:sz w:val="24"/>
          <w:szCs w:val="24"/>
          <w:lang w:val="hu-HU" w:eastAsia="sk-SK"/>
        </w:rPr>
        <w:t>víztartalom</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t xml:space="preserve">- </w:t>
      </w:r>
      <w:r w:rsidR="000E2325" w:rsidRPr="00C905A4">
        <w:rPr>
          <w:rFonts w:ascii="Times New Roman" w:eastAsia="Times New Roman" w:hAnsi="Times New Roman" w:cs="Times New Roman"/>
          <w:sz w:val="24"/>
          <w:szCs w:val="24"/>
          <w:lang w:val="hu-HU" w:eastAsia="sk-SK"/>
        </w:rPr>
        <w:t>hamutartalom</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t xml:space="preserve">- </w:t>
      </w:r>
      <w:r w:rsidR="000E2325" w:rsidRPr="00C905A4">
        <w:rPr>
          <w:rFonts w:ascii="Times New Roman" w:eastAsia="Times New Roman" w:hAnsi="Times New Roman" w:cs="Times New Roman"/>
          <w:sz w:val="24"/>
          <w:szCs w:val="24"/>
          <w:lang w:val="hu-HU" w:eastAsia="sk-SK"/>
        </w:rPr>
        <w:t>fémtartalom</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t xml:space="preserve">- </w:t>
      </w:r>
      <w:r w:rsidR="000E2325" w:rsidRPr="00C905A4">
        <w:rPr>
          <w:rFonts w:ascii="Times New Roman" w:eastAsia="Times New Roman" w:hAnsi="Times New Roman" w:cs="Times New Roman"/>
          <w:sz w:val="24"/>
          <w:szCs w:val="24"/>
          <w:lang w:val="hu-HU" w:eastAsia="sk-SK"/>
        </w:rPr>
        <w:t xml:space="preserve">halogének </w:t>
      </w:r>
      <w:r w:rsidRPr="00C905A4">
        <w:rPr>
          <w:rFonts w:ascii="Times New Roman" w:eastAsia="Times New Roman" w:hAnsi="Times New Roman" w:cs="Times New Roman"/>
          <w:sz w:val="24"/>
          <w:szCs w:val="24"/>
          <w:lang w:val="hu-HU" w:eastAsia="sk-SK"/>
        </w:rPr>
        <w:t xml:space="preserve">– Cl </w:t>
      </w:r>
      <w:r w:rsidR="000E2325" w:rsidRPr="00C905A4">
        <w:rPr>
          <w:rFonts w:ascii="Times New Roman" w:eastAsia="Times New Roman" w:hAnsi="Times New Roman" w:cs="Times New Roman"/>
          <w:sz w:val="24"/>
          <w:szCs w:val="24"/>
          <w:lang w:val="hu-HU" w:eastAsia="sk-SK"/>
        </w:rPr>
        <w:t>és</w:t>
      </w:r>
      <w:r w:rsidRPr="00C905A4">
        <w:rPr>
          <w:rFonts w:ascii="Times New Roman" w:eastAsia="Times New Roman" w:hAnsi="Times New Roman" w:cs="Times New Roman"/>
          <w:sz w:val="24"/>
          <w:szCs w:val="24"/>
          <w:lang w:val="hu-HU" w:eastAsia="sk-SK"/>
        </w:rPr>
        <w:t xml:space="preserve"> F</w:t>
      </w:r>
      <w:r w:rsidR="000E2325" w:rsidRPr="00C905A4">
        <w:rPr>
          <w:rFonts w:ascii="Times New Roman" w:eastAsia="Times New Roman" w:hAnsi="Times New Roman" w:cs="Times New Roman"/>
          <w:sz w:val="24"/>
          <w:szCs w:val="24"/>
          <w:lang w:val="hu-HU" w:eastAsia="sk-SK"/>
        </w:rPr>
        <w:t xml:space="preserve"> tartalma</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t xml:space="preserve">- </w:t>
      </w:r>
      <w:r w:rsidR="000E2325" w:rsidRPr="00C905A4">
        <w:rPr>
          <w:rFonts w:ascii="Times New Roman" w:eastAsia="Times New Roman" w:hAnsi="Times New Roman" w:cs="Times New Roman"/>
          <w:sz w:val="24"/>
          <w:szCs w:val="24"/>
          <w:lang w:val="hu-HU" w:eastAsia="sk-SK"/>
        </w:rPr>
        <w:t>kéntartalom</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b/>
        <w:t xml:space="preserve">- </w:t>
      </w:r>
      <w:r w:rsidR="000E2325" w:rsidRPr="00C905A4">
        <w:rPr>
          <w:rFonts w:ascii="Times New Roman" w:eastAsia="Times New Roman" w:hAnsi="Times New Roman" w:cs="Times New Roman"/>
          <w:sz w:val="24"/>
          <w:szCs w:val="24"/>
          <w:lang w:val="hu-HU" w:eastAsia="sk-SK"/>
        </w:rPr>
        <w:t>PCB és</w:t>
      </w:r>
      <w:r w:rsidRPr="00C905A4">
        <w:rPr>
          <w:rFonts w:ascii="Times New Roman" w:eastAsia="Times New Roman" w:hAnsi="Times New Roman" w:cs="Times New Roman"/>
          <w:sz w:val="24"/>
          <w:szCs w:val="24"/>
          <w:lang w:val="hu-HU" w:eastAsia="sk-SK"/>
        </w:rPr>
        <w:t xml:space="preserve"> PCT</w:t>
      </w:r>
      <w:r w:rsidR="000E2325" w:rsidRPr="00C905A4">
        <w:rPr>
          <w:rFonts w:ascii="Times New Roman" w:eastAsia="Times New Roman" w:hAnsi="Times New Roman" w:cs="Times New Roman"/>
          <w:sz w:val="24"/>
          <w:szCs w:val="24"/>
          <w:lang w:val="hu-HU" w:eastAsia="sk-SK"/>
        </w:rPr>
        <w:t xml:space="preserve"> tartalom</w:t>
      </w:r>
      <w:r w:rsidRPr="00C905A4">
        <w:rPr>
          <w:rFonts w:ascii="Times New Roman" w:eastAsia="Times New Roman" w:hAnsi="Times New Roman" w:cs="Times New Roman"/>
          <w:sz w:val="24"/>
          <w:szCs w:val="24"/>
          <w:lang w:val="hu-HU" w:eastAsia="sk-SK"/>
        </w:rPr>
        <w:t>.</w:t>
      </w:r>
    </w:p>
    <w:p w:rsidR="00AA7CBB" w:rsidRPr="00C905A4" w:rsidRDefault="00AA7CBB"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p>
    <w:p w:rsidR="00AA7CBB" w:rsidRPr="00C905A4" w:rsidRDefault="000E2325"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A szennyvizek monitorozása</w:t>
      </w:r>
    </w:p>
    <w:p w:rsidR="00AA7CBB" w:rsidRPr="00C905A4" w:rsidRDefault="0068600B"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szennyvizek monitorozása esetében elsősorban a szennyvízről és az esővízről van szó. A megfigyelt szennyezettségi mutatók általában a KOICr, BOI5, </w:t>
      </w:r>
      <w:r w:rsidRPr="00C905A4">
        <w:rPr>
          <w:rFonts w:ascii="Times New Roman" w:eastAsia="Times New Roman" w:hAnsi="Times New Roman" w:cs="Times New Roman"/>
          <w:sz w:val="24"/>
          <w:szCs w:val="24"/>
          <w:lang w:val="hu-HU" w:eastAsia="sk-SK"/>
        </w:rPr>
        <w:lastRenderedPageBreak/>
        <w:t>oldhatatlan anyagok, pH.</w:t>
      </w:r>
      <w:r w:rsidR="00AA7CBB" w:rsidRPr="00C905A4">
        <w:rPr>
          <w:rFonts w:ascii="Times New Roman" w:eastAsia="Times New Roman" w:hAnsi="Times New Roman" w:cs="Times New Roman"/>
          <w:sz w:val="24"/>
          <w:szCs w:val="24"/>
          <w:lang w:val="hu-HU" w:eastAsia="sk-SK"/>
        </w:rPr>
        <w:t xml:space="preserve"> </w:t>
      </w:r>
      <w:r w:rsidR="004863D9" w:rsidRPr="00C905A4">
        <w:rPr>
          <w:rFonts w:ascii="Times New Roman" w:eastAsia="Times New Roman" w:hAnsi="Times New Roman" w:cs="Times New Roman"/>
          <w:sz w:val="24"/>
          <w:szCs w:val="24"/>
          <w:lang w:val="hu-HU" w:eastAsia="sk-SK"/>
        </w:rPr>
        <w:t>A szennyvizek folyamatos megfigyelésének folyamatát és feltételeit</w:t>
      </w:r>
      <w:r w:rsidR="005C7ED0" w:rsidRPr="00C905A4">
        <w:rPr>
          <w:rFonts w:ascii="Times New Roman" w:eastAsia="Times New Roman" w:hAnsi="Times New Roman" w:cs="Times New Roman"/>
          <w:sz w:val="24"/>
          <w:szCs w:val="24"/>
          <w:lang w:val="hu-HU" w:eastAsia="sk-SK"/>
        </w:rPr>
        <w:t xml:space="preserve"> a tervezett tevékenység előkészítésének további szakaszaiban is az illetékes vízügyi hatósággal konzultálják meg.</w:t>
      </w:r>
    </w:p>
    <w:p w:rsidR="00AA7CBB" w:rsidRPr="00C905A4" w:rsidRDefault="00BC3966"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tetőkről és a burkolt felületekről az esővizet</w:t>
      </w:r>
      <w:r w:rsidR="001D7B80" w:rsidRPr="00C905A4">
        <w:rPr>
          <w:rFonts w:ascii="Times New Roman" w:eastAsia="Times New Roman" w:hAnsi="Times New Roman" w:cs="Times New Roman"/>
          <w:sz w:val="24"/>
          <w:szCs w:val="24"/>
          <w:lang w:val="hu-HU" w:eastAsia="sk-SK"/>
        </w:rPr>
        <w:t xml:space="preserve"> az ipari park területén meglévő </w:t>
      </w:r>
      <w:r w:rsidR="0098343E" w:rsidRPr="00C905A4">
        <w:rPr>
          <w:rFonts w:ascii="Times New Roman" w:eastAsia="Times New Roman" w:hAnsi="Times New Roman" w:cs="Times New Roman"/>
          <w:sz w:val="24"/>
          <w:szCs w:val="24"/>
          <w:lang w:val="hu-HU" w:eastAsia="sk-SK"/>
        </w:rPr>
        <w:t>csapadékvíz</w:t>
      </w:r>
      <w:r w:rsidR="001D7B80" w:rsidRPr="00C905A4">
        <w:rPr>
          <w:rFonts w:ascii="Times New Roman" w:eastAsia="Times New Roman" w:hAnsi="Times New Roman" w:cs="Times New Roman"/>
          <w:sz w:val="24"/>
          <w:szCs w:val="24"/>
          <w:lang w:val="hu-HU" w:eastAsia="sk-SK"/>
        </w:rPr>
        <w:t xml:space="preserve"> elvezető csatornarendszerbe vezetik el. </w:t>
      </w:r>
      <w:r w:rsidR="0098343E" w:rsidRPr="00C905A4">
        <w:rPr>
          <w:rFonts w:ascii="Times New Roman" w:eastAsia="Times New Roman" w:hAnsi="Times New Roman" w:cs="Times New Roman"/>
          <w:sz w:val="24"/>
          <w:szCs w:val="24"/>
          <w:lang w:val="hu-HU" w:eastAsia="sk-SK"/>
        </w:rPr>
        <w:t>A csapadékvíz elvezető csatornarendszeren belül a tetőkről lefolyó tisz</w:t>
      </w:r>
      <w:r w:rsidR="00CD3E58" w:rsidRPr="00C905A4">
        <w:rPr>
          <w:rFonts w:ascii="Times New Roman" w:eastAsia="Times New Roman" w:hAnsi="Times New Roman" w:cs="Times New Roman"/>
          <w:sz w:val="24"/>
          <w:szCs w:val="24"/>
          <w:lang w:val="hu-HU" w:eastAsia="sk-SK"/>
        </w:rPr>
        <w:t xml:space="preserve">ta csapadékvizet elválasztják azoktól a vizektől, amelyek olajjal szennyezettek lehetnek. A csapadékvíz elvezető csatornarendszer védett szakaszain </w:t>
      </w:r>
      <w:r w:rsidR="003967D0" w:rsidRPr="00C905A4">
        <w:rPr>
          <w:rFonts w:ascii="Times New Roman" w:eastAsia="Times New Roman" w:hAnsi="Times New Roman" w:cs="Times New Roman"/>
          <w:sz w:val="24"/>
          <w:szCs w:val="24"/>
          <w:lang w:val="hu-HU" w:eastAsia="sk-SK"/>
        </w:rPr>
        <w:t xml:space="preserve">olajelválasztót (ORL) építenek. </w:t>
      </w:r>
      <w:r w:rsidR="003D6D4E" w:rsidRPr="00C905A4">
        <w:rPr>
          <w:rFonts w:ascii="Times New Roman" w:eastAsia="Times New Roman" w:hAnsi="Times New Roman" w:cs="Times New Roman"/>
          <w:sz w:val="24"/>
          <w:szCs w:val="24"/>
          <w:lang w:val="hu-HU" w:eastAsia="sk-SK"/>
        </w:rPr>
        <w:t>A csapadékvíz elvezető csatornarendszer fent említett technikai megoldására való tekintettel az olajelválasztók funkcionalitásának és deklarált hatékonyságának rendszeres ellenőrzése esővíz-megfigyelésként szolgál.</w:t>
      </w:r>
      <w:r w:rsidR="00BC41BC" w:rsidRPr="00C905A4">
        <w:rPr>
          <w:rFonts w:ascii="Times New Roman" w:eastAsia="Times New Roman" w:hAnsi="Times New Roman" w:cs="Times New Roman"/>
          <w:sz w:val="24"/>
          <w:szCs w:val="24"/>
          <w:lang w:val="hu-HU" w:eastAsia="sk-SK"/>
        </w:rPr>
        <w:t xml:space="preserve"> A mosási folyamatból származó szennyvíz esetében, miután kivonták a folyamatból átadásra kerül egy </w:t>
      </w:r>
      <w:r w:rsidR="00EB41E7" w:rsidRPr="00C905A4">
        <w:rPr>
          <w:rFonts w:ascii="Times New Roman" w:eastAsia="Times New Roman" w:hAnsi="Times New Roman" w:cs="Times New Roman"/>
          <w:sz w:val="24"/>
          <w:szCs w:val="24"/>
          <w:lang w:val="hu-HU" w:eastAsia="sk-SK"/>
        </w:rPr>
        <w:t xml:space="preserve">szakmailag képzett szervezetnek ártalmatlanításra. Ez nem kerül elvezetésre sem a csatornahálózatba, sem a befogadóba, ebből kifolyólag nem javasoljuk annak monitorozását. </w:t>
      </w:r>
      <w:r w:rsidR="00AA7CBB" w:rsidRPr="00C905A4">
        <w:rPr>
          <w:rFonts w:ascii="Times New Roman" w:eastAsia="Times New Roman" w:hAnsi="Times New Roman" w:cs="Times New Roman"/>
          <w:sz w:val="24"/>
          <w:szCs w:val="24"/>
          <w:lang w:val="hu-HU" w:eastAsia="sk-SK"/>
        </w:rPr>
        <w:t xml:space="preserve"> </w:t>
      </w:r>
    </w:p>
    <w:p w:rsidR="00AA7CBB" w:rsidRPr="00C905A4" w:rsidRDefault="00AA7CBB"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p>
    <w:p w:rsidR="00AA7CBB" w:rsidRPr="00C905A4" w:rsidRDefault="00EB41E7" w:rsidP="00AA7CBB">
      <w:pPr>
        <w:tabs>
          <w:tab w:val="left" w:pos="1995"/>
        </w:tabs>
        <w:spacing w:before="120"/>
        <w:ind w:left="709"/>
        <w:contextualSpacing/>
        <w:jc w:val="both"/>
        <w:rPr>
          <w:rFonts w:ascii="Times New Roman" w:eastAsia="Times New Roman" w:hAnsi="Times New Roman" w:cs="Times New Roman"/>
          <w:b/>
          <w:i/>
          <w:sz w:val="24"/>
          <w:szCs w:val="24"/>
          <w:lang w:val="hu-HU" w:eastAsia="sk-SK"/>
        </w:rPr>
      </w:pPr>
      <w:r w:rsidRPr="00C905A4">
        <w:rPr>
          <w:rFonts w:ascii="Times New Roman" w:eastAsia="Times New Roman" w:hAnsi="Times New Roman" w:cs="Times New Roman"/>
          <w:b/>
          <w:i/>
          <w:sz w:val="24"/>
          <w:szCs w:val="24"/>
          <w:lang w:val="hu-HU" w:eastAsia="sk-SK"/>
        </w:rPr>
        <w:t>Monitorozás az üzemeltetés befejezését követően</w:t>
      </w:r>
    </w:p>
    <w:p w:rsidR="00AA7CBB" w:rsidRPr="00C905A4" w:rsidRDefault="00232621"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technológia üzemeltetésének befejezését követően a technológiát leszerelik, és a fentiekben leírt egyes megfigyeléseket kiértékelik. </w:t>
      </w:r>
    </w:p>
    <w:p w:rsidR="00AA7CBB" w:rsidRPr="00C905A4" w:rsidRDefault="00232621" w:rsidP="00AA7CBB">
      <w:pPr>
        <w:tabs>
          <w:tab w:val="left" w:pos="1995"/>
        </w:tabs>
        <w:spacing w:before="120"/>
        <w:ind w:left="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Amennyiben szükséges valamely környezeti elem (pl. felszín alatti vizek, talaj) aktuális állapotának megállapítása</w:t>
      </w:r>
      <w:r w:rsidR="004867F4" w:rsidRPr="00C905A4">
        <w:rPr>
          <w:rFonts w:ascii="Times New Roman" w:eastAsia="Times New Roman" w:hAnsi="Times New Roman" w:cs="Times New Roman"/>
          <w:sz w:val="24"/>
          <w:szCs w:val="24"/>
          <w:lang w:val="hu-HU" w:eastAsia="sk-SK"/>
        </w:rPr>
        <w:t xml:space="preserve"> a technológia szétszerelése után, elvégzik annak monitorozását. </w:t>
      </w:r>
    </w:p>
    <w:p w:rsidR="00AA7CBB" w:rsidRPr="00C905A4" w:rsidRDefault="002C54D2" w:rsidP="00AA7CBB">
      <w:pPr>
        <w:tabs>
          <w:tab w:val="left" w:pos="1995"/>
        </w:tabs>
        <w:spacing w:before="120"/>
        <w:ind w:left="709" w:firstLine="709"/>
        <w:contextualSpacing/>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megszabot</w:t>
      </w:r>
      <w:r w:rsidR="004867F4" w:rsidRPr="00C905A4">
        <w:rPr>
          <w:rFonts w:ascii="Times New Roman" w:eastAsia="Times New Roman" w:hAnsi="Times New Roman" w:cs="Times New Roman"/>
          <w:sz w:val="24"/>
          <w:szCs w:val="24"/>
          <w:lang w:val="hu-HU" w:eastAsia="sk-SK"/>
        </w:rPr>
        <w:t>t feltételek betartásának ellenőrzését</w:t>
      </w:r>
      <w:r w:rsidRPr="00C905A4">
        <w:rPr>
          <w:rFonts w:ascii="Times New Roman" w:eastAsia="Times New Roman" w:hAnsi="Times New Roman" w:cs="Times New Roman"/>
          <w:sz w:val="24"/>
          <w:szCs w:val="24"/>
          <w:lang w:val="hu-HU" w:eastAsia="sk-SK"/>
        </w:rPr>
        <w:t xml:space="preserve"> a monitoring eredményeinek benyújtása</w:t>
      </w:r>
      <w:r w:rsidR="004867F4" w:rsidRPr="00C905A4">
        <w:rPr>
          <w:rFonts w:ascii="Times New Roman" w:eastAsia="Times New Roman" w:hAnsi="Times New Roman" w:cs="Times New Roman"/>
          <w:sz w:val="24"/>
          <w:szCs w:val="24"/>
          <w:lang w:val="hu-HU" w:eastAsia="sk-SK"/>
        </w:rPr>
        <w:t xml:space="preserve"> </w:t>
      </w:r>
      <w:r w:rsidRPr="00C905A4">
        <w:rPr>
          <w:rFonts w:ascii="Times New Roman" w:eastAsia="Times New Roman" w:hAnsi="Times New Roman" w:cs="Times New Roman"/>
          <w:sz w:val="24"/>
          <w:szCs w:val="24"/>
          <w:lang w:val="hu-HU" w:eastAsia="sk-SK"/>
        </w:rPr>
        <w:t xml:space="preserve">formájában kell elvégezni az indítványozó által az illetékes államigazgatási szervekhez a monitoring típusából adódó időszakonként. </w:t>
      </w:r>
    </w:p>
    <w:p w:rsidR="00AA7CBB" w:rsidRPr="00C905A4" w:rsidRDefault="00AA7CBB" w:rsidP="00AA7CBB">
      <w:pPr>
        <w:autoSpaceDE w:val="0"/>
        <w:autoSpaceDN w:val="0"/>
        <w:adjustRightInd w:val="0"/>
        <w:ind w:left="708"/>
        <w:jc w:val="both"/>
        <w:rPr>
          <w:rFonts w:ascii="Times New Roman" w:eastAsia="Times New Roman" w:hAnsi="Times New Roman" w:cs="Times New Roman"/>
          <w:bCs/>
          <w:sz w:val="24"/>
          <w:szCs w:val="24"/>
          <w:lang w:val="hu-HU" w:eastAsia="sk-SK"/>
        </w:rPr>
      </w:pPr>
    </w:p>
    <w:p w:rsidR="00AA7CBB" w:rsidRPr="00C905A4" w:rsidRDefault="005D20A4" w:rsidP="00AA7CBB">
      <w:pPr>
        <w:autoSpaceDE w:val="0"/>
        <w:autoSpaceDN w:val="0"/>
        <w:adjustRightInd w:val="0"/>
        <w:ind w:left="708"/>
        <w:jc w:val="both"/>
        <w:rPr>
          <w:rFonts w:ascii="Times New Roman" w:eastAsia="Times New Roman" w:hAnsi="Times New Roman" w:cs="Times New Roman"/>
          <w:bCs/>
          <w:sz w:val="24"/>
          <w:szCs w:val="24"/>
          <w:lang w:val="hu-HU" w:eastAsia="sk-SK"/>
        </w:rPr>
      </w:pPr>
      <w:r w:rsidRPr="00C905A4">
        <w:rPr>
          <w:rFonts w:ascii="Times New Roman" w:eastAsia="Times New Roman" w:hAnsi="Times New Roman" w:cs="Times New Roman"/>
          <w:b/>
          <w:bCs/>
          <w:sz w:val="24"/>
          <w:szCs w:val="24"/>
          <w:lang w:val="hu-HU" w:eastAsia="sk-SK"/>
        </w:rPr>
        <w:t>A környezetvédelmi minisztérium</w:t>
      </w:r>
      <w:r w:rsidR="001E38F7" w:rsidRPr="00C905A4">
        <w:rPr>
          <w:rFonts w:ascii="Times New Roman" w:eastAsia="Times New Roman" w:hAnsi="Times New Roman" w:cs="Times New Roman"/>
          <w:b/>
          <w:bCs/>
          <w:sz w:val="24"/>
          <w:szCs w:val="24"/>
          <w:lang w:val="hu-HU" w:eastAsia="sk-SK"/>
        </w:rPr>
        <w:t xml:space="preserve"> által szabott, a hatásvizsgálat terjedelmére vonatkozó </w:t>
      </w:r>
      <w:r w:rsidRPr="00C905A4">
        <w:rPr>
          <w:rFonts w:ascii="Times New Roman" w:eastAsia="Times New Roman" w:hAnsi="Times New Roman" w:cs="Times New Roman"/>
          <w:b/>
          <w:bCs/>
          <w:sz w:val="24"/>
          <w:szCs w:val="24"/>
          <w:lang w:val="hu-HU" w:eastAsia="sk-SK"/>
        </w:rPr>
        <w:t xml:space="preserve">követelmények teljesítése. </w:t>
      </w:r>
    </w:p>
    <w:p w:rsidR="00AA7CBB" w:rsidRPr="00C905A4" w:rsidRDefault="00AA7CBB" w:rsidP="00AA7CBB">
      <w:pPr>
        <w:autoSpaceDE w:val="0"/>
        <w:autoSpaceDN w:val="0"/>
        <w:adjustRightInd w:val="0"/>
        <w:jc w:val="both"/>
        <w:rPr>
          <w:rFonts w:ascii="Arial" w:eastAsia="Times New Roman" w:hAnsi="Arial" w:cs="Arial"/>
          <w:caps/>
          <w:sz w:val="28"/>
          <w:szCs w:val="28"/>
          <w:lang w:val="hu-HU" w:eastAsia="sk-SK"/>
        </w:rPr>
      </w:pPr>
    </w:p>
    <w:p w:rsidR="00AA7CBB" w:rsidRPr="00C905A4" w:rsidRDefault="00AD2117"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 xml:space="preserve">A 2017.06.27-én kelt </w:t>
      </w:r>
      <w:r w:rsidR="00AA7CBB" w:rsidRPr="00C905A4">
        <w:rPr>
          <w:rFonts w:ascii="Times New Roman" w:eastAsia="Times New Roman" w:hAnsi="Times New Roman" w:cs="Times New Roman"/>
          <w:sz w:val="24"/>
          <w:szCs w:val="24"/>
          <w:lang w:val="hu-HU" w:eastAsia="sk-SK"/>
        </w:rPr>
        <w:t xml:space="preserve">4876/2017-1.7/bj </w:t>
      </w:r>
      <w:r w:rsidRPr="00C905A4">
        <w:rPr>
          <w:rFonts w:ascii="Times New Roman" w:eastAsia="Times New Roman" w:hAnsi="Times New Roman" w:cs="Times New Roman"/>
          <w:sz w:val="24"/>
          <w:szCs w:val="24"/>
          <w:lang w:val="hu-HU" w:eastAsia="sk-SK"/>
        </w:rPr>
        <w:t xml:space="preserve">sz. levélben meghatározásra került a hatásvizsgálat terjedelme </w:t>
      </w:r>
      <w:r w:rsidR="001D664D" w:rsidRPr="00C905A4">
        <w:rPr>
          <w:rFonts w:ascii="Times New Roman" w:eastAsia="Times New Roman" w:hAnsi="Times New Roman" w:cs="Times New Roman"/>
          <w:sz w:val="24"/>
          <w:szCs w:val="24"/>
          <w:lang w:val="hu-HU" w:eastAsia="sk-SK"/>
        </w:rPr>
        <w:t>a T.t. 24/2006 sz. környezeti hatásvizsgálatról valamint némely törvény módosításáról és kiegészítéséről szóló törvény és későbbi módosításai 30.§ 1, 2, 3 bek. szerint a Green park Štúrovo tervezett tevékenység hatásvizsgálatára vonatkozóan.</w:t>
      </w:r>
    </w:p>
    <w:p w:rsidR="00AA7CBB" w:rsidRPr="00C905A4" w:rsidRDefault="00A03B59"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sz w:val="24"/>
          <w:szCs w:val="24"/>
          <w:lang w:val="hu-HU" w:eastAsia="sk-SK"/>
        </w:rPr>
        <w:t>A hatásvizsgálat megszabott terjedelmére vonatkozó követelmények teljesítése a benyújtott tanulmány keretén belül a következő</w:t>
      </w:r>
      <w:r w:rsidR="00AA7CBB" w:rsidRPr="00C905A4">
        <w:rPr>
          <w:rFonts w:ascii="Times New Roman" w:eastAsia="Times New Roman" w:hAnsi="Times New Roman" w:cs="Times New Roman"/>
          <w:sz w:val="24"/>
          <w:szCs w:val="24"/>
          <w:lang w:val="hu-HU" w:eastAsia="sk-SK"/>
        </w:rPr>
        <w:t>:</w:t>
      </w:r>
    </w:p>
    <w:p w:rsidR="00AA7CBB" w:rsidRPr="00C905A4" w:rsidRDefault="00AA7CBB" w:rsidP="00AA7CBB">
      <w:pPr>
        <w:autoSpaceDE w:val="0"/>
        <w:autoSpaceDN w:val="0"/>
        <w:adjustRightInd w:val="0"/>
        <w:ind w:left="708" w:firstLine="1"/>
        <w:jc w:val="both"/>
        <w:rPr>
          <w:rFonts w:ascii="Times New Roman" w:eastAsia="Times New Roman" w:hAnsi="Times New Roman" w:cs="Times New Roman"/>
          <w:sz w:val="24"/>
          <w:szCs w:val="24"/>
          <w:lang w:val="hu-HU" w:eastAsia="sk-SK"/>
        </w:rPr>
      </w:pPr>
    </w:p>
    <w:tbl>
      <w:tblPr>
        <w:tblW w:w="874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160"/>
        <w:gridCol w:w="3760"/>
      </w:tblGrid>
      <w:tr w:rsidR="00AA7CBB" w:rsidRPr="00C905A4" w:rsidTr="00B43DAB">
        <w:tc>
          <w:tcPr>
            <w:tcW w:w="567" w:type="dxa"/>
          </w:tcPr>
          <w:p w:rsidR="00AA7CBB" w:rsidRPr="00C905A4" w:rsidRDefault="00AA7CBB" w:rsidP="00AA7CBB">
            <w:pPr>
              <w:spacing w:after="60"/>
              <w:jc w:val="both"/>
              <w:rPr>
                <w:rFonts w:ascii="Arial" w:eastAsia="Times New Roman" w:hAnsi="Arial" w:cs="Arial"/>
                <w:b/>
                <w:bCs/>
                <w:sz w:val="24"/>
                <w:szCs w:val="24"/>
                <w:lang w:val="hu-HU" w:eastAsia="sk-SK"/>
              </w:rPr>
            </w:pPr>
          </w:p>
        </w:tc>
        <w:tc>
          <w:tcPr>
            <w:tcW w:w="4253" w:type="dxa"/>
          </w:tcPr>
          <w:p w:rsidR="00AA7CBB" w:rsidRPr="00C905A4" w:rsidRDefault="00C41DE2" w:rsidP="00AA7CBB">
            <w:pPr>
              <w:spacing w:after="60"/>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Követelmény</w:t>
            </w:r>
          </w:p>
        </w:tc>
        <w:tc>
          <w:tcPr>
            <w:tcW w:w="160" w:type="dxa"/>
          </w:tcPr>
          <w:p w:rsidR="00AA7CBB" w:rsidRPr="00C905A4" w:rsidRDefault="00AA7CBB" w:rsidP="00AA7CBB">
            <w:pPr>
              <w:spacing w:after="60"/>
              <w:rPr>
                <w:rFonts w:ascii="Times New Roman" w:eastAsia="Times New Roman" w:hAnsi="Times New Roman" w:cs="Times New Roman"/>
                <w:b/>
                <w:bCs/>
                <w:color w:val="FF0000"/>
                <w:sz w:val="24"/>
                <w:szCs w:val="24"/>
                <w:lang w:val="hu-HU" w:eastAsia="sk-SK"/>
              </w:rPr>
            </w:pPr>
          </w:p>
        </w:tc>
        <w:tc>
          <w:tcPr>
            <w:tcW w:w="3760" w:type="dxa"/>
          </w:tcPr>
          <w:p w:rsidR="00AA7CBB" w:rsidRPr="00C905A4" w:rsidRDefault="00E9744D" w:rsidP="00AA7CBB">
            <w:pPr>
              <w:spacing w:after="60"/>
              <w:rPr>
                <w:rFonts w:ascii="Times New Roman" w:eastAsia="Times New Roman" w:hAnsi="Times New Roman" w:cs="Times New Roman"/>
                <w:b/>
                <w:bCs/>
                <w:color w:val="FF0000"/>
                <w:sz w:val="24"/>
                <w:szCs w:val="24"/>
                <w:lang w:val="hu-HU" w:eastAsia="sk-SK"/>
              </w:rPr>
            </w:pPr>
            <w:r w:rsidRPr="00C905A4">
              <w:rPr>
                <w:rFonts w:ascii="Times New Roman" w:eastAsia="Times New Roman" w:hAnsi="Times New Roman" w:cs="Times New Roman"/>
                <w:b/>
                <w:bCs/>
                <w:sz w:val="24"/>
                <w:szCs w:val="24"/>
                <w:lang w:val="hu-HU" w:eastAsia="sk-SK"/>
              </w:rPr>
              <w:t>Hivatkozás</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1)</w:t>
            </w:r>
          </w:p>
        </w:tc>
        <w:tc>
          <w:tcPr>
            <w:tcW w:w="4253" w:type="dxa"/>
          </w:tcPr>
          <w:p w:rsidR="00AA7CBB" w:rsidRPr="00C905A4" w:rsidRDefault="006A02BC" w:rsidP="006A02BC">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dokumentációban olyan kifejezéseket használjanak, amelyek megfelelnek az általános</w:t>
            </w:r>
            <w:r w:rsidR="009E6422" w:rsidRPr="00C905A4">
              <w:rPr>
                <w:rFonts w:ascii="Times New Roman" w:eastAsia="Times New Roman" w:hAnsi="Times New Roman" w:cs="Times New Roman"/>
                <w:lang w:val="hu-HU" w:eastAsia="sk-SK"/>
              </w:rPr>
              <w:t>an kötelező érvényű előírásoknak</w:t>
            </w:r>
            <w:r w:rsidRPr="00C905A4">
              <w:rPr>
                <w:rFonts w:ascii="Times New Roman" w:eastAsia="Times New Roman" w:hAnsi="Times New Roman" w:cs="Times New Roman"/>
                <w:lang w:val="hu-HU" w:eastAsia="sk-SK"/>
              </w:rPr>
              <w:t xml:space="preserve"> a hulladékgazdálkodás terén</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6A02BC" w:rsidP="00C82F85">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benyújtott Hatástanulmányban használt fogalmak</w:t>
            </w:r>
            <w:r w:rsidR="00C82F85" w:rsidRPr="00C905A4">
              <w:rPr>
                <w:rFonts w:ascii="Times New Roman" w:eastAsia="Times New Roman" w:hAnsi="Times New Roman" w:cs="Times New Roman"/>
                <w:lang w:val="hu-HU" w:eastAsia="sk-SK"/>
              </w:rPr>
              <w:t>at összehangoltuk az általánosan kötelező érvényű előírásokkal a hulladékgazdálkodás terén.</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2)</w:t>
            </w:r>
          </w:p>
        </w:tc>
        <w:tc>
          <w:tcPr>
            <w:tcW w:w="4253" w:type="dxa"/>
          </w:tcPr>
          <w:p w:rsidR="00AA7CBB" w:rsidRPr="00C905A4" w:rsidRDefault="00E14498"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w:t>
            </w:r>
            <w:r w:rsidR="009E0EC4" w:rsidRPr="00C905A4">
              <w:rPr>
                <w:rFonts w:ascii="Times New Roman" w:eastAsia="Times New Roman" w:hAnsi="Times New Roman" w:cs="Times New Roman"/>
                <w:lang w:val="hu-HU" w:eastAsia="sk-SK"/>
              </w:rPr>
              <w:t xml:space="preserve">technológiai megoldás leírásában –  </w:t>
            </w:r>
            <w:r w:rsidR="00527C63" w:rsidRPr="00C905A4">
              <w:rPr>
                <w:rFonts w:ascii="Times New Roman" w:eastAsia="Times New Roman" w:hAnsi="Times New Roman" w:cs="Times New Roman"/>
                <w:lang w:val="hu-HU" w:eastAsia="sk-SK"/>
              </w:rPr>
              <w:t>szeparáló sor</w:t>
            </w:r>
            <w:r w:rsidRPr="00C905A4">
              <w:rPr>
                <w:rFonts w:ascii="Times New Roman" w:eastAsia="Times New Roman" w:hAnsi="Times New Roman" w:cs="Times New Roman"/>
                <w:lang w:val="hu-HU" w:eastAsia="sk-SK"/>
              </w:rPr>
              <w:t xml:space="preserve"> (LS) </w:t>
            </w: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527C63" w:rsidRPr="00C905A4">
              <w:rPr>
                <w:rFonts w:ascii="Times New Roman" w:eastAsia="Times New Roman" w:hAnsi="Times New Roman" w:cs="Times New Roman"/>
                <w:lang w:val="hu-HU" w:eastAsia="sk-SK"/>
              </w:rPr>
              <w:t xml:space="preserve">tanúsítani a kiválasztott referenciatechnológia alkalmazását a műanyaghulladék </w:t>
            </w:r>
            <w:r w:rsidR="00975723" w:rsidRPr="00C905A4">
              <w:rPr>
                <w:rFonts w:ascii="Times New Roman" w:eastAsia="Times New Roman" w:hAnsi="Times New Roman" w:cs="Times New Roman"/>
                <w:lang w:val="hu-HU" w:eastAsia="sk-SK"/>
              </w:rPr>
              <w:t>típusa szerinti osztályozásr</w:t>
            </w:r>
            <w:r w:rsidR="00174EE2" w:rsidRPr="00C905A4">
              <w:rPr>
                <w:rFonts w:ascii="Times New Roman" w:eastAsia="Times New Roman" w:hAnsi="Times New Roman" w:cs="Times New Roman"/>
                <w:lang w:val="hu-HU" w:eastAsia="sk-SK"/>
              </w:rPr>
              <w:t>a</w:t>
            </w:r>
            <w:r w:rsidR="00975723" w:rsidRPr="00C905A4">
              <w:rPr>
                <w:rFonts w:ascii="Times New Roman" w:eastAsia="Times New Roman" w:hAnsi="Times New Roman" w:cs="Times New Roman"/>
                <w:lang w:val="hu-HU" w:eastAsia="sk-SK"/>
              </w:rPr>
              <w:t xml:space="preserve"> </w:t>
            </w:r>
            <w:r w:rsidR="00174EE2" w:rsidRPr="00C905A4">
              <w:rPr>
                <w:rFonts w:ascii="Times New Roman" w:eastAsia="Times New Roman" w:hAnsi="Times New Roman" w:cs="Times New Roman"/>
                <w:lang w:val="hu-HU" w:eastAsia="sk-SK"/>
              </w:rPr>
              <w:t>–részletesebb információkat szolgáltatni</w:t>
            </w:r>
            <w:r w:rsidRPr="00C905A4">
              <w:rPr>
                <w:rFonts w:ascii="Times New Roman" w:eastAsia="Times New Roman" w:hAnsi="Times New Roman" w:cs="Times New Roman"/>
                <w:lang w:val="hu-HU" w:eastAsia="sk-SK"/>
              </w:rPr>
              <w:t xml:space="preserve"> (</w:t>
            </w:r>
            <w:r w:rsidR="00174EE2" w:rsidRPr="00C905A4">
              <w:rPr>
                <w:rFonts w:ascii="Times New Roman" w:eastAsia="Times New Roman" w:hAnsi="Times New Roman" w:cs="Times New Roman"/>
                <w:lang w:val="hu-HU" w:eastAsia="sk-SK"/>
              </w:rPr>
              <w:t>a technológia elhelyezése, elve, a feldolgozott hulladék típusai, a létesítmény kapacitása</w:t>
            </w:r>
            <w:r w:rsidRPr="00C905A4">
              <w:rPr>
                <w:rFonts w:ascii="Times New Roman" w:eastAsia="Times New Roman" w:hAnsi="Times New Roman" w:cs="Times New Roman"/>
                <w:lang w:val="hu-HU" w:eastAsia="sk-SK"/>
              </w:rPr>
              <w:t xml:space="preserve">, </w:t>
            </w:r>
            <w:r w:rsidR="00174EE2" w:rsidRPr="00C905A4">
              <w:rPr>
                <w:rFonts w:ascii="Times New Roman" w:eastAsia="Times New Roman" w:hAnsi="Times New Roman" w:cs="Times New Roman"/>
                <w:lang w:val="hu-HU" w:eastAsia="sk-SK"/>
              </w:rPr>
              <w:t xml:space="preserve">a </w:t>
            </w:r>
            <w:r w:rsidR="00174EE2" w:rsidRPr="00C905A4">
              <w:rPr>
                <w:rFonts w:ascii="Times New Roman" w:eastAsia="Times New Roman" w:hAnsi="Times New Roman" w:cs="Times New Roman"/>
                <w:lang w:val="hu-HU" w:eastAsia="sk-SK"/>
              </w:rPr>
              <w:lastRenderedPageBreak/>
              <w:t>szeparálási folyamat hatékonysága</w:t>
            </w:r>
            <w:r w:rsidRPr="00C905A4">
              <w:rPr>
                <w:rFonts w:ascii="Times New Roman" w:eastAsia="Times New Roman" w:hAnsi="Times New Roman" w:cs="Times New Roman"/>
                <w:lang w:val="hu-HU" w:eastAsia="sk-SK"/>
              </w:rPr>
              <w:t xml:space="preserve">, </w:t>
            </w:r>
            <w:r w:rsidR="00174EE2" w:rsidRPr="00C905A4">
              <w:rPr>
                <w:rFonts w:ascii="Times New Roman" w:eastAsia="Times New Roman" w:hAnsi="Times New Roman" w:cs="Times New Roman"/>
                <w:lang w:val="hu-HU" w:eastAsia="sk-SK"/>
              </w:rPr>
              <w:t>a műanyaghulladék tisztítására szolgáló módszer</w:t>
            </w:r>
            <w:r w:rsidRPr="00C905A4">
              <w:rPr>
                <w:rFonts w:ascii="Times New Roman" w:eastAsia="Times New Roman" w:hAnsi="Times New Roman" w:cs="Times New Roman"/>
                <w:lang w:val="hu-HU" w:eastAsia="sk-SK"/>
              </w:rPr>
              <w:t xml:space="preserve">, </w:t>
            </w:r>
            <w:r w:rsidR="007542CD" w:rsidRPr="00C905A4">
              <w:rPr>
                <w:rFonts w:ascii="Times New Roman" w:eastAsia="Times New Roman" w:hAnsi="Times New Roman" w:cs="Times New Roman"/>
                <w:lang w:val="hu-HU" w:eastAsia="sk-SK"/>
              </w:rPr>
              <w:t>a termikus bomlással való hasznosításra nem alkalmas kiválogatott hulladék kezelésének módja</w:t>
            </w:r>
            <w:r w:rsidRPr="00C905A4">
              <w:rPr>
                <w:rFonts w:ascii="Times New Roman" w:eastAsia="Times New Roman" w:hAnsi="Times New Roman" w:cs="Times New Roman"/>
                <w:lang w:val="hu-HU" w:eastAsia="sk-SK"/>
              </w:rPr>
              <w:t>),</w:t>
            </w: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0A68D2" w:rsidRPr="00C905A4">
              <w:rPr>
                <w:rFonts w:ascii="Times New Roman" w:eastAsia="Times New Roman" w:hAnsi="Times New Roman" w:cs="Times New Roman"/>
                <w:lang w:val="hu-HU" w:eastAsia="sk-SK"/>
              </w:rPr>
              <w:t>kiegészíteni a szilárd szennyezőanyagok kibocsátásának megelőzésére javasolt módszereket</w:t>
            </w:r>
            <w:r w:rsidRPr="00C905A4">
              <w:rPr>
                <w:rFonts w:ascii="Times New Roman" w:eastAsia="Times New Roman" w:hAnsi="Times New Roman" w:cs="Times New Roman"/>
                <w:lang w:val="hu-HU" w:eastAsia="sk-SK"/>
              </w:rPr>
              <w:t>,</w:t>
            </w:r>
          </w:p>
          <w:p w:rsidR="00AA7CBB" w:rsidRPr="00C905A4" w:rsidRDefault="00AA7CBB" w:rsidP="00366DC4">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0A68D2" w:rsidRPr="00C905A4">
              <w:rPr>
                <w:rFonts w:ascii="Times New Roman" w:eastAsia="Times New Roman" w:hAnsi="Times New Roman" w:cs="Times New Roman"/>
                <w:lang w:val="hu-HU" w:eastAsia="sk-SK"/>
              </w:rPr>
              <w:t>specifikálni a hulladék szárítási módját</w:t>
            </w:r>
            <w:r w:rsidRPr="00C905A4">
              <w:rPr>
                <w:rFonts w:ascii="Times New Roman" w:eastAsia="Times New Roman" w:hAnsi="Times New Roman" w:cs="Times New Roman"/>
                <w:lang w:val="hu-HU" w:eastAsia="sk-SK"/>
              </w:rPr>
              <w:t xml:space="preserve"> (</w:t>
            </w:r>
            <w:r w:rsidR="000A68D2" w:rsidRPr="00C905A4">
              <w:rPr>
                <w:rFonts w:ascii="Times New Roman" w:eastAsia="Times New Roman" w:hAnsi="Times New Roman" w:cs="Times New Roman"/>
                <w:lang w:val="hu-HU" w:eastAsia="sk-SK"/>
              </w:rPr>
              <w:t>elv, a berendezés kapacitása,</w:t>
            </w:r>
            <w:r w:rsidR="00366DC4" w:rsidRPr="00C905A4">
              <w:rPr>
                <w:rFonts w:ascii="Times New Roman" w:eastAsia="Times New Roman" w:hAnsi="Times New Roman" w:cs="Times New Roman"/>
                <w:lang w:val="hu-HU" w:eastAsia="sk-SK"/>
              </w:rPr>
              <w:t xml:space="preserve"> szárítóközeg, a szárítási folyamat hatásfoka, levegőelvonás</w:t>
            </w:r>
            <w:r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366DC4"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Az </w:t>
            </w:r>
            <w:r w:rsidR="00AA7CBB" w:rsidRPr="00C905A4">
              <w:rPr>
                <w:rFonts w:ascii="Times New Roman" w:eastAsia="Times New Roman" w:hAnsi="Times New Roman" w:cs="Times New Roman"/>
                <w:lang w:val="hu-HU" w:eastAsia="sk-SK"/>
              </w:rPr>
              <w:t xml:space="preserve">A. II. </w:t>
            </w:r>
            <w:r w:rsidRPr="00C905A4">
              <w:rPr>
                <w:rFonts w:ascii="Times New Roman" w:eastAsia="Times New Roman" w:hAnsi="Times New Roman" w:cs="Times New Roman"/>
                <w:lang w:val="hu-HU" w:eastAsia="sk-SK"/>
              </w:rPr>
              <w:t>rész</w:t>
            </w:r>
            <w:r w:rsidR="00AA7CBB" w:rsidRPr="00C905A4">
              <w:rPr>
                <w:rFonts w:ascii="Times New Roman" w:eastAsia="Times New Roman" w:hAnsi="Times New Roman" w:cs="Times New Roman"/>
                <w:lang w:val="hu-HU" w:eastAsia="sk-SK"/>
              </w:rPr>
              <w:t xml:space="preserve"> 8.2 </w:t>
            </w:r>
            <w:r w:rsidRPr="00C905A4">
              <w:rPr>
                <w:rFonts w:ascii="Times New Roman" w:eastAsia="Times New Roman" w:hAnsi="Times New Roman" w:cs="Times New Roman"/>
                <w:lang w:val="hu-HU" w:eastAsia="sk-SK"/>
              </w:rPr>
              <w:t>pontjában - Szeparáló sor</w:t>
            </w:r>
            <w:r w:rsidR="00AA7CBB" w:rsidRPr="00C905A4">
              <w:rPr>
                <w:rFonts w:ascii="Times New Roman" w:eastAsia="Times New Roman" w:hAnsi="Times New Roman" w:cs="Times New Roman"/>
                <w:lang w:val="hu-HU" w:eastAsia="sk-SK"/>
              </w:rPr>
              <w:t xml:space="preserve"> (LS) </w:t>
            </w:r>
            <w:r w:rsidRPr="00C905A4">
              <w:rPr>
                <w:rFonts w:ascii="Times New Roman" w:eastAsia="Times New Roman" w:hAnsi="Times New Roman" w:cs="Times New Roman"/>
                <w:lang w:val="hu-HU" w:eastAsia="sk-SK"/>
              </w:rPr>
              <w:t>szerepelnek a</w:t>
            </w:r>
            <w:r w:rsidR="00F41867" w:rsidRPr="00C905A4">
              <w:rPr>
                <w:rFonts w:ascii="Times New Roman" w:eastAsia="Times New Roman" w:hAnsi="Times New Roman" w:cs="Times New Roman"/>
                <w:lang w:val="hu-HU" w:eastAsia="sk-SK"/>
              </w:rPr>
              <w:t xml:space="preserve"> hulladék szeparálási technológiájára és folyamatára vonatkozó információk</w:t>
            </w:r>
            <w:r w:rsidR="00AA7CBB" w:rsidRPr="00C905A4">
              <w:rPr>
                <w:rFonts w:ascii="Times New Roman" w:eastAsia="Times New Roman" w:hAnsi="Times New Roman" w:cs="Times New Roman"/>
                <w:lang w:val="hu-HU" w:eastAsia="sk-SK"/>
              </w:rPr>
              <w:t xml:space="preserve">.  </w:t>
            </w:r>
            <w:r w:rsidR="00F41867" w:rsidRPr="00C905A4">
              <w:rPr>
                <w:rFonts w:ascii="Times New Roman" w:eastAsia="Times New Roman" w:hAnsi="Times New Roman" w:cs="Times New Roman"/>
                <w:lang w:val="hu-HU" w:eastAsia="sk-SK"/>
              </w:rPr>
              <w:t xml:space="preserve">Ebben a részben vannak feltüntetve szilárd szennyező anyagok (TZL) </w:t>
            </w:r>
            <w:r w:rsidR="008B3B9B" w:rsidRPr="00C905A4">
              <w:rPr>
                <w:rFonts w:ascii="Times New Roman" w:eastAsia="Times New Roman" w:hAnsi="Times New Roman" w:cs="Times New Roman"/>
                <w:lang w:val="hu-HU" w:eastAsia="sk-SK"/>
              </w:rPr>
              <w:t xml:space="preserve">konkrétan tervezett </w:t>
            </w:r>
            <w:r w:rsidR="00F41867" w:rsidRPr="00C905A4">
              <w:rPr>
                <w:rFonts w:ascii="Times New Roman" w:eastAsia="Times New Roman" w:hAnsi="Times New Roman" w:cs="Times New Roman"/>
                <w:lang w:val="hu-HU" w:eastAsia="sk-SK"/>
              </w:rPr>
              <w:t>szárítási és elválasztási technikái is</w:t>
            </w:r>
            <w:r w:rsidR="008B3B9B" w:rsidRPr="00C905A4">
              <w:rPr>
                <w:rFonts w:ascii="Times New Roman" w:eastAsia="Times New Roman" w:hAnsi="Times New Roman" w:cs="Times New Roman"/>
                <w:lang w:val="hu-HU" w:eastAsia="sk-SK"/>
              </w:rPr>
              <w:t>.</w:t>
            </w:r>
            <w:r w:rsidR="00AA7CBB" w:rsidRPr="00C905A4">
              <w:rPr>
                <w:rFonts w:ascii="Times New Roman" w:eastAsia="Times New Roman" w:hAnsi="Times New Roman" w:cs="Times New Roman"/>
                <w:lang w:val="hu-HU" w:eastAsia="sk-SK"/>
              </w:rPr>
              <w:t xml:space="preserve"> </w:t>
            </w:r>
            <w:r w:rsidR="008B3B9B" w:rsidRPr="00C905A4">
              <w:rPr>
                <w:rFonts w:ascii="Times New Roman" w:eastAsia="Times New Roman" w:hAnsi="Times New Roman" w:cs="Times New Roman"/>
                <w:lang w:val="hu-HU" w:eastAsia="sk-SK"/>
              </w:rPr>
              <w:t xml:space="preserve">Egyúttal a </w:t>
            </w:r>
            <w:r w:rsidR="008B3B9B" w:rsidRPr="00C905A4">
              <w:rPr>
                <w:rFonts w:ascii="Times New Roman" w:eastAsia="Times New Roman" w:hAnsi="Times New Roman" w:cs="Times New Roman"/>
                <w:lang w:val="hu-HU" w:eastAsia="sk-SK"/>
              </w:rPr>
              <w:lastRenderedPageBreak/>
              <w:t xml:space="preserve">folyamat tervezett kapacitása is ott található. </w:t>
            </w:r>
          </w:p>
          <w:p w:rsidR="00AA7CBB" w:rsidRPr="00C905A4" w:rsidRDefault="00813B83"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Ennek a fejezetnek a végén olyan weboldalakra mutató linkek vannak, amelyek igazolják a tervezett technológia és folyamat alkalmasságát </w:t>
            </w:r>
            <w:r w:rsidR="00B021FE" w:rsidRPr="00C905A4">
              <w:rPr>
                <w:rFonts w:ascii="Times New Roman" w:eastAsia="Times New Roman" w:hAnsi="Times New Roman" w:cs="Times New Roman"/>
                <w:lang w:val="hu-HU" w:eastAsia="sk-SK"/>
              </w:rPr>
              <w:t>a kiindulási anyag javasolt előkészítési módja szempontjából.</w:t>
            </w:r>
            <w:r w:rsidR="00C35424" w:rsidRPr="00C905A4">
              <w:rPr>
                <w:rFonts w:ascii="Times New Roman" w:eastAsia="Times New Roman" w:hAnsi="Times New Roman" w:cs="Times New Roman"/>
                <w:lang w:val="hu-HU" w:eastAsia="sk-SK"/>
              </w:rPr>
              <w:t xml:space="preserve"> A feltüntetett referencia-technológiák megfelelnek az EU-n belüli felhasználásuk összes kritériumának, vagyis a légtömeg környezetbe történő elvezetésére vonatkozóan is. </w:t>
            </w:r>
          </w:p>
          <w:p w:rsidR="00AA7CBB" w:rsidRPr="00C905A4" w:rsidRDefault="00E1784B" w:rsidP="00E1784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B. II. 3. Hulladékok részben kerül említésre a termikus bomlással való hasznosításra nem alkalmas kiválogatott hulladék kezelésének módja.</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lastRenderedPageBreak/>
              <w:t>3)</w:t>
            </w:r>
          </w:p>
        </w:tc>
        <w:tc>
          <w:tcPr>
            <w:tcW w:w="4253" w:type="dxa"/>
          </w:tcPr>
          <w:p w:rsidR="00AA7CBB" w:rsidRPr="00C905A4" w:rsidRDefault="009E0EC4"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w:t>
            </w:r>
            <w:r w:rsidR="00E14498" w:rsidRPr="00C905A4">
              <w:rPr>
                <w:rFonts w:ascii="Times New Roman" w:eastAsia="Times New Roman" w:hAnsi="Times New Roman" w:cs="Times New Roman"/>
                <w:lang w:val="hu-HU" w:eastAsia="sk-SK"/>
              </w:rPr>
              <w:t>technológiai megoldás leírásában</w:t>
            </w:r>
            <w:r w:rsidRPr="00C905A4">
              <w:rPr>
                <w:rFonts w:ascii="Times New Roman" w:eastAsia="Times New Roman" w:hAnsi="Times New Roman" w:cs="Times New Roman"/>
                <w:lang w:val="hu-HU" w:eastAsia="sk-SK"/>
              </w:rPr>
              <w:t xml:space="preserve"> – Hőkezelő sor (LTS)</w:t>
            </w:r>
            <w:r w:rsidR="00AA7CBB" w:rsidRPr="00C905A4">
              <w:rPr>
                <w:rFonts w:ascii="Times New Roman" w:eastAsia="Times New Roman" w:hAnsi="Times New Roman" w:cs="Times New Roman"/>
                <w:lang w:val="hu-HU" w:eastAsia="sk-SK"/>
              </w:rPr>
              <w:t>:</w:t>
            </w:r>
          </w:p>
          <w:p w:rsidR="00AA7CBB" w:rsidRPr="00C905A4" w:rsidRDefault="00AA7CBB"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00E14498" w:rsidRPr="00C905A4">
              <w:rPr>
                <w:rFonts w:ascii="Times New Roman" w:eastAsia="Times New Roman" w:hAnsi="Times New Roman" w:cs="Times New Roman"/>
                <w:lang w:val="hu-HU" w:eastAsia="sk-SK"/>
              </w:rPr>
              <w:t xml:space="preserve"> kiküszöbölni </w:t>
            </w:r>
            <w:r w:rsidR="00AD7EA8" w:rsidRPr="00C905A4">
              <w:rPr>
                <w:rFonts w:ascii="Times New Roman" w:eastAsia="Times New Roman" w:hAnsi="Times New Roman" w:cs="Times New Roman"/>
                <w:lang w:val="hu-HU" w:eastAsia="sk-SK"/>
              </w:rPr>
              <w:t>az installált égők számának ellentmondását, beleértve a Diszperziós tanulmányban szereplő ellentmondásokat</w:t>
            </w:r>
            <w:r w:rsidRPr="00C905A4">
              <w:rPr>
                <w:rFonts w:ascii="Times New Roman" w:eastAsia="Times New Roman" w:hAnsi="Times New Roman" w:cs="Times New Roman"/>
                <w:lang w:val="hu-HU" w:eastAsia="sk-SK"/>
              </w:rPr>
              <w:t>,</w:t>
            </w:r>
          </w:p>
          <w:p w:rsidR="00AA7CBB" w:rsidRPr="00C905A4" w:rsidRDefault="00AA7CBB"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AD7EA8" w:rsidRPr="00C905A4">
              <w:rPr>
                <w:rFonts w:ascii="Times New Roman" w:eastAsia="Times New Roman" w:hAnsi="Times New Roman" w:cs="Times New Roman"/>
                <w:lang w:val="hu-HU" w:eastAsia="sk-SK"/>
              </w:rPr>
              <w:t>az égők számának össze</w:t>
            </w:r>
            <w:r w:rsidR="00733B32" w:rsidRPr="00C905A4">
              <w:rPr>
                <w:rFonts w:ascii="Times New Roman" w:eastAsia="Times New Roman" w:hAnsi="Times New Roman" w:cs="Times New Roman"/>
                <w:lang w:val="hu-HU" w:eastAsia="sk-SK"/>
              </w:rPr>
              <w:t>egy</w:t>
            </w:r>
            <w:r w:rsidR="007449BB" w:rsidRPr="00C905A4">
              <w:rPr>
                <w:rFonts w:ascii="Times New Roman" w:eastAsia="Times New Roman" w:hAnsi="Times New Roman" w:cs="Times New Roman"/>
                <w:lang w:val="hu-HU" w:eastAsia="sk-SK"/>
              </w:rPr>
              <w:t>e</w:t>
            </w:r>
            <w:r w:rsidR="00733B32" w:rsidRPr="00C905A4">
              <w:rPr>
                <w:rFonts w:ascii="Times New Roman" w:eastAsia="Times New Roman" w:hAnsi="Times New Roman" w:cs="Times New Roman"/>
                <w:lang w:val="hu-HU" w:eastAsia="sk-SK"/>
              </w:rPr>
              <w:t>ztetését</w:t>
            </w:r>
            <w:r w:rsidR="00AD7EA8" w:rsidRPr="00C905A4">
              <w:rPr>
                <w:rFonts w:ascii="Times New Roman" w:eastAsia="Times New Roman" w:hAnsi="Times New Roman" w:cs="Times New Roman"/>
                <w:lang w:val="hu-HU" w:eastAsia="sk-SK"/>
              </w:rPr>
              <w:t xml:space="preserve"> követően </w:t>
            </w:r>
            <w:r w:rsidR="00E36E39" w:rsidRPr="00C905A4">
              <w:rPr>
                <w:rFonts w:ascii="Times New Roman" w:eastAsia="Times New Roman" w:hAnsi="Times New Roman" w:cs="Times New Roman"/>
                <w:lang w:val="hu-HU" w:eastAsia="sk-SK"/>
              </w:rPr>
              <w:t>megadni a helyes adatot a telepített teljesítményről</w:t>
            </w:r>
            <w:r w:rsidRPr="00C905A4">
              <w:rPr>
                <w:rFonts w:ascii="Times New Roman" w:eastAsia="Times New Roman" w:hAnsi="Times New Roman" w:cs="Times New Roman"/>
                <w:lang w:val="hu-HU" w:eastAsia="sk-SK"/>
              </w:rPr>
              <w:t>.</w:t>
            </w:r>
          </w:p>
          <w:p w:rsidR="00AA7CBB" w:rsidRPr="00C905A4" w:rsidRDefault="00AA7CBB"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E36E39" w:rsidRPr="00C905A4">
              <w:rPr>
                <w:rFonts w:ascii="Times New Roman" w:eastAsia="Times New Roman" w:hAnsi="Times New Roman" w:cs="Times New Roman"/>
                <w:lang w:val="hu-HU" w:eastAsia="sk-SK"/>
              </w:rPr>
              <w:t>konkrétabb adatokkal kiegészíteni a műanyag hulladék termikus feldolgozására vonatkozóan, főképp a következőkkel:</w:t>
            </w:r>
          </w:p>
          <w:p w:rsidR="00AA7CBB" w:rsidRPr="00C905A4" w:rsidRDefault="00AA7CBB"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w:t>
            </w:r>
            <w:r w:rsidRPr="00C905A4">
              <w:rPr>
                <w:rFonts w:ascii="Times New Roman" w:eastAsia="Times New Roman" w:hAnsi="Times New Roman" w:cs="Times New Roman"/>
                <w:lang w:val="hu-HU" w:eastAsia="sk-SK"/>
              </w:rPr>
              <w:tab/>
            </w:r>
            <w:r w:rsidR="001F44DB" w:rsidRPr="00C905A4">
              <w:rPr>
                <w:rFonts w:ascii="Times New Roman" w:eastAsia="Times New Roman" w:hAnsi="Times New Roman" w:cs="Times New Roman"/>
                <w:lang w:val="hu-HU" w:eastAsia="sk-SK"/>
              </w:rPr>
              <w:t>az LTS technológia/berendezés szállítója</w:t>
            </w:r>
            <w:r w:rsidRPr="00C905A4">
              <w:rPr>
                <w:rFonts w:ascii="Times New Roman" w:eastAsia="Times New Roman" w:hAnsi="Times New Roman" w:cs="Times New Roman"/>
                <w:lang w:val="hu-HU" w:eastAsia="sk-SK"/>
              </w:rPr>
              <w:t>.</w:t>
            </w:r>
          </w:p>
          <w:p w:rsidR="00AA7CBB" w:rsidRPr="00C905A4" w:rsidRDefault="00AA7CBB" w:rsidP="001F44D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b)</w:t>
            </w:r>
            <w:r w:rsidRPr="00C905A4">
              <w:rPr>
                <w:rFonts w:ascii="Times New Roman" w:eastAsia="Times New Roman" w:hAnsi="Times New Roman" w:cs="Times New Roman"/>
                <w:lang w:val="hu-HU" w:eastAsia="sk-SK"/>
              </w:rPr>
              <w:tab/>
            </w:r>
            <w:r w:rsidR="001F44DB" w:rsidRPr="00C905A4">
              <w:rPr>
                <w:rFonts w:ascii="Times New Roman" w:eastAsia="Times New Roman" w:hAnsi="Times New Roman" w:cs="Times New Roman"/>
                <w:lang w:val="hu-HU" w:eastAsia="sk-SK"/>
              </w:rPr>
              <w:t>a kiválasztott referencia berendezés technológiai leírása a bemenetek feltüntetésével</w:t>
            </w:r>
            <w:r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lang w:val="hu-HU" w:eastAsia="sk-SK"/>
              </w:rPr>
            </w:pPr>
          </w:p>
        </w:tc>
        <w:tc>
          <w:tcPr>
            <w:tcW w:w="3760" w:type="dxa"/>
          </w:tcPr>
          <w:p w:rsidR="008527F6" w:rsidRPr="00C905A4" w:rsidRDefault="001F44DB" w:rsidP="008527F6">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Az A. II. részben 8.2 pontban a Hulladék hőkezelő sor </w:t>
            </w:r>
            <w:r w:rsidRPr="00C905A4">
              <w:rPr>
                <w:rFonts w:ascii="Times New Roman" w:eastAsia="Times New Roman" w:hAnsi="Times New Roman" w:cs="Times New Roman"/>
                <w:b/>
                <w:lang w:val="hu-HU" w:eastAsia="sk-SK"/>
              </w:rPr>
              <w:t>oxidációmentes</w:t>
            </w:r>
            <w:r w:rsidRPr="00C905A4">
              <w:rPr>
                <w:rFonts w:ascii="Times New Roman" w:eastAsia="Times New Roman" w:hAnsi="Times New Roman" w:cs="Times New Roman"/>
                <w:lang w:val="hu-HU" w:eastAsia="sk-SK"/>
              </w:rPr>
              <w:t xml:space="preserve"> közegben</w:t>
            </w:r>
            <w:r w:rsidR="008527F6" w:rsidRPr="00C905A4">
              <w:rPr>
                <w:rFonts w:ascii="Times New Roman" w:eastAsia="Times New Roman" w:hAnsi="Times New Roman" w:cs="Times New Roman"/>
                <w:lang w:val="hu-HU" w:eastAsia="sk-SK"/>
              </w:rPr>
              <w:t xml:space="preserve"> (LTS) című részben részletesen le van írva a feldolgozás folyamata. Ugyanabban a részben, a 8.2.1 pontban le van írva a technológiai folyamat felosztva az egyes technológiai lépésekre</w:t>
            </w:r>
            <w:r w:rsidR="00AA7CBB" w:rsidRPr="00C905A4">
              <w:rPr>
                <w:rFonts w:ascii="Times New Roman" w:eastAsia="Times New Roman" w:hAnsi="Times New Roman" w:cs="Times New Roman"/>
                <w:lang w:val="hu-HU" w:eastAsia="sk-SK"/>
              </w:rPr>
              <w:t xml:space="preserve">. </w:t>
            </w:r>
          </w:p>
          <w:p w:rsidR="00AA7CBB" w:rsidRPr="00C905A4" w:rsidRDefault="008527F6" w:rsidP="00EB63B2">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Hatástanulmány 4. sz. mellékletében </w:t>
            </w:r>
            <w:r w:rsidR="000B07BD" w:rsidRPr="00C905A4">
              <w:rPr>
                <w:rFonts w:ascii="Times New Roman" w:eastAsia="Times New Roman" w:hAnsi="Times New Roman" w:cs="Times New Roman"/>
                <w:lang w:val="hu-HU" w:eastAsia="sk-SK"/>
              </w:rPr>
              <w:t>található a referencia technológiák listája az egyes felhasználók szerint. A technológia szállítását ezen felhasználók részére több szállító valósította meg.</w:t>
            </w:r>
            <w:r w:rsidR="00AA7CBB" w:rsidRPr="00C905A4">
              <w:rPr>
                <w:rFonts w:ascii="Times New Roman" w:eastAsia="Times New Roman" w:hAnsi="Times New Roman" w:cs="Times New Roman"/>
                <w:lang w:val="hu-HU" w:eastAsia="sk-SK"/>
              </w:rPr>
              <w:t xml:space="preserve"> </w:t>
            </w:r>
            <w:r w:rsidR="00B87F3F" w:rsidRPr="00C905A4">
              <w:rPr>
                <w:rFonts w:ascii="Times New Roman" w:eastAsia="Times New Roman" w:hAnsi="Times New Roman" w:cs="Times New Roman"/>
                <w:lang w:val="hu-HU" w:eastAsia="sk-SK"/>
              </w:rPr>
              <w:t>Jelenleg nem lehet részletesebben megadni a szállított technológiát, sem a konkrét beszállítóját, mivel ezt a technológiát közbeszerzésben kiválasztott szállító fogja szállítani.</w:t>
            </w:r>
            <w:r w:rsidR="00AA7CBB" w:rsidRPr="00C905A4">
              <w:rPr>
                <w:rFonts w:ascii="Times New Roman" w:eastAsia="Times New Roman" w:hAnsi="Times New Roman" w:cs="Times New Roman"/>
                <w:lang w:val="hu-HU" w:eastAsia="sk-SK"/>
              </w:rPr>
              <w:t xml:space="preserve"> </w:t>
            </w:r>
            <w:r w:rsidR="00B87F3F" w:rsidRPr="00C905A4">
              <w:rPr>
                <w:rFonts w:ascii="Times New Roman" w:eastAsia="Times New Roman" w:hAnsi="Times New Roman" w:cs="Times New Roman"/>
                <w:lang w:val="hu-HU" w:eastAsia="sk-SK"/>
              </w:rPr>
              <w:t>Egy konkrét beszállító megjelölésével a benyúj</w:t>
            </w:r>
            <w:r w:rsidR="00CA6C2A" w:rsidRPr="00C905A4">
              <w:rPr>
                <w:rFonts w:ascii="Times New Roman" w:eastAsia="Times New Roman" w:hAnsi="Times New Roman" w:cs="Times New Roman"/>
                <w:lang w:val="hu-HU" w:eastAsia="sk-SK"/>
              </w:rPr>
              <w:t xml:space="preserve">tott tanulmányban megsértenénk a közbeszerzésről szóló T.t. 343/2015 sz. törvényt. </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4)</w:t>
            </w:r>
          </w:p>
        </w:tc>
        <w:tc>
          <w:tcPr>
            <w:tcW w:w="4253" w:type="dxa"/>
          </w:tcPr>
          <w:p w:rsidR="00AA7CBB" w:rsidRPr="00C905A4" w:rsidRDefault="00CA6C2A" w:rsidP="009E0EC4">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w:t>
            </w:r>
            <w:r w:rsidR="009E0EC4" w:rsidRPr="00C905A4">
              <w:rPr>
                <w:rFonts w:ascii="Times New Roman" w:eastAsia="Times New Roman" w:hAnsi="Times New Roman" w:cs="Times New Roman"/>
                <w:lang w:val="hu-HU" w:eastAsia="sk-SK"/>
              </w:rPr>
              <w:t xml:space="preserve">technológiai megoldás leírását – </w:t>
            </w:r>
            <w:r w:rsidRPr="00C905A4">
              <w:rPr>
                <w:rFonts w:ascii="Times New Roman" w:eastAsia="Times New Roman" w:hAnsi="Times New Roman" w:cs="Times New Roman"/>
                <w:lang w:val="hu-HU" w:eastAsia="sk-SK"/>
              </w:rPr>
              <w:t>Termék véglegesítő és kiszállító sor (LFE)</w:t>
            </w:r>
            <w:r w:rsidR="009E0EC4" w:rsidRPr="00C905A4">
              <w:rPr>
                <w:rFonts w:ascii="Times New Roman" w:eastAsia="Times New Roman" w:hAnsi="Times New Roman" w:cs="Times New Roman"/>
                <w:lang w:val="hu-HU" w:eastAsia="sk-SK"/>
              </w:rPr>
              <w:t xml:space="preserve"> </w:t>
            </w:r>
            <w:r w:rsidRPr="00C905A4">
              <w:rPr>
                <w:rFonts w:ascii="Times New Roman" w:eastAsia="Times New Roman" w:hAnsi="Times New Roman" w:cs="Times New Roman"/>
                <w:lang w:val="hu-HU" w:eastAsia="sk-SK"/>
              </w:rPr>
              <w:t>kiegészíteni:</w:t>
            </w:r>
            <w:r w:rsidR="00AA7CBB" w:rsidRPr="00C905A4">
              <w:rPr>
                <w:rFonts w:ascii="Times New Roman" w:eastAsia="Times New Roman" w:hAnsi="Times New Roman" w:cs="Times New Roman"/>
                <w:lang w:val="hu-HU" w:eastAsia="sk-SK"/>
              </w:rPr>
              <w:t xml:space="preserve"> </w:t>
            </w:r>
            <w:r w:rsidR="002629C8" w:rsidRPr="00C905A4">
              <w:rPr>
                <w:rFonts w:ascii="Times New Roman" w:eastAsia="Times New Roman" w:hAnsi="Times New Roman" w:cs="Times New Roman"/>
                <w:lang w:val="hu-HU" w:eastAsia="sk-SK"/>
              </w:rPr>
              <w:t>a folyékony termékek tárolása során keletkező VOC-kibocsátás eliminálására vonatkozó eljárások meghatározását</w:t>
            </w:r>
            <w:r w:rsidR="00AA7CBB"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2629C8" w:rsidP="0053280D">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Termék véglegesítő és kiszállító sor (LFE) – technológiai megoldás leírásában kiegészítésre került a folyékony termékek tárolásának specifikációja</w:t>
            </w:r>
            <w:r w:rsidR="00AA7CBB" w:rsidRPr="00C905A4">
              <w:rPr>
                <w:rFonts w:ascii="Times New Roman" w:eastAsia="Times New Roman" w:hAnsi="Times New Roman" w:cs="Times New Roman"/>
                <w:lang w:val="hu-HU" w:eastAsia="sk-SK"/>
              </w:rPr>
              <w:t xml:space="preserve">. </w:t>
            </w:r>
            <w:r w:rsidR="00435933" w:rsidRPr="00C905A4">
              <w:rPr>
                <w:rFonts w:ascii="Times New Roman" w:eastAsia="Times New Roman" w:hAnsi="Times New Roman" w:cs="Times New Roman"/>
                <w:lang w:val="hu-HU" w:eastAsia="sk-SK"/>
              </w:rPr>
              <w:t>Az egyes frakciókat különálló duplafalú tartályokban tárolják, amelyek szerves része az esetleges gőzök (VOC) visszanyerésére szolgáló berendezés.</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5)</w:t>
            </w:r>
          </w:p>
        </w:tc>
        <w:tc>
          <w:tcPr>
            <w:tcW w:w="4253" w:type="dxa"/>
          </w:tcPr>
          <w:p w:rsidR="00AA7CBB" w:rsidRPr="00C905A4" w:rsidRDefault="0053280D"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technológiai megoldás leírásában – kiindulási hulladék 3D frakció a szilárd alternatív tüzelőanyag (TAP) gyártásából</w:t>
            </w:r>
            <w:r w:rsidR="00AA7CBB" w:rsidRPr="00C905A4">
              <w:rPr>
                <w:rFonts w:ascii="Times New Roman" w:eastAsia="Times New Roman" w:hAnsi="Times New Roman" w:cs="Times New Roman"/>
                <w:lang w:val="hu-HU" w:eastAsia="sk-SK"/>
              </w:rPr>
              <w:t>:</w:t>
            </w:r>
          </w:p>
          <w:p w:rsidR="00AA7CBB" w:rsidRPr="00C905A4" w:rsidRDefault="00AA7CBB" w:rsidP="00C62D81">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9E0EC4" w:rsidRPr="00C905A4">
              <w:rPr>
                <w:rFonts w:ascii="Times New Roman" w:eastAsia="Times New Roman" w:hAnsi="Times New Roman" w:cs="Times New Roman"/>
                <w:lang w:val="hu-HU" w:eastAsia="sk-SK"/>
              </w:rPr>
              <w:t xml:space="preserve">kiegészíteni </w:t>
            </w:r>
            <w:r w:rsidR="00C62D81" w:rsidRPr="00C905A4">
              <w:rPr>
                <w:rFonts w:ascii="Times New Roman" w:eastAsia="Times New Roman" w:hAnsi="Times New Roman" w:cs="Times New Roman"/>
                <w:lang w:val="hu-HU" w:eastAsia="sk-SK"/>
              </w:rPr>
              <w:t xml:space="preserve">az adatokat a 3D frakció várható feldolgozott mennyiségére </w:t>
            </w:r>
            <w:r w:rsidR="00C62D81" w:rsidRPr="00C905A4">
              <w:rPr>
                <w:rFonts w:ascii="Times New Roman" w:eastAsia="Times New Roman" w:hAnsi="Times New Roman" w:cs="Times New Roman"/>
                <w:lang w:val="hu-HU" w:eastAsia="sk-SK"/>
              </w:rPr>
              <w:lastRenderedPageBreak/>
              <w:t>vonatkozóan, a beszállított 3D frakció származási országára vonatkozó adatokat, különösen a szlovák termelők termelési és ellátási kapacitását</w:t>
            </w:r>
            <w:r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F52F29" w:rsidP="00F52F29">
            <w:pPr>
              <w:spacing w:before="12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Az </w:t>
            </w:r>
            <w:r w:rsidR="00AA7CBB" w:rsidRPr="00C905A4">
              <w:rPr>
                <w:rFonts w:ascii="Times New Roman" w:eastAsia="Times New Roman" w:hAnsi="Times New Roman" w:cs="Times New Roman"/>
                <w:lang w:val="hu-HU" w:eastAsia="sk-SK"/>
              </w:rPr>
              <w:t xml:space="preserve">A. II. </w:t>
            </w:r>
            <w:r w:rsidRPr="00C905A4">
              <w:rPr>
                <w:rFonts w:ascii="Times New Roman" w:eastAsia="Times New Roman" w:hAnsi="Times New Roman" w:cs="Times New Roman"/>
                <w:lang w:val="hu-HU" w:eastAsia="sk-SK"/>
              </w:rPr>
              <w:t>rész</w:t>
            </w:r>
            <w:r w:rsidR="00AA7CBB" w:rsidRPr="00C905A4">
              <w:rPr>
                <w:rFonts w:ascii="Times New Roman" w:eastAsia="Times New Roman" w:hAnsi="Times New Roman" w:cs="Times New Roman"/>
                <w:lang w:val="hu-HU" w:eastAsia="sk-SK"/>
              </w:rPr>
              <w:t xml:space="preserve"> 8.2</w:t>
            </w:r>
            <w:r w:rsidRPr="00C905A4">
              <w:rPr>
                <w:rFonts w:ascii="Times New Roman" w:eastAsia="Times New Roman" w:hAnsi="Times New Roman" w:cs="Times New Roman"/>
                <w:lang w:val="hu-HU" w:eastAsia="sk-SK"/>
              </w:rPr>
              <w:t xml:space="preserve"> pontjában a technológiai megoldás leírásában található a 3D frakció mennyisége és a feltételezett beszállítók</w:t>
            </w:r>
            <w:r w:rsidR="00AA7CBB" w:rsidRPr="00C905A4">
              <w:rPr>
                <w:rFonts w:ascii="Times New Roman" w:eastAsia="Times New Roman" w:hAnsi="Times New Roman" w:cs="Times New Roman"/>
                <w:lang w:val="hu-HU" w:eastAsia="sk-SK"/>
              </w:rPr>
              <w:t xml:space="preserve">. </w:t>
            </w:r>
            <w:r w:rsidRPr="00C905A4">
              <w:rPr>
                <w:rFonts w:ascii="Times New Roman" w:eastAsia="Times New Roman" w:hAnsi="Times New Roman" w:cs="Times New Roman"/>
                <w:lang w:val="hu-HU" w:eastAsia="sk-SK"/>
              </w:rPr>
              <w:t xml:space="preserve">A szállítmányok csak szlovák beszállítóktól lesznek </w:t>
            </w:r>
            <w:r w:rsidRPr="00C905A4">
              <w:rPr>
                <w:rFonts w:ascii="Times New Roman" w:eastAsia="Times New Roman" w:hAnsi="Times New Roman" w:cs="Times New Roman"/>
                <w:lang w:val="hu-HU" w:eastAsia="sk-SK"/>
              </w:rPr>
              <w:lastRenderedPageBreak/>
              <w:t xml:space="preserve">megvalósítva. </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lastRenderedPageBreak/>
              <w:t>6)</w:t>
            </w:r>
          </w:p>
        </w:tc>
        <w:tc>
          <w:tcPr>
            <w:tcW w:w="4253" w:type="dxa"/>
          </w:tcPr>
          <w:p w:rsidR="00AA7CBB" w:rsidRPr="00C905A4" w:rsidRDefault="007759BC" w:rsidP="00F96354">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kimeneti folyékony termékre vonatkozó vizsgálati jegyz</w:t>
            </w:r>
            <w:r w:rsidR="00F96354" w:rsidRPr="00C905A4">
              <w:rPr>
                <w:rFonts w:ascii="Times New Roman" w:eastAsia="Times New Roman" w:hAnsi="Times New Roman" w:cs="Times New Roman"/>
                <w:lang w:val="hu-HU" w:eastAsia="sk-SK"/>
              </w:rPr>
              <w:t>ő</w:t>
            </w:r>
            <w:r w:rsidRPr="00C905A4">
              <w:rPr>
                <w:rFonts w:ascii="Times New Roman" w:eastAsia="Times New Roman" w:hAnsi="Times New Roman" w:cs="Times New Roman"/>
                <w:lang w:val="hu-HU" w:eastAsia="sk-SK"/>
              </w:rPr>
              <w:t>kön</w:t>
            </w:r>
            <w:r w:rsidR="00F96354" w:rsidRPr="00C905A4">
              <w:rPr>
                <w:rFonts w:ascii="Times New Roman" w:eastAsia="Times New Roman" w:hAnsi="Times New Roman" w:cs="Times New Roman"/>
                <w:lang w:val="hu-HU" w:eastAsia="sk-SK"/>
              </w:rPr>
              <w:t>yv elkészítése, amely tartalmazza</w:t>
            </w:r>
            <w:r w:rsidRPr="00C905A4">
              <w:rPr>
                <w:rFonts w:ascii="Times New Roman" w:eastAsia="Times New Roman" w:hAnsi="Times New Roman" w:cs="Times New Roman"/>
                <w:lang w:val="hu-HU" w:eastAsia="sk-SK"/>
              </w:rPr>
              <w:t xml:space="preserve"> a</w:t>
            </w:r>
            <w:r w:rsidR="00F96354" w:rsidRPr="00C905A4">
              <w:rPr>
                <w:rFonts w:ascii="Times New Roman" w:eastAsia="Times New Roman" w:hAnsi="Times New Roman" w:cs="Times New Roman"/>
                <w:lang w:val="hu-HU" w:eastAsia="sk-SK"/>
              </w:rPr>
              <w:t xml:space="preserve"> POP-koncentrációra vonatkozó adatokat is</w:t>
            </w:r>
            <w:r w:rsidR="00AA7CBB"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F96354" w:rsidP="00F96354">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kimeneti folyékony termékre vonatkozó vizsgálati jegyzőkönyv, amely tartalmazza a POP-koncentrációra vonatkozó adatokat is, jelen tanulmány 5. sz. mellékletében található.</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7)</w:t>
            </w:r>
          </w:p>
        </w:tc>
        <w:tc>
          <w:tcPr>
            <w:tcW w:w="4253" w:type="dxa"/>
          </w:tcPr>
          <w:p w:rsidR="00AA7CBB" w:rsidRPr="00C905A4" w:rsidRDefault="00F96354"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kimeneti termék – szintetikus olaj adatainál:</w:t>
            </w: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E34C91" w:rsidRPr="00C905A4">
              <w:rPr>
                <w:rFonts w:ascii="Times New Roman" w:eastAsia="Times New Roman" w:hAnsi="Times New Roman" w:cs="Times New Roman"/>
                <w:lang w:val="hu-HU" w:eastAsia="sk-SK"/>
              </w:rPr>
              <w:t>kijavítani a „viaszok jellegé”-ről szóló adatot, mivel a deklarált kiindulási hulladék feldolgozása során nem feltételez</w:t>
            </w:r>
            <w:r w:rsidR="00134AB5" w:rsidRPr="00C905A4">
              <w:rPr>
                <w:rFonts w:ascii="Times New Roman" w:eastAsia="Times New Roman" w:hAnsi="Times New Roman" w:cs="Times New Roman"/>
                <w:lang w:val="hu-HU" w:eastAsia="sk-SK"/>
              </w:rPr>
              <w:t xml:space="preserve">ett </w:t>
            </w:r>
            <w:r w:rsidR="000A362A" w:rsidRPr="00C905A4">
              <w:rPr>
                <w:rFonts w:ascii="Times New Roman" w:eastAsia="Times New Roman" w:hAnsi="Times New Roman" w:cs="Times New Roman"/>
                <w:lang w:val="hu-HU" w:eastAsia="sk-SK"/>
              </w:rPr>
              <w:t>ilyen termék keletkezése</w:t>
            </w:r>
            <w:r w:rsidRPr="00C905A4">
              <w:rPr>
                <w:rFonts w:ascii="Times New Roman" w:eastAsia="Times New Roman" w:hAnsi="Times New Roman" w:cs="Times New Roman"/>
                <w:lang w:val="hu-HU" w:eastAsia="sk-SK"/>
              </w:rPr>
              <w:t>,</w:t>
            </w: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0A362A" w:rsidRPr="00C905A4">
              <w:rPr>
                <w:rFonts w:ascii="Times New Roman" w:eastAsia="Times New Roman" w:hAnsi="Times New Roman" w:cs="Times New Roman"/>
                <w:lang w:val="hu-HU" w:eastAsia="sk-SK"/>
              </w:rPr>
              <w:t>dokumentálni a másodlagos tüzelőanyag minőségére vonatkozó követelmények teljesítését</w:t>
            </w:r>
            <w:r w:rsidRPr="00C905A4">
              <w:rPr>
                <w:rFonts w:ascii="Times New Roman" w:eastAsia="Times New Roman" w:hAnsi="Times New Roman" w:cs="Times New Roman"/>
                <w:lang w:val="hu-HU" w:eastAsia="sk-SK"/>
              </w:rPr>
              <w:t xml:space="preserve"> </w:t>
            </w:r>
            <w:r w:rsidR="000A362A"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 xml:space="preserve"> </w:t>
            </w:r>
            <w:r w:rsidR="000A362A" w:rsidRPr="00C905A4">
              <w:rPr>
                <w:rFonts w:ascii="Times New Roman" w:eastAsia="Times New Roman" w:hAnsi="Times New Roman" w:cs="Times New Roman"/>
                <w:lang w:val="hu-HU" w:eastAsia="sk-SK"/>
              </w:rPr>
              <w:t xml:space="preserve">a referencia-berendezésekre (telepítésekre) vonatkozó adatok, fizikai paraméterek, a folyékony termék teljes kémiai összetétele, </w:t>
            </w:r>
            <w:r w:rsidR="00A23EB0" w:rsidRPr="00C905A4">
              <w:rPr>
                <w:rFonts w:ascii="Times New Roman" w:eastAsia="Times New Roman" w:hAnsi="Times New Roman" w:cs="Times New Roman"/>
                <w:lang w:val="hu-HU" w:eastAsia="sk-SK"/>
              </w:rPr>
              <w:t xml:space="preserve">de legalább a szennyező anyagok tartalma </w:t>
            </w:r>
            <w:r w:rsidR="00300B7B" w:rsidRPr="00C905A4">
              <w:rPr>
                <w:rFonts w:ascii="Times New Roman" w:eastAsia="Times New Roman" w:hAnsi="Times New Roman" w:cs="Times New Roman"/>
                <w:lang w:val="hu-HU" w:eastAsia="sk-SK"/>
              </w:rPr>
              <w:t xml:space="preserve">a T.t. 367/2015 sz. rendelettel módosított T.t. 228/2014 sz. rendelet 3a sz. melléklete I részének második pontja szerint és az idézett rendelet 6b-9 </w:t>
            </w:r>
            <w:r w:rsidRPr="00C905A4">
              <w:rPr>
                <w:rFonts w:ascii="Times New Roman" w:eastAsia="Times New Roman" w:hAnsi="Times New Roman" w:cs="Times New Roman"/>
                <w:lang w:val="hu-HU" w:eastAsia="sk-SK"/>
              </w:rPr>
              <w:t>§§</w:t>
            </w:r>
            <w:r w:rsidR="001C6C72" w:rsidRPr="00C905A4">
              <w:rPr>
                <w:rFonts w:ascii="Times New Roman" w:eastAsia="Times New Roman" w:hAnsi="Times New Roman" w:cs="Times New Roman"/>
                <w:lang w:val="hu-HU" w:eastAsia="sk-SK"/>
              </w:rPr>
              <w:t xml:space="preserve"> szerint</w:t>
            </w:r>
            <w:r w:rsidRPr="00C905A4">
              <w:rPr>
                <w:rFonts w:ascii="Times New Roman" w:eastAsia="Times New Roman" w:hAnsi="Times New Roman" w:cs="Times New Roman"/>
                <w:lang w:val="hu-HU" w:eastAsia="sk-SK"/>
              </w:rPr>
              <w:t>,</w:t>
            </w:r>
          </w:p>
          <w:p w:rsidR="00AA7CBB" w:rsidRPr="00C905A4" w:rsidRDefault="00AA7CBB" w:rsidP="004D2BB8">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6D54B5" w:rsidRPr="00C905A4">
              <w:rPr>
                <w:rFonts w:ascii="Times New Roman" w:eastAsia="Times New Roman" w:hAnsi="Times New Roman" w:cs="Times New Roman"/>
                <w:lang w:val="hu-HU" w:eastAsia="sk-SK"/>
              </w:rPr>
              <w:t>minősített módon dokumentálni a vegyi anyag „forgalomba hozatalára és értékelésére”</w:t>
            </w:r>
            <w:r w:rsidR="00AC37D8" w:rsidRPr="00C905A4">
              <w:rPr>
                <w:rFonts w:ascii="Times New Roman" w:eastAsia="Times New Roman" w:hAnsi="Times New Roman" w:cs="Times New Roman"/>
                <w:lang w:val="hu-HU" w:eastAsia="sk-SK"/>
              </w:rPr>
              <w:t xml:space="preserve"> vonatkozó követelmény teljesítését</w:t>
            </w:r>
            <w:r w:rsidRPr="00C905A4">
              <w:rPr>
                <w:rFonts w:ascii="Times New Roman" w:eastAsia="Times New Roman" w:hAnsi="Times New Roman" w:cs="Times New Roman"/>
                <w:lang w:val="hu-HU" w:eastAsia="sk-SK"/>
              </w:rPr>
              <w:t xml:space="preserve"> </w:t>
            </w:r>
            <w:r w:rsidR="004D2BB8" w:rsidRPr="00C905A4">
              <w:rPr>
                <w:rFonts w:ascii="Times New Roman" w:eastAsia="Times New Roman" w:hAnsi="Times New Roman" w:cs="Times New Roman"/>
                <w:lang w:val="hu-HU" w:eastAsia="sk-SK"/>
              </w:rPr>
              <w:t>az EP és a Tanács 1907/2006/EK hatályos rendelete valamint a T.t. 67/2010 sz. (vegyészeti törvény) szerint,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CD65EB"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tanulmány benyújtója ebben az esetben nem úgy értette a viaszokat – mint a magasabb karbonsavak és a magasabb egyértékű alkoholok észterei</w:t>
            </w:r>
            <w:r w:rsidR="00B113CA" w:rsidRPr="00C905A4">
              <w:rPr>
                <w:rFonts w:ascii="Times New Roman" w:eastAsia="Times New Roman" w:hAnsi="Times New Roman" w:cs="Times New Roman"/>
                <w:lang w:val="hu-HU" w:eastAsia="sk-SK"/>
              </w:rPr>
              <w:t>, hanem olajos viaszok, mint a hulladék poliolefinek termikus krakkolásának termékei</w:t>
            </w:r>
            <w:r w:rsidR="00AA7CBB" w:rsidRPr="00C905A4">
              <w:rPr>
                <w:rFonts w:ascii="Times New Roman" w:eastAsia="Times New Roman" w:hAnsi="Times New Roman" w:cs="Times New Roman"/>
                <w:lang w:val="hu-HU" w:eastAsia="sk-SK"/>
              </w:rPr>
              <w:t xml:space="preserve">. (Prof.Ing. Martin BAJUS, DrSc.: </w:t>
            </w:r>
            <w:r w:rsidR="00EC092F" w:rsidRPr="00C905A4">
              <w:rPr>
                <w:rFonts w:ascii="Times New Roman" w:eastAsia="Times New Roman" w:hAnsi="Times New Roman" w:cs="Times New Roman"/>
                <w:lang w:val="hu-HU" w:eastAsia="sk-SK"/>
              </w:rPr>
              <w:t>A biomassza és a polimer hulladékok termikus bomlása vegyi anyagokra és tüzelőanyagokra</w:t>
            </w:r>
            <w:r w:rsidR="00AA7CBB" w:rsidRPr="00C905A4">
              <w:rPr>
                <w:rFonts w:ascii="Times New Roman" w:eastAsia="Times New Roman" w:hAnsi="Times New Roman" w:cs="Times New Roman"/>
                <w:lang w:val="hu-HU" w:eastAsia="sk-SK"/>
              </w:rPr>
              <w:t xml:space="preserve">.)          </w:t>
            </w:r>
          </w:p>
          <w:p w:rsidR="00AA7CBB" w:rsidRPr="00C905A4" w:rsidRDefault="00EC092F"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másodlagos tüzelőanyag minőségére vonatkozó követelmények teljesítésé</w:t>
            </w:r>
            <w:r w:rsidR="004A5894" w:rsidRPr="00C905A4">
              <w:rPr>
                <w:rFonts w:ascii="Times New Roman" w:eastAsia="Times New Roman" w:hAnsi="Times New Roman" w:cs="Times New Roman"/>
                <w:lang w:val="hu-HU" w:eastAsia="sk-SK"/>
              </w:rPr>
              <w:t>nek igazolását</w:t>
            </w:r>
            <w:r w:rsidRPr="00C905A4">
              <w:rPr>
                <w:rFonts w:ascii="Times New Roman" w:eastAsia="Times New Roman" w:hAnsi="Times New Roman" w:cs="Times New Roman"/>
                <w:lang w:val="hu-HU" w:eastAsia="sk-SK"/>
              </w:rPr>
              <w:t xml:space="preserve"> a T.t. 367/2015 sz. rendelettel módosított T.t. 228/2014 sz. rendelet 3a sz. melléklete I részének második pontja és az idézett rendelet 6b-9 §§ szerint</w:t>
            </w:r>
            <w:r w:rsidR="004A5894" w:rsidRPr="00C905A4">
              <w:rPr>
                <w:rFonts w:ascii="Times New Roman" w:eastAsia="Times New Roman" w:hAnsi="Times New Roman" w:cs="Times New Roman"/>
                <w:lang w:val="hu-HU" w:eastAsia="sk-SK"/>
              </w:rPr>
              <w:t xml:space="preserve"> tüzelőanyag-elemzési jegyzőkönyvek és a jegyzőkönyvek alapján kitöltött táblázat támasztja alá, amelyek jelen Tanulmány 5. sz. mellékletében találhatóak.</w:t>
            </w:r>
          </w:p>
          <w:p w:rsidR="00AA7CBB" w:rsidRPr="00C905A4" w:rsidRDefault="00AC37D8" w:rsidP="006C531E">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vegyi anyag „forgalomba hozatalára és értékelésére” v</w:t>
            </w:r>
            <w:r w:rsidR="006C531E" w:rsidRPr="00C905A4">
              <w:rPr>
                <w:rFonts w:ascii="Times New Roman" w:eastAsia="Times New Roman" w:hAnsi="Times New Roman" w:cs="Times New Roman"/>
                <w:lang w:val="hu-HU" w:eastAsia="sk-SK"/>
              </w:rPr>
              <w:t>onatkozó követelmény teljesítésének</w:t>
            </w:r>
            <w:r w:rsidRPr="00C905A4">
              <w:rPr>
                <w:rFonts w:ascii="Times New Roman" w:eastAsia="Times New Roman" w:hAnsi="Times New Roman" w:cs="Times New Roman"/>
                <w:lang w:val="hu-HU" w:eastAsia="sk-SK"/>
              </w:rPr>
              <w:t xml:space="preserve"> az EP és a Tanács 1907/2006/EK hatályos rendelete valamint a T.t. 67/2010 sz. (vegyészeti törvény) szerint</w:t>
            </w:r>
            <w:r w:rsidR="006C531E" w:rsidRPr="00C905A4">
              <w:rPr>
                <w:rFonts w:ascii="Times New Roman" w:eastAsia="Times New Roman" w:hAnsi="Times New Roman" w:cs="Times New Roman"/>
                <w:lang w:val="hu-HU" w:eastAsia="sk-SK"/>
              </w:rPr>
              <w:t>i dokumentálása</w:t>
            </w:r>
            <w:r w:rsidRPr="00C905A4">
              <w:rPr>
                <w:rFonts w:ascii="Times New Roman" w:eastAsia="Times New Roman" w:hAnsi="Times New Roman" w:cs="Times New Roman"/>
                <w:lang w:val="hu-HU" w:eastAsia="sk-SK"/>
              </w:rPr>
              <w:t xml:space="preserve"> </w:t>
            </w:r>
            <w:r w:rsidR="006C531E" w:rsidRPr="00C905A4">
              <w:rPr>
                <w:rFonts w:ascii="Times New Roman" w:eastAsia="Times New Roman" w:hAnsi="Times New Roman" w:cs="Times New Roman"/>
                <w:lang w:val="hu-HU" w:eastAsia="sk-SK"/>
              </w:rPr>
              <w:t xml:space="preserve">a </w:t>
            </w:r>
            <w:r w:rsidR="00AA7CBB" w:rsidRPr="00C905A4">
              <w:rPr>
                <w:rFonts w:ascii="Times New Roman" w:eastAsia="Times New Roman" w:hAnsi="Times New Roman" w:cs="Times New Roman"/>
                <w:lang w:val="hu-HU" w:eastAsia="sk-SK"/>
              </w:rPr>
              <w:t>C.IV.</w:t>
            </w:r>
            <w:r w:rsidR="006C531E" w:rsidRPr="00C905A4">
              <w:rPr>
                <w:rFonts w:ascii="Times New Roman" w:eastAsia="Times New Roman" w:hAnsi="Times New Roman" w:cs="Times New Roman"/>
                <w:lang w:val="hu-HU" w:eastAsia="sk-SK"/>
              </w:rPr>
              <w:t xml:space="preserve"> részben található az Egyéb intézkedések című fejezet alatt.</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8)</w:t>
            </w:r>
          </w:p>
        </w:tc>
        <w:tc>
          <w:tcPr>
            <w:tcW w:w="4253" w:type="dxa"/>
          </w:tcPr>
          <w:p w:rsidR="00AA7CBB" w:rsidRPr="00C905A4" w:rsidRDefault="00247E8A"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kimeneti termék – szintetikus gáz adatainál</w:t>
            </w:r>
            <w:r w:rsidR="00AA7CBB" w:rsidRPr="00C905A4">
              <w:rPr>
                <w:rFonts w:ascii="Times New Roman" w:eastAsia="Times New Roman" w:hAnsi="Times New Roman" w:cs="Times New Roman"/>
                <w:lang w:val="hu-HU" w:eastAsia="sk-SK"/>
              </w:rPr>
              <w:t>:</w:t>
            </w: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3075EC" w:rsidRPr="00C905A4">
              <w:rPr>
                <w:rFonts w:ascii="Times New Roman" w:eastAsia="Times New Roman" w:hAnsi="Times New Roman" w:cs="Times New Roman"/>
                <w:lang w:val="hu-HU" w:eastAsia="sk-SK"/>
              </w:rPr>
              <w:t>kiküszöbölni a feltüntetett szintetikus gáz termelése közötti ellentmondást</w:t>
            </w:r>
            <w:r w:rsidRPr="00C905A4">
              <w:rPr>
                <w:rFonts w:ascii="Times New Roman" w:eastAsia="Times New Roman" w:hAnsi="Times New Roman" w:cs="Times New Roman"/>
                <w:lang w:val="hu-HU" w:eastAsia="sk-SK"/>
              </w:rPr>
              <w:t xml:space="preserve"> (750 t/</w:t>
            </w:r>
            <w:r w:rsidR="003075EC" w:rsidRPr="00C905A4">
              <w:rPr>
                <w:rFonts w:ascii="Times New Roman" w:eastAsia="Times New Roman" w:hAnsi="Times New Roman" w:cs="Times New Roman"/>
                <w:lang w:val="hu-HU" w:eastAsia="sk-SK"/>
              </w:rPr>
              <w:t>év vagy</w:t>
            </w:r>
            <w:r w:rsidRPr="00C905A4">
              <w:rPr>
                <w:rFonts w:ascii="Times New Roman" w:eastAsia="Times New Roman" w:hAnsi="Times New Roman" w:cs="Times New Roman"/>
                <w:lang w:val="hu-HU" w:eastAsia="sk-SK"/>
              </w:rPr>
              <w:t xml:space="preserve"> 1100 t/</w:t>
            </w:r>
            <w:r w:rsidR="003075EC" w:rsidRPr="00C905A4">
              <w:rPr>
                <w:rFonts w:ascii="Times New Roman" w:eastAsia="Times New Roman" w:hAnsi="Times New Roman" w:cs="Times New Roman"/>
                <w:lang w:val="hu-HU" w:eastAsia="sk-SK"/>
              </w:rPr>
              <w:t>év</w:t>
            </w:r>
            <w:r w:rsidRPr="00C905A4">
              <w:rPr>
                <w:rFonts w:ascii="Times New Roman" w:eastAsia="Times New Roman" w:hAnsi="Times New Roman" w:cs="Times New Roman"/>
                <w:lang w:val="hu-HU" w:eastAsia="sk-SK"/>
              </w:rPr>
              <w:t>),</w:t>
            </w:r>
          </w:p>
          <w:p w:rsidR="00AA7CBB" w:rsidRPr="00C905A4" w:rsidRDefault="00AA7CBB" w:rsidP="00582357">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582357" w:rsidRPr="00C905A4">
              <w:rPr>
                <w:rFonts w:ascii="Times New Roman" w:eastAsia="Times New Roman" w:hAnsi="Times New Roman" w:cs="Times New Roman"/>
                <w:lang w:val="hu-HU" w:eastAsia="sk-SK"/>
              </w:rPr>
              <w:t>dokumentálni a szintetikus gáz fizikai-kémiai összetételét (elemzések, analízisek,...), szennyező anyagok tartalmát a hatályos T.t. 228/2014 sz. rendelet 3a sz. melléklete</w:t>
            </w:r>
            <w:r w:rsidR="00F46182" w:rsidRPr="00C905A4">
              <w:rPr>
                <w:rFonts w:ascii="Times New Roman" w:eastAsia="Times New Roman" w:hAnsi="Times New Roman" w:cs="Times New Roman"/>
                <w:lang w:val="hu-HU" w:eastAsia="sk-SK"/>
              </w:rPr>
              <w:t xml:space="preserve"> I részének harmadi</w:t>
            </w:r>
            <w:r w:rsidR="00582357" w:rsidRPr="00C905A4">
              <w:rPr>
                <w:rFonts w:ascii="Times New Roman" w:eastAsia="Times New Roman" w:hAnsi="Times New Roman" w:cs="Times New Roman"/>
                <w:lang w:val="hu-HU" w:eastAsia="sk-SK"/>
              </w:rPr>
              <w:t>k pontja szerint</w:t>
            </w:r>
            <w:r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7A0ECD"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Az</w:t>
            </w:r>
            <w:r w:rsidR="00AA7CBB" w:rsidRPr="00C905A4">
              <w:rPr>
                <w:rFonts w:ascii="Times New Roman" w:eastAsia="Times New Roman" w:hAnsi="Times New Roman" w:cs="Times New Roman"/>
                <w:lang w:val="hu-HU" w:eastAsia="sk-SK"/>
              </w:rPr>
              <w:t xml:space="preserve"> A. II. </w:t>
            </w:r>
            <w:r w:rsidR="00577804" w:rsidRPr="00C905A4">
              <w:rPr>
                <w:rFonts w:ascii="Times New Roman" w:eastAsia="Times New Roman" w:hAnsi="Times New Roman" w:cs="Times New Roman"/>
                <w:lang w:val="hu-HU" w:eastAsia="sk-SK"/>
              </w:rPr>
              <w:t xml:space="preserve">rész </w:t>
            </w:r>
            <w:r w:rsidR="00AA7CBB" w:rsidRPr="00C905A4">
              <w:rPr>
                <w:rFonts w:ascii="Times New Roman" w:eastAsia="Times New Roman" w:hAnsi="Times New Roman" w:cs="Times New Roman"/>
                <w:lang w:val="hu-HU" w:eastAsia="sk-SK"/>
              </w:rPr>
              <w:t xml:space="preserve">8.2 </w:t>
            </w:r>
            <w:r w:rsidR="00577804" w:rsidRPr="00C905A4">
              <w:rPr>
                <w:rFonts w:ascii="Times New Roman" w:eastAsia="Times New Roman" w:hAnsi="Times New Roman" w:cs="Times New Roman"/>
                <w:lang w:val="hu-HU" w:eastAsia="sk-SK"/>
              </w:rPr>
              <w:t>pontjában –</w:t>
            </w:r>
            <w:r w:rsidR="00AA7CBB" w:rsidRPr="00C905A4">
              <w:rPr>
                <w:rFonts w:ascii="Times New Roman" w:eastAsia="Times New Roman" w:hAnsi="Times New Roman" w:cs="Times New Roman"/>
                <w:lang w:val="hu-HU" w:eastAsia="sk-SK"/>
              </w:rPr>
              <w:t xml:space="preserve"> </w:t>
            </w:r>
            <w:r w:rsidR="00577804" w:rsidRPr="00C905A4">
              <w:rPr>
                <w:rFonts w:ascii="Times New Roman" w:eastAsia="Times New Roman" w:hAnsi="Times New Roman" w:cs="Times New Roman"/>
                <w:lang w:val="hu-HU" w:eastAsia="sk-SK"/>
              </w:rPr>
              <w:t>Termék véglegesítő és kiszállító sor</w:t>
            </w:r>
            <w:r w:rsidR="00AA7CBB" w:rsidRPr="00C905A4">
              <w:rPr>
                <w:rFonts w:ascii="Times New Roman" w:eastAsia="Times New Roman" w:hAnsi="Times New Roman" w:cs="Times New Roman"/>
                <w:lang w:val="hu-HU" w:eastAsia="sk-SK"/>
              </w:rPr>
              <w:t xml:space="preserve"> (LFE) </w:t>
            </w:r>
            <w:r w:rsidR="00067169" w:rsidRPr="00C905A4">
              <w:rPr>
                <w:rFonts w:ascii="Times New Roman" w:eastAsia="Times New Roman" w:hAnsi="Times New Roman" w:cs="Times New Roman"/>
                <w:lang w:val="hu-HU" w:eastAsia="sk-SK"/>
              </w:rPr>
              <w:t xml:space="preserve">című részben van leírva </w:t>
            </w:r>
            <w:r w:rsidR="00DE26E2" w:rsidRPr="00C905A4">
              <w:rPr>
                <w:rFonts w:ascii="Times New Roman" w:eastAsia="Times New Roman" w:hAnsi="Times New Roman" w:cs="Times New Roman"/>
                <w:lang w:val="hu-HU" w:eastAsia="sk-SK"/>
              </w:rPr>
              <w:t>a szintetikus gáz kezelési eljárása</w:t>
            </w:r>
            <w:r w:rsidR="00AA7CBB" w:rsidRPr="00C905A4">
              <w:rPr>
                <w:rFonts w:ascii="Times New Roman" w:eastAsia="Times New Roman" w:hAnsi="Times New Roman" w:cs="Times New Roman"/>
                <w:lang w:val="hu-HU" w:eastAsia="sk-SK"/>
              </w:rPr>
              <w:t xml:space="preserve">. </w:t>
            </w:r>
          </w:p>
          <w:p w:rsidR="00AA7CBB" w:rsidRPr="00C905A4" w:rsidRDefault="00DE26E2"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Az</w:t>
            </w:r>
            <w:r w:rsidR="00AA7CBB" w:rsidRPr="00C905A4">
              <w:rPr>
                <w:rFonts w:ascii="Times New Roman" w:eastAsia="Times New Roman" w:hAnsi="Times New Roman" w:cs="Times New Roman"/>
                <w:lang w:val="hu-HU" w:eastAsia="sk-SK"/>
              </w:rPr>
              <w:t xml:space="preserve"> A. II.</w:t>
            </w:r>
            <w:r w:rsidRPr="00C905A4">
              <w:rPr>
                <w:rFonts w:ascii="Times New Roman" w:eastAsia="Times New Roman" w:hAnsi="Times New Roman" w:cs="Times New Roman"/>
                <w:lang w:val="hu-HU" w:eastAsia="sk-SK"/>
              </w:rPr>
              <w:t xml:space="preserve"> rész</w:t>
            </w:r>
            <w:r w:rsidR="00AA7CBB" w:rsidRPr="00C905A4">
              <w:rPr>
                <w:rFonts w:ascii="Times New Roman" w:eastAsia="Times New Roman" w:hAnsi="Times New Roman" w:cs="Times New Roman"/>
                <w:lang w:val="hu-HU" w:eastAsia="sk-SK"/>
              </w:rPr>
              <w:t xml:space="preserve"> 8.2.4.</w:t>
            </w:r>
            <w:r w:rsidRPr="00C905A4">
              <w:rPr>
                <w:rFonts w:ascii="Times New Roman" w:eastAsia="Times New Roman" w:hAnsi="Times New Roman" w:cs="Times New Roman"/>
                <w:lang w:val="hu-HU" w:eastAsia="sk-SK"/>
              </w:rPr>
              <w:t xml:space="preserve"> pontjában </w:t>
            </w:r>
            <w:r w:rsidR="007952EE"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 xml:space="preserve"> </w:t>
            </w:r>
            <w:r w:rsidR="007952EE" w:rsidRPr="00C905A4">
              <w:rPr>
                <w:rFonts w:ascii="Times New Roman" w:eastAsia="Times New Roman" w:hAnsi="Times New Roman" w:cs="Times New Roman"/>
                <w:lang w:val="hu-HU" w:eastAsia="sk-SK"/>
              </w:rPr>
              <w:t>A hulladékhasznosító üzem tervezett kapacitása cím</w:t>
            </w:r>
            <w:r w:rsidR="00864D18" w:rsidRPr="00C905A4">
              <w:rPr>
                <w:rFonts w:ascii="Times New Roman" w:eastAsia="Times New Roman" w:hAnsi="Times New Roman" w:cs="Times New Roman"/>
                <w:lang w:val="hu-HU" w:eastAsia="sk-SK"/>
              </w:rPr>
              <w:t>ű részben van feltüntetve a gáz</w:t>
            </w:r>
            <w:r w:rsidR="007952EE" w:rsidRPr="00C905A4">
              <w:rPr>
                <w:rFonts w:ascii="Times New Roman" w:eastAsia="Times New Roman" w:hAnsi="Times New Roman" w:cs="Times New Roman"/>
                <w:lang w:val="hu-HU" w:eastAsia="sk-SK"/>
              </w:rPr>
              <w:t>termelés 750 t/év</w:t>
            </w:r>
            <w:r w:rsidR="00AA7CBB" w:rsidRPr="00C905A4">
              <w:rPr>
                <w:rFonts w:ascii="Times New Roman" w:eastAsia="Times New Roman" w:hAnsi="Times New Roman" w:cs="Times New Roman"/>
                <w:lang w:val="hu-HU" w:eastAsia="sk-SK"/>
              </w:rPr>
              <w:t>.</w:t>
            </w:r>
          </w:p>
          <w:p w:rsidR="00AA7CBB" w:rsidRPr="00C905A4" w:rsidRDefault="001B60D0" w:rsidP="002A52A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másodlagos tüzelőanyagok minőségi feltételeinek való megfelelés bizonyítása a szintetikus gáz esetében irreleváns, mivel nem lesz másodlagos </w:t>
            </w:r>
            <w:r w:rsidR="002A52AB" w:rsidRPr="00C905A4">
              <w:rPr>
                <w:rFonts w:ascii="Times New Roman" w:eastAsia="Times New Roman" w:hAnsi="Times New Roman" w:cs="Times New Roman"/>
                <w:lang w:val="hu-HU" w:eastAsia="sk-SK"/>
              </w:rPr>
              <w:t>tüzelőa</w:t>
            </w:r>
            <w:r w:rsidRPr="00C905A4">
              <w:rPr>
                <w:rFonts w:ascii="Times New Roman" w:eastAsia="Times New Roman" w:hAnsi="Times New Roman" w:cs="Times New Roman"/>
                <w:lang w:val="hu-HU" w:eastAsia="sk-SK"/>
              </w:rPr>
              <w:t>nyagként használva</w:t>
            </w:r>
            <w:r w:rsidR="002A52AB" w:rsidRPr="00C905A4">
              <w:rPr>
                <w:rFonts w:ascii="Times New Roman" w:eastAsia="Times New Roman" w:hAnsi="Times New Roman" w:cs="Times New Roman"/>
                <w:lang w:val="hu-HU" w:eastAsia="sk-SK"/>
              </w:rPr>
              <w:t>, sem szállítva</w:t>
            </w:r>
            <w:r w:rsidR="00AA7CBB" w:rsidRPr="00C905A4">
              <w:rPr>
                <w:rFonts w:ascii="Times New Roman" w:eastAsia="Times New Roman" w:hAnsi="Times New Roman" w:cs="Times New Roman"/>
                <w:lang w:val="hu-HU" w:eastAsia="sk-SK"/>
              </w:rPr>
              <w:t>,</w:t>
            </w:r>
            <w:r w:rsidR="002A52AB" w:rsidRPr="00C905A4">
              <w:rPr>
                <w:rFonts w:ascii="Times New Roman" w:eastAsia="Times New Roman" w:hAnsi="Times New Roman" w:cs="Times New Roman"/>
                <w:lang w:val="hu-HU" w:eastAsia="sk-SK"/>
              </w:rPr>
              <w:t xml:space="preserve"> hanem gázipari vállalatoknak lesz szállítva további feldolgozásra.</w:t>
            </w:r>
            <w:r w:rsidR="00AA7CBB" w:rsidRPr="00C905A4">
              <w:rPr>
                <w:rFonts w:ascii="Times New Roman" w:eastAsia="Times New Roman" w:hAnsi="Times New Roman" w:cs="Times New Roman"/>
                <w:lang w:val="hu-HU" w:eastAsia="sk-SK"/>
              </w:rPr>
              <w:t xml:space="preserve"> </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9)</w:t>
            </w:r>
          </w:p>
        </w:tc>
        <w:tc>
          <w:tcPr>
            <w:tcW w:w="4253" w:type="dxa"/>
          </w:tcPr>
          <w:p w:rsidR="00AA7CBB" w:rsidRPr="00C905A4" w:rsidRDefault="001F4E6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kimenetek adataiban – légszennyező források</w:t>
            </w:r>
            <w:r w:rsidR="00AA7CBB" w:rsidRPr="00C905A4">
              <w:rPr>
                <w:rFonts w:ascii="Times New Roman" w:eastAsia="Times New Roman" w:hAnsi="Times New Roman" w:cs="Times New Roman"/>
                <w:lang w:val="hu-HU" w:eastAsia="sk-SK"/>
              </w:rPr>
              <w:t>:</w:t>
            </w: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lastRenderedPageBreak/>
              <w:t>-</w:t>
            </w:r>
            <w:r w:rsidRPr="00C905A4">
              <w:rPr>
                <w:rFonts w:ascii="Times New Roman" w:eastAsia="Times New Roman" w:hAnsi="Times New Roman" w:cs="Times New Roman"/>
                <w:lang w:val="hu-HU" w:eastAsia="sk-SK"/>
              </w:rPr>
              <w:tab/>
            </w:r>
            <w:r w:rsidR="001F4E6B" w:rsidRPr="00C905A4">
              <w:rPr>
                <w:rFonts w:ascii="Times New Roman" w:eastAsia="Times New Roman" w:hAnsi="Times New Roman" w:cs="Times New Roman"/>
                <w:lang w:val="hu-HU" w:eastAsia="sk-SK"/>
              </w:rPr>
              <w:t>kiegészíteni a kibocsátási adatokat a szárítási folyamatból</w:t>
            </w:r>
            <w:r w:rsidRPr="00C905A4">
              <w:rPr>
                <w:rFonts w:ascii="Times New Roman" w:eastAsia="Times New Roman" w:hAnsi="Times New Roman" w:cs="Times New Roman"/>
                <w:lang w:val="hu-HU" w:eastAsia="sk-SK"/>
              </w:rPr>
              <w:t>,</w:t>
            </w:r>
          </w:p>
          <w:p w:rsidR="00AA7CBB" w:rsidRPr="00C905A4" w:rsidRDefault="00AA7CBB" w:rsidP="00AB32E6">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1F4E6B" w:rsidRPr="00C905A4">
              <w:rPr>
                <w:rFonts w:ascii="Times New Roman" w:eastAsia="Times New Roman" w:hAnsi="Times New Roman" w:cs="Times New Roman"/>
                <w:lang w:val="hu-HU" w:eastAsia="sk-SK"/>
              </w:rPr>
              <w:t>kiegészíteni a légszennyező anyagok legmagasabb várható kibocsátásával kapcsolatos adatokat:</w:t>
            </w:r>
            <w:r w:rsidRPr="00C905A4">
              <w:rPr>
                <w:rFonts w:ascii="Times New Roman" w:eastAsia="Times New Roman" w:hAnsi="Times New Roman" w:cs="Times New Roman"/>
                <w:lang w:val="hu-HU" w:eastAsia="sk-SK"/>
              </w:rPr>
              <w:t xml:space="preserve"> </w:t>
            </w:r>
            <w:r w:rsidR="00D51CD1" w:rsidRPr="00C905A4">
              <w:rPr>
                <w:rFonts w:ascii="Times New Roman" w:eastAsia="Times New Roman" w:hAnsi="Times New Roman" w:cs="Times New Roman"/>
                <w:lang w:val="hu-HU" w:eastAsia="sk-SK"/>
              </w:rPr>
              <w:t>a technológiai folyamatból, az anyagok kezeléséből</w:t>
            </w:r>
            <w:r w:rsidRPr="00C905A4">
              <w:rPr>
                <w:rFonts w:ascii="Times New Roman" w:eastAsia="Times New Roman" w:hAnsi="Times New Roman" w:cs="Times New Roman"/>
                <w:lang w:val="hu-HU" w:eastAsia="sk-SK"/>
              </w:rPr>
              <w:t xml:space="preserve"> (</w:t>
            </w:r>
            <w:r w:rsidR="00D51CD1" w:rsidRPr="00C905A4">
              <w:rPr>
                <w:rFonts w:ascii="Times New Roman" w:eastAsia="Times New Roman" w:hAnsi="Times New Roman" w:cs="Times New Roman"/>
                <w:lang w:val="hu-HU" w:eastAsia="sk-SK"/>
              </w:rPr>
              <w:t>őrlés, hányók, tárolók feltöltése</w:t>
            </w:r>
            <w:r w:rsidRPr="00C905A4">
              <w:rPr>
                <w:rFonts w:ascii="Times New Roman" w:eastAsia="Times New Roman" w:hAnsi="Times New Roman" w:cs="Times New Roman"/>
                <w:lang w:val="hu-HU" w:eastAsia="sk-SK"/>
              </w:rPr>
              <w:t xml:space="preserve">), </w:t>
            </w:r>
            <w:r w:rsidR="00AB32E6" w:rsidRPr="00C905A4">
              <w:rPr>
                <w:rFonts w:ascii="Times New Roman" w:eastAsia="Times New Roman" w:hAnsi="Times New Roman" w:cs="Times New Roman"/>
                <w:lang w:val="hu-HU" w:eastAsia="sk-SK"/>
              </w:rPr>
              <w:t xml:space="preserve">a raktározásból, a közlekedési tevékenységből </w:t>
            </w:r>
            <w:r w:rsidRPr="00C905A4">
              <w:rPr>
                <w:rFonts w:ascii="Times New Roman" w:eastAsia="Times New Roman" w:hAnsi="Times New Roman" w:cs="Times New Roman"/>
                <w:lang w:val="hu-HU" w:eastAsia="sk-SK"/>
              </w:rPr>
              <w:t>(</w:t>
            </w:r>
            <w:r w:rsidR="00AB32E6" w:rsidRPr="00C905A4">
              <w:rPr>
                <w:rFonts w:ascii="Times New Roman" w:eastAsia="Times New Roman" w:hAnsi="Times New Roman" w:cs="Times New Roman"/>
                <w:lang w:val="hu-HU" w:eastAsia="sk-SK"/>
              </w:rPr>
              <w:t>teljes kibocsátás</w:t>
            </w:r>
            <w:r w:rsidRPr="00C905A4">
              <w:rPr>
                <w:rFonts w:ascii="Times New Roman" w:eastAsia="Times New Roman" w:hAnsi="Times New Roman" w:cs="Times New Roman"/>
                <w:lang w:val="hu-HU" w:eastAsia="sk-SK"/>
              </w:rPr>
              <w:t xml:space="preserve"> = </w:t>
            </w:r>
            <w:r w:rsidR="00AB32E6" w:rsidRPr="00C905A4">
              <w:rPr>
                <w:rFonts w:ascii="Times New Roman" w:eastAsia="Times New Roman" w:hAnsi="Times New Roman" w:cs="Times New Roman"/>
                <w:lang w:val="hu-HU" w:eastAsia="sk-SK"/>
              </w:rPr>
              <w:t>kipufogógáz</w:t>
            </w:r>
            <w:r w:rsidRPr="00C905A4">
              <w:rPr>
                <w:rFonts w:ascii="Times New Roman" w:eastAsia="Times New Roman" w:hAnsi="Times New Roman" w:cs="Times New Roman"/>
                <w:lang w:val="hu-HU" w:eastAsia="sk-SK"/>
              </w:rPr>
              <w:t xml:space="preserve"> + </w:t>
            </w:r>
            <w:r w:rsidR="00AB32E6" w:rsidRPr="00C905A4">
              <w:rPr>
                <w:rFonts w:ascii="Times New Roman" w:eastAsia="Times New Roman" w:hAnsi="Times New Roman" w:cs="Times New Roman"/>
                <w:lang w:val="hu-HU" w:eastAsia="sk-SK"/>
              </w:rPr>
              <w:t>fugitív kibocsátás, összetétel</w:t>
            </w:r>
            <w:r w:rsidRPr="00C905A4">
              <w:rPr>
                <w:rFonts w:ascii="Times New Roman" w:eastAsia="Times New Roman" w:hAnsi="Times New Roman" w:cs="Times New Roman"/>
                <w:lang w:val="hu-HU" w:eastAsia="sk-SK"/>
              </w:rPr>
              <w:t xml:space="preserve">, </w:t>
            </w:r>
            <w:r w:rsidR="00AB32E6" w:rsidRPr="00C905A4">
              <w:rPr>
                <w:rFonts w:ascii="Times New Roman" w:eastAsia="Times New Roman" w:hAnsi="Times New Roman" w:cs="Times New Roman"/>
                <w:lang w:val="hu-HU" w:eastAsia="sk-SK"/>
              </w:rPr>
              <w:t>mennyiség teljes kapacitásnál óránként és évente</w:t>
            </w:r>
            <w:r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284FDE"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szárítási folyamatból származó kibocsátások a levegőminőség </w:t>
            </w:r>
            <w:r w:rsidRPr="00C905A4">
              <w:rPr>
                <w:rFonts w:ascii="Times New Roman" w:eastAsia="Times New Roman" w:hAnsi="Times New Roman" w:cs="Times New Roman"/>
                <w:lang w:val="hu-HU" w:eastAsia="sk-SK"/>
              </w:rPr>
              <w:lastRenderedPageBreak/>
              <w:t>szempontjából jelentéktelenek lesznek. Jelenleg nem állnak rendelkezésre adatok a nagyságukról.</w:t>
            </w:r>
          </w:p>
          <w:p w:rsidR="00AA7CBB" w:rsidRPr="00C905A4" w:rsidRDefault="00284FDE" w:rsidP="008F3CF0">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szennyezőanyagok levegőbe történő legmagasabb kibocsátásával kapcsolatos adatok </w:t>
            </w:r>
            <w:r w:rsidR="008F3CF0" w:rsidRPr="00C905A4">
              <w:rPr>
                <w:rFonts w:ascii="Times New Roman" w:eastAsia="Times New Roman" w:hAnsi="Times New Roman" w:cs="Times New Roman"/>
                <w:lang w:val="hu-HU" w:eastAsia="sk-SK"/>
              </w:rPr>
              <w:t>a diffúziós tanulmány 11 és 12 oldalán a 11. sz. táblázatban vannak feltüntetve.</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lastRenderedPageBreak/>
              <w:t>10)</w:t>
            </w:r>
          </w:p>
        </w:tc>
        <w:tc>
          <w:tcPr>
            <w:tcW w:w="4253" w:type="dxa"/>
          </w:tcPr>
          <w:p w:rsidR="00AA7CBB" w:rsidRPr="00C905A4" w:rsidRDefault="008F3CF0" w:rsidP="005D13DF">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levegőminőség értékelésénél</w:t>
            </w:r>
            <w:r w:rsidR="00AA7CBB" w:rsidRPr="00C905A4">
              <w:rPr>
                <w:rFonts w:ascii="Times New Roman" w:eastAsia="Times New Roman" w:hAnsi="Times New Roman" w:cs="Times New Roman"/>
                <w:lang w:val="hu-HU" w:eastAsia="sk-SK"/>
              </w:rPr>
              <w:t xml:space="preserve"> </w:t>
            </w:r>
            <w:r w:rsidRPr="00C905A4">
              <w:rPr>
                <w:rFonts w:ascii="Times New Roman" w:eastAsia="Times New Roman" w:hAnsi="Times New Roman" w:cs="Times New Roman"/>
                <w:lang w:val="hu-HU" w:eastAsia="sk-SK"/>
              </w:rPr>
              <w:t>–</w:t>
            </w:r>
            <w:r w:rsidR="00AA7CBB" w:rsidRPr="00C905A4">
              <w:rPr>
                <w:rFonts w:ascii="Times New Roman" w:eastAsia="Times New Roman" w:hAnsi="Times New Roman" w:cs="Times New Roman"/>
                <w:lang w:val="hu-HU" w:eastAsia="sk-SK"/>
              </w:rPr>
              <w:t xml:space="preserve"> </w:t>
            </w:r>
            <w:r w:rsidRPr="00C905A4">
              <w:rPr>
                <w:rFonts w:ascii="Times New Roman" w:eastAsia="Times New Roman" w:hAnsi="Times New Roman" w:cs="Times New Roman"/>
                <w:lang w:val="hu-HU" w:eastAsia="sk-SK"/>
              </w:rPr>
              <w:t>kibocsátási helyzet</w:t>
            </w:r>
            <w:r w:rsidR="00AA7CBB" w:rsidRPr="00C905A4">
              <w:rPr>
                <w:rFonts w:ascii="Times New Roman" w:eastAsia="Times New Roman" w:hAnsi="Times New Roman" w:cs="Times New Roman"/>
                <w:lang w:val="hu-HU" w:eastAsia="sk-SK"/>
              </w:rPr>
              <w:t xml:space="preserve"> </w:t>
            </w:r>
            <w:r w:rsidR="005D13DF" w:rsidRPr="00C905A4">
              <w:rPr>
                <w:rFonts w:ascii="Times New Roman" w:eastAsia="Times New Roman" w:hAnsi="Times New Roman" w:cs="Times New Roman"/>
                <w:lang w:val="hu-HU" w:eastAsia="sk-SK"/>
              </w:rPr>
              <w:t>–</w:t>
            </w:r>
            <w:r w:rsidR="00AA7CBB" w:rsidRPr="00C905A4">
              <w:rPr>
                <w:rFonts w:ascii="Times New Roman" w:eastAsia="Times New Roman" w:hAnsi="Times New Roman" w:cs="Times New Roman"/>
                <w:lang w:val="hu-HU" w:eastAsia="sk-SK"/>
              </w:rPr>
              <w:t xml:space="preserve"> </w:t>
            </w:r>
            <w:r w:rsidR="005D13DF" w:rsidRPr="00C905A4">
              <w:rPr>
                <w:rFonts w:ascii="Times New Roman" w:eastAsia="Times New Roman" w:hAnsi="Times New Roman" w:cs="Times New Roman"/>
                <w:lang w:val="hu-HU" w:eastAsia="sk-SK"/>
              </w:rPr>
              <w:t>kiegészíteni a kibocsátási adatokat a meglévő, helyhez kötött légszennyező forrásokból, amelyek a tervezett tevékenység helyszínétől 205 m-en belül helyezkednek el</w:t>
            </w:r>
            <w:r w:rsidR="00AA7CBB"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5D13DF" w:rsidP="005D13DF">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w:t>
            </w:r>
            <w:r w:rsidR="00AA7CBB" w:rsidRPr="00C905A4">
              <w:rPr>
                <w:rFonts w:ascii="Times New Roman" w:eastAsia="Times New Roman" w:hAnsi="Times New Roman" w:cs="Times New Roman"/>
                <w:lang w:val="hu-HU" w:eastAsia="sk-SK"/>
              </w:rPr>
              <w:t>B. II.</w:t>
            </w:r>
            <w:r w:rsidRPr="00C905A4">
              <w:rPr>
                <w:rFonts w:ascii="Times New Roman" w:eastAsia="Times New Roman" w:hAnsi="Times New Roman" w:cs="Times New Roman"/>
                <w:lang w:val="hu-HU" w:eastAsia="sk-SK"/>
              </w:rPr>
              <w:t xml:space="preserve"> részben</w:t>
            </w:r>
            <w:r w:rsidR="00AA7CBB" w:rsidRPr="00C905A4">
              <w:rPr>
                <w:rFonts w:ascii="Times New Roman" w:eastAsia="Times New Roman" w:hAnsi="Times New Roman" w:cs="Times New Roman"/>
                <w:lang w:val="hu-HU" w:eastAsia="sk-SK"/>
              </w:rPr>
              <w:t xml:space="preserve"> 1.2.</w:t>
            </w:r>
            <w:r w:rsidRPr="00C905A4">
              <w:rPr>
                <w:rFonts w:ascii="Times New Roman" w:eastAsia="Times New Roman" w:hAnsi="Times New Roman" w:cs="Times New Roman"/>
                <w:lang w:val="hu-HU" w:eastAsia="sk-SK"/>
              </w:rPr>
              <w:t xml:space="preserve"> pont</w:t>
            </w:r>
            <w:r w:rsidR="00AA7CBB" w:rsidRPr="00C905A4">
              <w:rPr>
                <w:rFonts w:ascii="Times New Roman" w:eastAsia="Times New Roman" w:hAnsi="Times New Roman" w:cs="Times New Roman"/>
                <w:lang w:val="hu-HU" w:eastAsia="sk-SK"/>
              </w:rPr>
              <w:t xml:space="preserve">   </w:t>
            </w:r>
            <w:r w:rsidRPr="00C905A4">
              <w:rPr>
                <w:rFonts w:ascii="Times New Roman" w:eastAsia="Times New Roman" w:hAnsi="Times New Roman" w:cs="Times New Roman"/>
                <w:lang w:val="hu-HU" w:eastAsia="sk-SK"/>
              </w:rPr>
              <w:t>A levegőminőség értékelése című részben a táblázatban kiegészítésre kerültek a kibocsátási adatok a meglévő, helyhez kötött légszennyező forrásokból</w:t>
            </w:r>
            <w:r w:rsidR="00AA7CBB" w:rsidRPr="00C905A4">
              <w:rPr>
                <w:rFonts w:ascii="Times New Roman" w:eastAsia="Times New Roman" w:hAnsi="Times New Roman" w:cs="Times New Roman"/>
                <w:lang w:val="hu-HU" w:eastAsia="sk-SK"/>
              </w:rPr>
              <w:t>.</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11)</w:t>
            </w:r>
          </w:p>
        </w:tc>
        <w:tc>
          <w:tcPr>
            <w:tcW w:w="4253" w:type="dxa"/>
          </w:tcPr>
          <w:p w:rsidR="00AA7CBB" w:rsidRPr="00C905A4" w:rsidRDefault="00D265E9"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levegőre gyakorolt hatásokat kiegészíteni a következőkkel</w:t>
            </w:r>
            <w:r w:rsidR="00AA7CBB" w:rsidRPr="00C905A4">
              <w:rPr>
                <w:rFonts w:ascii="Times New Roman" w:eastAsia="Times New Roman" w:hAnsi="Times New Roman" w:cs="Times New Roman"/>
                <w:lang w:val="hu-HU" w:eastAsia="sk-SK"/>
              </w:rPr>
              <w:t>:</w:t>
            </w:r>
          </w:p>
          <w:p w:rsidR="00AA7CBB" w:rsidRPr="00C905A4" w:rsidRDefault="00AA7CBB" w:rsidP="00AA7CB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ab/>
            </w:r>
            <w:r w:rsidR="00D265E9" w:rsidRPr="00C905A4">
              <w:rPr>
                <w:rFonts w:ascii="Times New Roman" w:eastAsia="Times New Roman" w:hAnsi="Times New Roman" w:cs="Times New Roman"/>
                <w:lang w:val="hu-HU" w:eastAsia="sk-SK"/>
              </w:rPr>
              <w:t>a levegőben lévő szennyező anyagok legmagasabb várható koncentrációjára vonatkozó adatok az érintett területe</w:t>
            </w:r>
            <w:r w:rsidR="00CE1B5C" w:rsidRPr="00C905A4">
              <w:rPr>
                <w:rFonts w:ascii="Times New Roman" w:eastAsia="Times New Roman" w:hAnsi="Times New Roman" w:cs="Times New Roman"/>
                <w:lang w:val="hu-HU" w:eastAsia="sk-SK"/>
              </w:rPr>
              <w:t>n, ahol a tervezett tevékenység</w:t>
            </w:r>
            <w:r w:rsidR="00D265E9" w:rsidRPr="00C905A4">
              <w:rPr>
                <w:rFonts w:ascii="Times New Roman" w:eastAsia="Times New Roman" w:hAnsi="Times New Roman" w:cs="Times New Roman"/>
                <w:lang w:val="hu-HU" w:eastAsia="sk-SK"/>
              </w:rPr>
              <w:t xml:space="preserve"> megv</w:t>
            </w:r>
            <w:r w:rsidR="00CE1B5C" w:rsidRPr="00C905A4">
              <w:rPr>
                <w:rFonts w:ascii="Times New Roman" w:eastAsia="Times New Roman" w:hAnsi="Times New Roman" w:cs="Times New Roman"/>
                <w:lang w:val="hu-HU" w:eastAsia="sk-SK"/>
              </w:rPr>
              <w:t>alósításra kerülne, a meglévő szennyezés és a tervezett tevékenység legmagasabb várható kibocsátása összegeként</w:t>
            </w:r>
            <w:r w:rsidRPr="00C905A4">
              <w:rPr>
                <w:rFonts w:ascii="Times New Roman" w:eastAsia="Times New Roman" w:hAnsi="Times New Roman" w:cs="Times New Roman"/>
                <w:lang w:val="hu-HU" w:eastAsia="sk-SK"/>
              </w:rPr>
              <w:t xml:space="preserve">, </w:t>
            </w:r>
            <w:r w:rsidR="00FC23D8" w:rsidRPr="00C905A4">
              <w:rPr>
                <w:rFonts w:ascii="Times New Roman" w:eastAsia="Times New Roman" w:hAnsi="Times New Roman" w:cs="Times New Roman"/>
                <w:lang w:val="hu-HU" w:eastAsia="sk-SK"/>
              </w:rPr>
              <w:t>különös tekintettel a környező forrásokból származó kibocsátásokra is</w:t>
            </w:r>
            <w:r w:rsidRPr="00C905A4">
              <w:rPr>
                <w:rFonts w:ascii="Times New Roman" w:eastAsia="Times New Roman" w:hAnsi="Times New Roman" w:cs="Times New Roman"/>
                <w:lang w:val="hu-HU" w:eastAsia="sk-SK"/>
              </w:rPr>
              <w:t>,</w:t>
            </w:r>
          </w:p>
          <w:p w:rsidR="006A6804" w:rsidRPr="00C905A4" w:rsidRDefault="00FC23D8" w:rsidP="006A6804">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a tervezett tevékenység levegőminőségre gyakorolt hatásának értékelése azon a területen, ahol a tervezett tevékenység megvalósításra kerülne</w:t>
            </w:r>
            <w:r w:rsidR="006F1C12" w:rsidRPr="00C905A4">
              <w:rPr>
                <w:rFonts w:ascii="Times New Roman" w:eastAsia="Times New Roman" w:hAnsi="Times New Roman" w:cs="Times New Roman"/>
                <w:lang w:val="hu-HU" w:eastAsia="sk-SK"/>
              </w:rPr>
              <w:t>,</w:t>
            </w:r>
            <w:r w:rsidR="00952313" w:rsidRPr="00C905A4">
              <w:rPr>
                <w:rFonts w:ascii="Times New Roman" w:eastAsia="Times New Roman" w:hAnsi="Times New Roman" w:cs="Times New Roman"/>
                <w:lang w:val="hu-HU" w:eastAsia="sk-SK"/>
              </w:rPr>
              <w:t xml:space="preserve"> a levegőben lévő szennyező anyagok</w:t>
            </w:r>
            <w:r w:rsidR="006F1C12" w:rsidRPr="00C905A4">
              <w:rPr>
                <w:rFonts w:ascii="Times New Roman" w:eastAsia="Times New Roman" w:hAnsi="Times New Roman" w:cs="Times New Roman"/>
                <w:lang w:val="hu-HU" w:eastAsia="sk-SK"/>
              </w:rPr>
              <w:t xml:space="preserve"> </w:t>
            </w:r>
            <w:r w:rsidR="00952313" w:rsidRPr="00C905A4">
              <w:rPr>
                <w:rFonts w:ascii="Times New Roman" w:eastAsia="Times New Roman" w:hAnsi="Times New Roman" w:cs="Times New Roman"/>
                <w:lang w:val="hu-HU" w:eastAsia="sk-SK"/>
              </w:rPr>
              <w:t xml:space="preserve">legmagasabb várható </w:t>
            </w:r>
            <w:r w:rsidR="006F1C12" w:rsidRPr="00C905A4">
              <w:rPr>
                <w:rFonts w:ascii="Times New Roman" w:eastAsia="Times New Roman" w:hAnsi="Times New Roman" w:cs="Times New Roman"/>
                <w:lang w:val="hu-HU" w:eastAsia="sk-SK"/>
              </w:rPr>
              <w:t>koncentrációjának összehasonlításával az előző pont szerint a levegőminőségi szabványokkal (határértékek és célértékek), és az értékelési küszöb</w:t>
            </w:r>
            <w:r w:rsidR="006A6804" w:rsidRPr="00C905A4">
              <w:rPr>
                <w:rFonts w:ascii="Times New Roman" w:eastAsia="Times New Roman" w:hAnsi="Times New Roman" w:cs="Times New Roman"/>
                <w:lang w:val="hu-HU" w:eastAsia="sk-SK"/>
              </w:rPr>
              <w:t>értéke</w:t>
            </w:r>
            <w:r w:rsidR="006F1C12" w:rsidRPr="00C905A4">
              <w:rPr>
                <w:rFonts w:ascii="Times New Roman" w:eastAsia="Times New Roman" w:hAnsi="Times New Roman" w:cs="Times New Roman"/>
                <w:lang w:val="hu-HU" w:eastAsia="sk-SK"/>
              </w:rPr>
              <w:t>kkel is</w:t>
            </w:r>
            <w:r w:rsidR="006A6804" w:rsidRPr="00C905A4">
              <w:rPr>
                <w:rFonts w:ascii="Times New Roman" w:eastAsia="Times New Roman" w:hAnsi="Times New Roman" w:cs="Times New Roman"/>
                <w:lang w:val="hu-HU" w:eastAsia="sk-SK"/>
              </w:rPr>
              <w:t xml:space="preserve"> a levegő minőségéről szóló T.t.</w:t>
            </w:r>
            <w:r w:rsidR="00AA7CBB" w:rsidRPr="00C905A4">
              <w:rPr>
                <w:rFonts w:ascii="Times New Roman" w:eastAsia="Times New Roman" w:hAnsi="Times New Roman" w:cs="Times New Roman"/>
                <w:lang w:val="hu-HU" w:eastAsia="sk-SK"/>
              </w:rPr>
              <w:t xml:space="preserve"> 244/2016 </w:t>
            </w:r>
            <w:r w:rsidR="006A6804" w:rsidRPr="00C905A4">
              <w:rPr>
                <w:rFonts w:ascii="Times New Roman" w:eastAsia="Times New Roman" w:hAnsi="Times New Roman" w:cs="Times New Roman"/>
                <w:lang w:val="hu-HU" w:eastAsia="sk-SK"/>
              </w:rPr>
              <w:t>sz. rendelet szerint</w:t>
            </w:r>
            <w:r w:rsidR="00AA7CBB" w:rsidRPr="00C905A4">
              <w:rPr>
                <w:rFonts w:ascii="Times New Roman" w:eastAsia="Times New Roman" w:hAnsi="Times New Roman" w:cs="Times New Roman"/>
                <w:lang w:val="hu-HU" w:eastAsia="sk-SK"/>
              </w:rPr>
              <w:t>,</w:t>
            </w:r>
          </w:p>
          <w:p w:rsidR="00AA7CBB" w:rsidRPr="00C905A4" w:rsidRDefault="00AA7CBB" w:rsidP="00474283">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 </w:t>
            </w:r>
            <w:r w:rsidR="007F6E49" w:rsidRPr="00C905A4">
              <w:rPr>
                <w:rFonts w:ascii="Times New Roman" w:eastAsia="Times New Roman" w:hAnsi="Times New Roman" w:cs="Times New Roman"/>
                <w:lang w:val="hu-HU" w:eastAsia="sk-SK"/>
              </w:rPr>
              <w:t xml:space="preserve">a tervezett tevékenység közelében lévő levegőminőség-ellenőrzésre vonatkozó feltételek értékelése, ha az előző pontok szerint a szennyező anyagok valamelyikének legmagasabb várható koncentrációja meghaladja a levegőszennyezés szintjének értékelésére szolgáló alsó határértéket </w:t>
            </w:r>
            <w:r w:rsidRPr="00C905A4">
              <w:rPr>
                <w:rFonts w:ascii="Times New Roman" w:eastAsia="Times New Roman" w:hAnsi="Times New Roman" w:cs="Times New Roman"/>
                <w:lang w:val="hu-HU" w:eastAsia="sk-SK"/>
              </w:rPr>
              <w:t>(</w:t>
            </w:r>
            <w:r w:rsidR="00474283" w:rsidRPr="00C905A4">
              <w:rPr>
                <w:rFonts w:ascii="Times New Roman" w:eastAsia="Times New Roman" w:hAnsi="Times New Roman" w:cs="Times New Roman"/>
                <w:lang w:val="hu-HU" w:eastAsia="sk-SK"/>
              </w:rPr>
              <w:t>a levegőről szóló törvény 7.§ 4</w:t>
            </w:r>
            <w:r w:rsidRPr="00C905A4">
              <w:rPr>
                <w:rFonts w:ascii="Times New Roman" w:eastAsia="Times New Roman" w:hAnsi="Times New Roman" w:cs="Times New Roman"/>
                <w:lang w:val="hu-HU" w:eastAsia="sk-SK"/>
              </w:rPr>
              <w:t xml:space="preserve"> </w:t>
            </w:r>
            <w:r w:rsidR="00474283" w:rsidRPr="00C905A4">
              <w:rPr>
                <w:rFonts w:ascii="Times New Roman" w:eastAsia="Times New Roman" w:hAnsi="Times New Roman" w:cs="Times New Roman"/>
                <w:lang w:val="hu-HU" w:eastAsia="sk-SK"/>
              </w:rPr>
              <w:t xml:space="preserve">bek. </w:t>
            </w:r>
            <w:r w:rsidRPr="00C905A4">
              <w:rPr>
                <w:rFonts w:ascii="Times New Roman" w:eastAsia="Times New Roman" w:hAnsi="Times New Roman" w:cs="Times New Roman"/>
                <w:lang w:val="hu-HU" w:eastAsia="sk-SK"/>
              </w:rPr>
              <w:t xml:space="preserve">a) </w:t>
            </w:r>
            <w:r w:rsidR="00474283" w:rsidRPr="00C905A4">
              <w:rPr>
                <w:rFonts w:ascii="Times New Roman" w:eastAsia="Times New Roman" w:hAnsi="Times New Roman" w:cs="Times New Roman"/>
                <w:lang w:val="hu-HU" w:eastAsia="sk-SK"/>
              </w:rPr>
              <w:t>-</w:t>
            </w:r>
            <w:r w:rsidRPr="00C905A4">
              <w:rPr>
                <w:rFonts w:ascii="Times New Roman" w:eastAsia="Times New Roman" w:hAnsi="Times New Roman" w:cs="Times New Roman"/>
                <w:lang w:val="hu-HU" w:eastAsia="sk-SK"/>
              </w:rPr>
              <w:t xml:space="preserve"> c)</w:t>
            </w:r>
            <w:r w:rsidR="00474283" w:rsidRPr="00C905A4">
              <w:rPr>
                <w:rFonts w:ascii="Times New Roman" w:eastAsia="Times New Roman" w:hAnsi="Times New Roman" w:cs="Times New Roman"/>
                <w:lang w:val="hu-HU" w:eastAsia="sk-SK"/>
              </w:rPr>
              <w:t xml:space="preserve"> pontjai, a T.t. 411/2012 sz. rendelet 13.</w:t>
            </w:r>
            <w:r w:rsidRPr="00C905A4">
              <w:rPr>
                <w:rFonts w:ascii="Times New Roman" w:eastAsia="Times New Roman" w:hAnsi="Times New Roman" w:cs="Times New Roman"/>
                <w:lang w:val="hu-HU" w:eastAsia="sk-SK"/>
              </w:rPr>
              <w:t xml:space="preserve">§ </w:t>
            </w:r>
            <w:r w:rsidR="00474283" w:rsidRPr="00C905A4">
              <w:rPr>
                <w:rFonts w:ascii="Times New Roman" w:eastAsia="Times New Roman" w:hAnsi="Times New Roman" w:cs="Times New Roman"/>
                <w:lang w:val="hu-HU" w:eastAsia="sk-SK"/>
              </w:rPr>
              <w:t>1 bek. e) - n) pontjai</w:t>
            </w:r>
            <w:r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F44CDD"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jelenlegi állapotra vonatkozó legmagasabb koncentrációk adatai a Diffúziós tanulmányban vannak fel</w:t>
            </w:r>
            <w:r w:rsidR="00680E39" w:rsidRPr="00C905A4">
              <w:rPr>
                <w:rFonts w:ascii="Times New Roman" w:eastAsia="Times New Roman" w:hAnsi="Times New Roman" w:cs="Times New Roman"/>
                <w:lang w:val="hu-HU" w:eastAsia="sk-SK"/>
              </w:rPr>
              <w:t>t</w:t>
            </w:r>
            <w:r w:rsidRPr="00C905A4">
              <w:rPr>
                <w:rFonts w:ascii="Times New Roman" w:eastAsia="Times New Roman" w:hAnsi="Times New Roman" w:cs="Times New Roman"/>
                <w:lang w:val="hu-HU" w:eastAsia="sk-SK"/>
              </w:rPr>
              <w:t xml:space="preserve">üntetve </w:t>
            </w:r>
            <w:r w:rsidR="00680E39" w:rsidRPr="00C905A4">
              <w:rPr>
                <w:rFonts w:ascii="Times New Roman" w:eastAsia="Times New Roman" w:hAnsi="Times New Roman" w:cs="Times New Roman"/>
                <w:lang w:val="hu-HU" w:eastAsia="sk-SK"/>
              </w:rPr>
              <w:t>a 4.3 fejezetben a 15. sz. táblázatban, és az új állapot, azaz a jelenlegi állapot + az új üzem várható hatása</w:t>
            </w:r>
            <w:r w:rsidR="00AA7CBB" w:rsidRPr="00C905A4">
              <w:rPr>
                <w:rFonts w:ascii="Times New Roman" w:eastAsia="Times New Roman" w:hAnsi="Times New Roman" w:cs="Times New Roman"/>
                <w:lang w:val="hu-HU" w:eastAsia="sk-SK"/>
              </w:rPr>
              <w:t xml:space="preserve">, </w:t>
            </w:r>
            <w:r w:rsidR="00680E39" w:rsidRPr="00C905A4">
              <w:rPr>
                <w:rFonts w:ascii="Times New Roman" w:eastAsia="Times New Roman" w:hAnsi="Times New Roman" w:cs="Times New Roman"/>
                <w:lang w:val="hu-HU" w:eastAsia="sk-SK"/>
              </w:rPr>
              <w:t>kiértékelve pedig a 18. sz. táblázatban van</w:t>
            </w:r>
            <w:r w:rsidR="00AA7CBB" w:rsidRPr="00C905A4">
              <w:rPr>
                <w:rFonts w:ascii="Times New Roman" w:eastAsia="Times New Roman" w:hAnsi="Times New Roman" w:cs="Times New Roman"/>
                <w:lang w:val="hu-HU" w:eastAsia="sk-SK"/>
              </w:rPr>
              <w:t xml:space="preserve">. </w:t>
            </w:r>
            <w:r w:rsidR="0047229D" w:rsidRPr="00C905A4">
              <w:rPr>
                <w:rFonts w:ascii="Times New Roman" w:eastAsia="Times New Roman" w:hAnsi="Times New Roman" w:cs="Times New Roman"/>
                <w:lang w:val="hu-HU" w:eastAsia="sk-SK"/>
              </w:rPr>
              <w:t xml:space="preserve">A 18. sz. táblázatban az értékeket az alsó és felső értékelési határértékkel hasonlítottuk össze. </w:t>
            </w:r>
          </w:p>
          <w:p w:rsidR="00AA7CBB" w:rsidRPr="00C905A4" w:rsidRDefault="00A76467"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szennyező anyagok számított koncentrációiban a jelenlegi és a várható állapotra vonatkozóan már beszámításra került az Érsekújvári járás összes kibocsátás és az ún. távoli átvitel</w:t>
            </w:r>
            <w:r w:rsidR="001A31AB" w:rsidRPr="00C905A4">
              <w:rPr>
                <w:rFonts w:ascii="Times New Roman" w:eastAsia="Times New Roman" w:hAnsi="Times New Roman" w:cs="Times New Roman"/>
                <w:lang w:val="hu-HU" w:eastAsia="sk-SK"/>
              </w:rPr>
              <w:t xml:space="preserve">. Ez azt jelenti, hogy a forrástól számított 250 méteren belül található üzemek kibocsátásai is. </w:t>
            </w:r>
            <w:r w:rsidR="00B05BCB" w:rsidRPr="00C905A4">
              <w:rPr>
                <w:rFonts w:ascii="Times New Roman" w:eastAsia="Times New Roman" w:hAnsi="Times New Roman" w:cs="Times New Roman"/>
                <w:lang w:val="hu-HU" w:eastAsia="sk-SK"/>
              </w:rPr>
              <w:t>Ezek a koncentrációk a 4.3 fejezetben, a 15. sz. táblázatban szerepelnek. Ez azt jelenti, hogy a környező forrásokat belefoglalták a számításba.</w:t>
            </w:r>
          </w:p>
          <w:p w:rsidR="00AA7CBB" w:rsidRPr="00C905A4" w:rsidRDefault="00B05BCB" w:rsidP="000E41CE">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Diffúziós tanulmány </w:t>
            </w:r>
            <w:r w:rsidR="00093D55" w:rsidRPr="00C905A4">
              <w:rPr>
                <w:rFonts w:ascii="Times New Roman" w:eastAsia="Times New Roman" w:hAnsi="Times New Roman" w:cs="Times New Roman"/>
                <w:lang w:val="hu-HU" w:eastAsia="sk-SK"/>
              </w:rPr>
              <w:t>2</w:t>
            </w:r>
            <w:r w:rsidR="008A75D3" w:rsidRPr="00C905A4">
              <w:rPr>
                <w:rFonts w:ascii="Times New Roman" w:eastAsia="Times New Roman" w:hAnsi="Times New Roman" w:cs="Times New Roman"/>
                <w:lang w:val="hu-HU" w:eastAsia="sk-SK"/>
              </w:rPr>
              <w:t>0. sz. táblázat a maximális rövidtávú és átlagos koncentrációkat mutatja a számított referenciapontokból és egyúttal összehasonlítja a levegőminőség szintjét</w:t>
            </w:r>
            <w:r w:rsidR="006969BF" w:rsidRPr="00C905A4">
              <w:rPr>
                <w:rFonts w:ascii="Times New Roman" w:eastAsia="Times New Roman" w:hAnsi="Times New Roman" w:cs="Times New Roman"/>
                <w:lang w:val="hu-HU" w:eastAsia="sk-SK"/>
              </w:rPr>
              <w:t xml:space="preserve"> a tervezet megvalósítása előtt és után. Az említett táblázatból az következik, hogy az új állapot (jelenlegi állapot + új forrás) jóval a levegőminőség értékelés határértéke alatt van.</w:t>
            </w:r>
            <w:r w:rsidR="00AA7CBB" w:rsidRPr="00C905A4">
              <w:rPr>
                <w:rFonts w:ascii="Times New Roman" w:eastAsia="Times New Roman" w:hAnsi="Times New Roman" w:cs="Times New Roman"/>
                <w:lang w:val="hu-HU" w:eastAsia="sk-SK"/>
              </w:rPr>
              <w:t xml:space="preserve"> </w:t>
            </w:r>
            <w:r w:rsidR="006969BF" w:rsidRPr="00C905A4">
              <w:rPr>
                <w:rFonts w:ascii="Times New Roman" w:eastAsia="Times New Roman" w:hAnsi="Times New Roman" w:cs="Times New Roman"/>
                <w:lang w:val="hu-HU" w:eastAsia="sk-SK"/>
              </w:rPr>
              <w:t xml:space="preserve">Nem szükséges a levegő minőségének a jelenlegi kereteken túl történő vizsgálata, </w:t>
            </w:r>
            <w:r w:rsidR="000E41CE" w:rsidRPr="00C905A4">
              <w:rPr>
                <w:rFonts w:ascii="Times New Roman" w:eastAsia="Times New Roman" w:hAnsi="Times New Roman" w:cs="Times New Roman"/>
                <w:lang w:val="hu-HU" w:eastAsia="sk-SK"/>
              </w:rPr>
              <w:t xml:space="preserve">sem </w:t>
            </w:r>
            <w:r w:rsidR="006969BF" w:rsidRPr="00C905A4">
              <w:rPr>
                <w:rFonts w:ascii="Times New Roman" w:eastAsia="Times New Roman" w:hAnsi="Times New Roman" w:cs="Times New Roman"/>
                <w:lang w:val="hu-HU" w:eastAsia="sk-SK"/>
              </w:rPr>
              <w:t>a T.t. 137/2010 sz., levegőről szóló törvény 4.§, a)-c) pontjainak követelményei értelmében</w:t>
            </w:r>
            <w:r w:rsidR="000E41CE" w:rsidRPr="00C905A4">
              <w:rPr>
                <w:rFonts w:ascii="Times New Roman" w:eastAsia="Times New Roman" w:hAnsi="Times New Roman" w:cs="Times New Roman"/>
                <w:lang w:val="hu-HU" w:eastAsia="sk-SK"/>
              </w:rPr>
              <w:t>.</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12)</w:t>
            </w:r>
          </w:p>
        </w:tc>
        <w:tc>
          <w:tcPr>
            <w:tcW w:w="4253" w:type="dxa"/>
          </w:tcPr>
          <w:p w:rsidR="00AA7CBB" w:rsidRPr="00C905A4" w:rsidRDefault="000E41CE" w:rsidP="00D20BF6">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Felmérni a tervezett tevékenység hatását a meglévő szennyezésre az adott területen (</w:t>
            </w:r>
            <w:r w:rsidR="00D20BF6" w:rsidRPr="00C905A4">
              <w:rPr>
                <w:rFonts w:ascii="Times New Roman" w:eastAsia="Times New Roman" w:hAnsi="Times New Roman" w:cs="Times New Roman"/>
                <w:lang w:val="hu-HU" w:eastAsia="sk-SK"/>
              </w:rPr>
              <w:t xml:space="preserve">egy </w:t>
            </w:r>
            <w:r w:rsidR="00D20BF6" w:rsidRPr="00C905A4">
              <w:rPr>
                <w:rFonts w:ascii="Times New Roman" w:eastAsia="Times New Roman" w:hAnsi="Times New Roman" w:cs="Times New Roman"/>
                <w:lang w:val="hu-HU" w:eastAsia="sk-SK"/>
              </w:rPr>
              <w:lastRenderedPageBreak/>
              <w:t xml:space="preserve">környezeti terhelése </w:t>
            </w:r>
            <w:r w:rsidRPr="00C905A4">
              <w:rPr>
                <w:rFonts w:ascii="Times New Roman" w:eastAsia="Times New Roman" w:hAnsi="Times New Roman" w:cs="Times New Roman"/>
                <w:lang w:val="hu-HU" w:eastAsia="sk-SK"/>
              </w:rPr>
              <w:t>a B nyilvántartás</w:t>
            </w:r>
            <w:r w:rsidR="00D20BF6" w:rsidRPr="00C905A4">
              <w:rPr>
                <w:rFonts w:ascii="Times New Roman" w:eastAsia="Times New Roman" w:hAnsi="Times New Roman" w:cs="Times New Roman"/>
                <w:lang w:val="hu-HU" w:eastAsia="sk-SK"/>
              </w:rPr>
              <w:t>ban</w:t>
            </w:r>
            <w:r w:rsidRPr="00C905A4">
              <w:rPr>
                <w:rFonts w:ascii="Times New Roman" w:eastAsia="Times New Roman" w:hAnsi="Times New Roman" w:cs="Times New Roman"/>
                <w:lang w:val="hu-HU" w:eastAsia="sk-SK"/>
              </w:rPr>
              <w:t xml:space="preserve"> és három környezeti terhelés az A nyilvántartásban</w:t>
            </w:r>
            <w:r w:rsidR="00AA7CBB"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D20BF6" w:rsidP="00F46C52">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w:t>
            </w:r>
            <w:r w:rsidR="00AA7CBB" w:rsidRPr="00C905A4">
              <w:rPr>
                <w:rFonts w:ascii="Times New Roman" w:eastAsia="Times New Roman" w:hAnsi="Times New Roman" w:cs="Times New Roman"/>
                <w:lang w:val="hu-HU" w:eastAsia="sk-SK"/>
              </w:rPr>
              <w:t xml:space="preserve">C.III. </w:t>
            </w:r>
            <w:r w:rsidRPr="00C905A4">
              <w:rPr>
                <w:rFonts w:ascii="Times New Roman" w:eastAsia="Times New Roman" w:hAnsi="Times New Roman" w:cs="Times New Roman"/>
                <w:lang w:val="hu-HU" w:eastAsia="sk-SK"/>
              </w:rPr>
              <w:t>rész</w:t>
            </w:r>
            <w:r w:rsidR="00AA7CBB" w:rsidRPr="00C905A4">
              <w:rPr>
                <w:rFonts w:ascii="Times New Roman" w:eastAsia="Times New Roman" w:hAnsi="Times New Roman" w:cs="Times New Roman"/>
                <w:lang w:val="hu-HU" w:eastAsia="sk-SK"/>
              </w:rPr>
              <w:t xml:space="preserve"> 19</w:t>
            </w:r>
            <w:r w:rsidRPr="00C905A4">
              <w:rPr>
                <w:rFonts w:ascii="Times New Roman" w:eastAsia="Times New Roman" w:hAnsi="Times New Roman" w:cs="Times New Roman"/>
                <w:lang w:val="hu-HU" w:eastAsia="sk-SK"/>
              </w:rPr>
              <w:t xml:space="preserve"> pontjában</w:t>
            </w:r>
            <w:r w:rsidR="00AA7CBB" w:rsidRPr="00C905A4">
              <w:rPr>
                <w:rFonts w:ascii="Times New Roman" w:eastAsia="Times New Roman" w:hAnsi="Times New Roman" w:cs="Times New Roman"/>
                <w:lang w:val="hu-HU" w:eastAsia="sk-SK"/>
              </w:rPr>
              <w:t xml:space="preserve"> </w:t>
            </w:r>
            <w:r w:rsidRPr="00C905A4">
              <w:rPr>
                <w:rFonts w:ascii="Times New Roman" w:eastAsia="Times New Roman" w:hAnsi="Times New Roman" w:cs="Times New Roman"/>
                <w:lang w:val="hu-HU" w:eastAsia="sk-SK"/>
              </w:rPr>
              <w:t xml:space="preserve">– Működési kockázatok és azok lehetséges hatása a </w:t>
            </w:r>
            <w:r w:rsidRPr="00C905A4">
              <w:rPr>
                <w:rFonts w:ascii="Times New Roman" w:eastAsia="Times New Roman" w:hAnsi="Times New Roman" w:cs="Times New Roman"/>
                <w:lang w:val="hu-HU" w:eastAsia="sk-SK"/>
              </w:rPr>
              <w:lastRenderedPageBreak/>
              <w:t>területre</w:t>
            </w:r>
            <w:r w:rsidR="00064D8A" w:rsidRPr="00C905A4">
              <w:rPr>
                <w:rFonts w:ascii="Times New Roman" w:eastAsia="Times New Roman" w:hAnsi="Times New Roman" w:cs="Times New Roman"/>
                <w:lang w:val="hu-HU" w:eastAsia="sk-SK"/>
              </w:rPr>
              <w:t>, értékelésre került a tervezett tevékenységnek a környezeti terhelésekre gyakorolt hatása is, beleértve az ilyen hatás kiküszöbölését célzó intézkedéseket is.</w:t>
            </w:r>
            <w:r w:rsidR="00F46C52" w:rsidRPr="00C905A4">
              <w:rPr>
                <w:rFonts w:ascii="Times New Roman" w:eastAsia="Times New Roman" w:hAnsi="Times New Roman" w:cs="Times New Roman"/>
                <w:lang w:val="hu-HU" w:eastAsia="sk-SK"/>
              </w:rPr>
              <w:t xml:space="preserve"> A tervezett tevékenységnek a lakosság egészségére gyakorolt hatását a meglévő környezeti terhelésekre való tekintettel az e Tanulmányhoz csatolt egészségügyi kockázatelemzésben értékelik.</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lastRenderedPageBreak/>
              <w:t>13)</w:t>
            </w:r>
          </w:p>
        </w:tc>
        <w:tc>
          <w:tcPr>
            <w:tcW w:w="4253" w:type="dxa"/>
          </w:tcPr>
          <w:p w:rsidR="00AA7CBB" w:rsidRPr="00C905A4" w:rsidRDefault="00FA3E8B" w:rsidP="00FA3E8B">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átfogóan kiértékelni a tervezett tevékenység Magyarország területére gyakorolt hatását</w:t>
            </w:r>
            <w:r w:rsidR="00AA7CBB" w:rsidRPr="00C905A4">
              <w:rPr>
                <w:rFonts w:ascii="Times New Roman" w:eastAsia="Times New Roman" w:hAnsi="Times New Roman" w:cs="Times New Roman"/>
                <w:lang w:val="hu-HU" w:eastAsia="sk-SK"/>
              </w:rPr>
              <w: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3760" w:type="dxa"/>
          </w:tcPr>
          <w:p w:rsidR="00AA7CBB" w:rsidRPr="00C905A4" w:rsidRDefault="00FA3E8B"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Kiértékelve a benyújtott Tanulmány keretén belül.</w:t>
            </w:r>
          </w:p>
        </w:tc>
      </w:tr>
    </w:tbl>
    <w:p w:rsidR="00AA7CBB" w:rsidRPr="00C905A4" w:rsidRDefault="00AA7CBB" w:rsidP="00AA7CBB">
      <w:pPr>
        <w:autoSpaceDE w:val="0"/>
        <w:autoSpaceDN w:val="0"/>
        <w:adjustRightInd w:val="0"/>
        <w:ind w:left="708"/>
        <w:jc w:val="both"/>
        <w:rPr>
          <w:rFonts w:ascii="Times New Roman" w:eastAsia="Times New Roman" w:hAnsi="Times New Roman" w:cs="Times New Roman"/>
          <w:bCs/>
          <w:sz w:val="24"/>
          <w:szCs w:val="24"/>
          <w:lang w:val="hu-HU" w:eastAsia="sk-SK"/>
        </w:rPr>
      </w:pPr>
    </w:p>
    <w:p w:rsidR="00AA7CBB" w:rsidRPr="00C905A4" w:rsidRDefault="00AA7CBB" w:rsidP="00AA7CBB">
      <w:pPr>
        <w:autoSpaceDE w:val="0"/>
        <w:autoSpaceDN w:val="0"/>
        <w:adjustRightInd w:val="0"/>
        <w:ind w:left="708" w:firstLine="710"/>
        <w:jc w:val="both"/>
        <w:rPr>
          <w:rFonts w:ascii="Times New Roman" w:eastAsia="Times New Roman" w:hAnsi="Times New Roman" w:cs="Times New Roman"/>
          <w:bCs/>
          <w:sz w:val="24"/>
          <w:szCs w:val="24"/>
          <w:lang w:val="hu-HU" w:eastAsia="sk-SK"/>
        </w:rPr>
      </w:pPr>
    </w:p>
    <w:p w:rsidR="00AA7CBB" w:rsidRPr="00C905A4" w:rsidRDefault="00C669FE" w:rsidP="00AA7CBB">
      <w:pPr>
        <w:autoSpaceDE w:val="0"/>
        <w:autoSpaceDN w:val="0"/>
        <w:adjustRightInd w:val="0"/>
        <w:ind w:left="708" w:firstLine="710"/>
        <w:jc w:val="both"/>
        <w:rPr>
          <w:rFonts w:ascii="Times New Roman" w:eastAsia="Times New Roman" w:hAnsi="Times New Roman" w:cs="Times New Roman"/>
          <w:sz w:val="24"/>
          <w:szCs w:val="24"/>
          <w:lang w:val="hu-HU" w:eastAsia="sk-SK"/>
        </w:rPr>
      </w:pPr>
      <w:r w:rsidRPr="00C905A4">
        <w:rPr>
          <w:rFonts w:ascii="Times New Roman" w:eastAsia="Times New Roman" w:hAnsi="Times New Roman" w:cs="Times New Roman"/>
          <w:bCs/>
          <w:sz w:val="24"/>
          <w:szCs w:val="24"/>
          <w:lang w:val="hu-HU" w:eastAsia="sk-SK"/>
        </w:rPr>
        <w:t>A tervezett tevékenység hatásvizsgálatának kiegészítése iránt Magyarország részéről támasztott követelmények teljesítése a következő</w:t>
      </w:r>
      <w:r w:rsidR="00384415" w:rsidRPr="00C905A4">
        <w:rPr>
          <w:rFonts w:ascii="Times New Roman" w:eastAsia="Times New Roman" w:hAnsi="Times New Roman" w:cs="Times New Roman"/>
          <w:bCs/>
          <w:sz w:val="24"/>
          <w:szCs w:val="24"/>
          <w:lang w:val="hu-HU" w:eastAsia="sk-SK"/>
        </w:rPr>
        <w:t>:</w:t>
      </w:r>
    </w:p>
    <w:p w:rsidR="00AA7CBB" w:rsidRPr="00C905A4" w:rsidRDefault="00AA7CBB" w:rsidP="00AA7CBB">
      <w:pPr>
        <w:autoSpaceDE w:val="0"/>
        <w:autoSpaceDN w:val="0"/>
        <w:adjustRightInd w:val="0"/>
        <w:ind w:left="708" w:firstLine="710"/>
        <w:jc w:val="both"/>
        <w:rPr>
          <w:rFonts w:ascii="Times New Roman" w:eastAsia="Times New Roman" w:hAnsi="Times New Roman" w:cs="Times New Roman"/>
          <w:bCs/>
          <w:sz w:val="24"/>
          <w:szCs w:val="24"/>
          <w:lang w:val="hu-HU" w:eastAsia="sk-SK"/>
        </w:rPr>
      </w:pPr>
    </w:p>
    <w:tbl>
      <w:tblPr>
        <w:tblW w:w="874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7"/>
        <w:gridCol w:w="160"/>
        <w:gridCol w:w="4186"/>
      </w:tblGrid>
      <w:tr w:rsidR="00AA7CBB" w:rsidRPr="00C905A4" w:rsidTr="00B43DAB">
        <w:tc>
          <w:tcPr>
            <w:tcW w:w="567" w:type="dxa"/>
          </w:tcPr>
          <w:p w:rsidR="00AA7CBB" w:rsidRPr="00C905A4" w:rsidRDefault="00AA7CBB" w:rsidP="00AA7CBB">
            <w:pPr>
              <w:spacing w:after="60"/>
              <w:jc w:val="both"/>
              <w:rPr>
                <w:rFonts w:ascii="Arial" w:eastAsia="Times New Roman" w:hAnsi="Arial" w:cs="Arial"/>
                <w:b/>
                <w:bCs/>
                <w:sz w:val="24"/>
                <w:szCs w:val="24"/>
                <w:lang w:val="hu-HU" w:eastAsia="sk-SK"/>
              </w:rPr>
            </w:pPr>
          </w:p>
        </w:tc>
        <w:tc>
          <w:tcPr>
            <w:tcW w:w="3827" w:type="dxa"/>
          </w:tcPr>
          <w:p w:rsidR="00AA7CBB" w:rsidRPr="00C905A4" w:rsidRDefault="005829C7" w:rsidP="00AA7CBB">
            <w:pPr>
              <w:spacing w:after="60"/>
              <w:rPr>
                <w:rFonts w:ascii="Times New Roman" w:eastAsia="Times New Roman" w:hAnsi="Times New Roman" w:cs="Times New Roman"/>
                <w:b/>
                <w:bCs/>
                <w:sz w:val="24"/>
                <w:szCs w:val="24"/>
                <w:lang w:val="hu-HU" w:eastAsia="sk-SK"/>
              </w:rPr>
            </w:pPr>
            <w:r w:rsidRPr="00C905A4">
              <w:rPr>
                <w:rFonts w:ascii="Times New Roman" w:eastAsia="Times New Roman" w:hAnsi="Times New Roman" w:cs="Times New Roman"/>
                <w:b/>
                <w:bCs/>
                <w:sz w:val="24"/>
                <w:szCs w:val="24"/>
                <w:lang w:val="hu-HU" w:eastAsia="sk-SK"/>
              </w:rPr>
              <w:t>Követelmény</w:t>
            </w:r>
          </w:p>
        </w:tc>
        <w:tc>
          <w:tcPr>
            <w:tcW w:w="160" w:type="dxa"/>
          </w:tcPr>
          <w:p w:rsidR="00AA7CBB" w:rsidRPr="00C905A4" w:rsidRDefault="00AA7CBB" w:rsidP="00AA7CBB">
            <w:pPr>
              <w:spacing w:after="60"/>
              <w:rPr>
                <w:rFonts w:ascii="Times New Roman" w:eastAsia="Times New Roman" w:hAnsi="Times New Roman" w:cs="Times New Roman"/>
                <w:b/>
                <w:bCs/>
                <w:color w:val="FF0000"/>
                <w:sz w:val="24"/>
                <w:szCs w:val="24"/>
                <w:lang w:val="hu-HU" w:eastAsia="sk-SK"/>
              </w:rPr>
            </w:pPr>
          </w:p>
        </w:tc>
        <w:tc>
          <w:tcPr>
            <w:tcW w:w="4186" w:type="dxa"/>
          </w:tcPr>
          <w:p w:rsidR="00AA7CBB" w:rsidRPr="00C905A4" w:rsidRDefault="005829C7" w:rsidP="00AA7CBB">
            <w:pPr>
              <w:spacing w:after="60"/>
              <w:rPr>
                <w:rFonts w:ascii="Times New Roman" w:eastAsia="Times New Roman" w:hAnsi="Times New Roman" w:cs="Times New Roman"/>
                <w:b/>
                <w:bCs/>
                <w:color w:val="FF0000"/>
                <w:sz w:val="24"/>
                <w:szCs w:val="24"/>
                <w:lang w:val="hu-HU" w:eastAsia="sk-SK"/>
              </w:rPr>
            </w:pPr>
            <w:r w:rsidRPr="00C905A4">
              <w:rPr>
                <w:rFonts w:ascii="Times New Roman" w:eastAsia="Times New Roman" w:hAnsi="Times New Roman" w:cs="Times New Roman"/>
                <w:b/>
                <w:bCs/>
                <w:sz w:val="24"/>
                <w:szCs w:val="24"/>
                <w:lang w:val="hu-HU" w:eastAsia="sk-SK"/>
              </w:rPr>
              <w:t>Hivatkozás</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1)</w:t>
            </w:r>
          </w:p>
        </w:tc>
        <w:tc>
          <w:tcPr>
            <w:tcW w:w="3827" w:type="dxa"/>
          </w:tcPr>
          <w:p w:rsidR="00AA7CBB" w:rsidRPr="00C905A4" w:rsidRDefault="00D40C80" w:rsidP="00D40C80">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környezeti hatásvizsgálatnak fel kellene mutatnia, hogy számítanak-e hulladékáramokkal külföldről. </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D40C80" w:rsidP="00D40C80">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tervezett hulladékhasznosító kapacitás tekintetében elegendő forrás áll rendelkezésre Szlovákia területén. Ebből az okból kifolyólag nem számítanak külföldről származó hulladékáramokkal.</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2)</w:t>
            </w:r>
          </w:p>
        </w:tc>
        <w:tc>
          <w:tcPr>
            <w:tcW w:w="3827" w:type="dxa"/>
          </w:tcPr>
          <w:p w:rsidR="00AA7CBB" w:rsidRPr="00C905A4" w:rsidRDefault="001A04F2" w:rsidP="001A04F2">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Vészhelyzeti terv kidolgozásának szüksége az egyes specifikációkkal együtt.</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1A04F2"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Szlovákiában a súlyos ipari balesetek megelőzésére vonatkozó eljárást a T.t. 128/2015 sz., a súlyos ipari balesetek megelőzéséről </w:t>
            </w:r>
            <w:r w:rsidR="006909DC" w:rsidRPr="00C905A4">
              <w:rPr>
                <w:rFonts w:ascii="Times New Roman" w:eastAsia="Times New Roman" w:hAnsi="Times New Roman" w:cs="Times New Roman"/>
                <w:lang w:val="hu-HU" w:eastAsia="sk-SK"/>
              </w:rPr>
              <w:t xml:space="preserve">és némely törvény módosításáról és kiegészítéséről </w:t>
            </w:r>
            <w:r w:rsidRPr="00C905A4">
              <w:rPr>
                <w:rFonts w:ascii="Times New Roman" w:eastAsia="Times New Roman" w:hAnsi="Times New Roman" w:cs="Times New Roman"/>
                <w:lang w:val="hu-HU" w:eastAsia="sk-SK"/>
              </w:rPr>
              <w:t>szóló törvény szabályozza</w:t>
            </w:r>
            <w:r w:rsidR="00AA7CBB" w:rsidRPr="00C905A4">
              <w:rPr>
                <w:rFonts w:ascii="Times New Roman" w:eastAsia="Times New Roman" w:hAnsi="Times New Roman" w:cs="Times New Roman"/>
                <w:lang w:val="hu-HU" w:eastAsia="sk-SK"/>
              </w:rPr>
              <w:t xml:space="preserve"> (</w:t>
            </w:r>
            <w:r w:rsidR="006909DC" w:rsidRPr="00C905A4">
              <w:rPr>
                <w:rFonts w:ascii="Times New Roman" w:eastAsia="Times New Roman" w:hAnsi="Times New Roman" w:cs="Times New Roman"/>
                <w:lang w:val="hu-HU" w:eastAsia="sk-SK"/>
              </w:rPr>
              <w:t>módosítva a T.t. 91/2016 sz. törvényével</w:t>
            </w:r>
            <w:r w:rsidR="00AA7CBB" w:rsidRPr="00C905A4">
              <w:rPr>
                <w:rFonts w:ascii="Times New Roman" w:eastAsia="Times New Roman" w:hAnsi="Times New Roman" w:cs="Times New Roman"/>
                <w:lang w:val="hu-HU" w:eastAsia="sk-SK"/>
              </w:rPr>
              <w:t>)</w:t>
            </w:r>
          </w:p>
          <w:p w:rsidR="00AA7CBB" w:rsidRPr="00C905A4" w:rsidRDefault="001B7613"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Ez a törvény veszi át az Európai unió jogilag</w:t>
            </w:r>
            <w:r w:rsidR="00A357BE" w:rsidRPr="00C905A4">
              <w:rPr>
                <w:rFonts w:ascii="Times New Roman" w:eastAsia="Times New Roman" w:hAnsi="Times New Roman" w:cs="Times New Roman"/>
                <w:lang w:val="hu-HU" w:eastAsia="sk-SK"/>
              </w:rPr>
              <w:t xml:space="preserve"> kötelező erejű aktusait:</w:t>
            </w:r>
            <w:r w:rsidR="00AA7CBB" w:rsidRPr="00C905A4">
              <w:rPr>
                <w:rFonts w:ascii="Times New Roman" w:eastAsia="Times New Roman" w:hAnsi="Times New Roman" w:cs="Times New Roman"/>
                <w:lang w:val="hu-HU" w:eastAsia="sk-SK"/>
              </w:rPr>
              <w:t xml:space="preserve"> </w:t>
            </w:r>
            <w:r w:rsidR="00A357BE" w:rsidRPr="00C905A4">
              <w:rPr>
                <w:rFonts w:ascii="Times New Roman" w:eastAsia="Times New Roman" w:hAnsi="Times New Roman" w:cs="Times New Roman"/>
                <w:lang w:val="hu-HU" w:eastAsia="sk-SK"/>
              </w:rPr>
              <w:t xml:space="preserve">az Európai Parlament és a Tanács 2012/18/EU irányelve (2012. július 4.) a veszélyes anyagokkal kapcsolatos </w:t>
            </w:r>
            <w:r w:rsidR="00686EAF" w:rsidRPr="00C905A4">
              <w:rPr>
                <w:rFonts w:ascii="Times New Roman" w:eastAsia="Times New Roman" w:hAnsi="Times New Roman" w:cs="Times New Roman"/>
                <w:lang w:val="hu-HU" w:eastAsia="sk-SK"/>
              </w:rPr>
              <w:t xml:space="preserve">súlyos balesetek veszélyének kezeléséről, valamint a 96/82/EK tanácsi irányelv módosításáról és későbbi hatályon kívül helyezéséről </w:t>
            </w:r>
            <w:r w:rsidR="00AA7CBB" w:rsidRPr="00C905A4">
              <w:rPr>
                <w:rFonts w:ascii="Times New Roman" w:eastAsia="Times New Roman" w:hAnsi="Times New Roman" w:cs="Times New Roman"/>
                <w:lang w:val="hu-HU" w:eastAsia="sk-SK"/>
              </w:rPr>
              <w:t>(</w:t>
            </w:r>
            <w:r w:rsidR="00686EAF" w:rsidRPr="00C905A4">
              <w:rPr>
                <w:rFonts w:ascii="Times New Roman" w:eastAsia="Times New Roman" w:hAnsi="Times New Roman" w:cs="Times New Roman"/>
                <w:lang w:val="hu-HU" w:eastAsia="sk-SK"/>
              </w:rPr>
              <w:t>Az EU hivatalos közlönye L 197, 2012. 7. 24.</w:t>
            </w:r>
            <w:r w:rsidR="00AA7CBB" w:rsidRPr="00C905A4">
              <w:rPr>
                <w:rFonts w:ascii="Times New Roman" w:eastAsia="Times New Roman" w:hAnsi="Times New Roman" w:cs="Times New Roman"/>
                <w:lang w:val="hu-HU" w:eastAsia="sk-SK"/>
              </w:rPr>
              <w:t>).</w:t>
            </w:r>
          </w:p>
          <w:p w:rsidR="00AA7CBB" w:rsidRPr="00C905A4" w:rsidRDefault="008478CB"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E törvény értelmében a vállalat üzemeltetője az üzembe helyezés előtt megfelelő időben elkészíti a vészhelyzeti tervet</w:t>
            </w:r>
            <w:r w:rsidR="00D735E9" w:rsidRPr="00C905A4">
              <w:rPr>
                <w:rFonts w:ascii="Times New Roman" w:eastAsia="Times New Roman" w:hAnsi="Times New Roman" w:cs="Times New Roman"/>
                <w:lang w:val="hu-HU" w:eastAsia="sk-SK"/>
              </w:rPr>
              <w:t>. A tervezett tevékenység környezetre gyakorolt hatásának vizsgálatakor ilyen vészhelyzeti tervet nem lehet kidolgozni.</w:t>
            </w:r>
            <w:r w:rsidR="00AA7CBB" w:rsidRPr="00C905A4">
              <w:rPr>
                <w:rFonts w:ascii="Times New Roman" w:eastAsia="Times New Roman" w:hAnsi="Times New Roman" w:cs="Times New Roman"/>
                <w:lang w:val="hu-HU" w:eastAsia="sk-SK"/>
              </w:rPr>
              <w:t xml:space="preserve"> </w:t>
            </w:r>
            <w:r w:rsidR="00275EF6" w:rsidRPr="00C905A4">
              <w:rPr>
                <w:rFonts w:ascii="Times New Roman" w:eastAsia="Times New Roman" w:hAnsi="Times New Roman" w:cs="Times New Roman"/>
                <w:lang w:val="hu-HU" w:eastAsia="sk-SK"/>
              </w:rPr>
              <w:t xml:space="preserve">Ezért ebben az esetben az Indítványozó a szlovák törvényeknek megfelelően fog eljárni és az üzemeltetés megkezdése előtt </w:t>
            </w:r>
            <w:r w:rsidR="00A55850" w:rsidRPr="00C905A4">
              <w:rPr>
                <w:rFonts w:ascii="Times New Roman" w:eastAsia="Times New Roman" w:hAnsi="Times New Roman" w:cs="Times New Roman"/>
                <w:lang w:val="hu-HU" w:eastAsia="sk-SK"/>
              </w:rPr>
              <w:t>kidolgozza a vészhelyzeti tervet arra jogosult személy által a T.t. 128/2015 sz. törvény értelmében.</w:t>
            </w:r>
            <w:r w:rsidR="00AA7CBB" w:rsidRPr="00C905A4">
              <w:rPr>
                <w:rFonts w:ascii="Times New Roman" w:eastAsia="Times New Roman" w:hAnsi="Times New Roman" w:cs="Times New Roman"/>
                <w:lang w:val="hu-HU" w:eastAsia="sk-SK"/>
              </w:rPr>
              <w:t xml:space="preserve"> </w:t>
            </w:r>
          </w:p>
          <w:p w:rsidR="00AA7CBB" w:rsidRPr="00C905A4" w:rsidRDefault="00454B04" w:rsidP="00454B04">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Ez a feladat jelen tanulmányban a javasolt szervezeti intézkedésekben van rögzítve.</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3)</w:t>
            </w:r>
          </w:p>
        </w:tc>
        <w:tc>
          <w:tcPr>
            <w:tcW w:w="3827" w:type="dxa"/>
          </w:tcPr>
          <w:p w:rsidR="00AA7CBB" w:rsidRPr="00C905A4" w:rsidRDefault="00D71F05" w:rsidP="002A4F62">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hatástanulmánynak képet kellene adnia</w:t>
            </w:r>
            <w:r w:rsidR="00BA4A5A" w:rsidRPr="00C905A4">
              <w:rPr>
                <w:rFonts w:ascii="Times New Roman" w:eastAsia="Times New Roman" w:hAnsi="Times New Roman" w:cs="Times New Roman"/>
                <w:lang w:val="hu-HU" w:eastAsia="sk-SK"/>
              </w:rPr>
              <w:t xml:space="preserve"> az érintett szennyező forrás által</w:t>
            </w:r>
            <w:r w:rsidRPr="00C905A4">
              <w:rPr>
                <w:rFonts w:ascii="Times New Roman" w:eastAsia="Times New Roman" w:hAnsi="Times New Roman" w:cs="Times New Roman"/>
                <w:lang w:val="hu-HU" w:eastAsia="sk-SK"/>
              </w:rPr>
              <w:t xml:space="preserve"> a </w:t>
            </w:r>
            <w:r w:rsidRPr="00C905A4">
              <w:rPr>
                <w:rFonts w:ascii="Times New Roman" w:eastAsia="Times New Roman" w:hAnsi="Times New Roman" w:cs="Times New Roman"/>
                <w:lang w:val="hu-HU" w:eastAsia="sk-SK"/>
              </w:rPr>
              <w:lastRenderedPageBreak/>
              <w:t xml:space="preserve">levegőbe </w:t>
            </w:r>
            <w:r w:rsidR="002A4F62" w:rsidRPr="00C905A4">
              <w:rPr>
                <w:rFonts w:ascii="Times New Roman" w:eastAsia="Times New Roman" w:hAnsi="Times New Roman" w:cs="Times New Roman"/>
                <w:lang w:val="hu-HU" w:eastAsia="sk-SK"/>
              </w:rPr>
              <w:t xml:space="preserve">kibocsátott szennyező anyagok terjedéséről </w:t>
            </w:r>
            <w:r w:rsidRPr="00C905A4">
              <w:rPr>
                <w:rFonts w:ascii="Times New Roman" w:eastAsia="Times New Roman" w:hAnsi="Times New Roman" w:cs="Times New Roman"/>
                <w:lang w:val="hu-HU" w:eastAsia="sk-SK"/>
              </w:rPr>
              <w:t>(a maximális kihasználtsági kapacitással együtt) és az érintett területről a feltérképezés és írásbeli értékelés alapján.</w:t>
            </w:r>
          </w:p>
        </w:tc>
        <w:tc>
          <w:tcPr>
            <w:tcW w:w="160" w:type="dxa"/>
          </w:tcPr>
          <w:p w:rsidR="00AA7CBB" w:rsidRPr="00C905A4" w:rsidRDefault="00AA7CBB" w:rsidP="00AA7CBB">
            <w:pPr>
              <w:spacing w:before="120" w:after="60"/>
              <w:rPr>
                <w:rFonts w:ascii="Times New Roman" w:eastAsia="Times New Roman" w:hAnsi="Times New Roman" w:cs="Times New Roman"/>
                <w:lang w:val="hu-HU" w:eastAsia="sk-SK"/>
              </w:rPr>
            </w:pPr>
          </w:p>
        </w:tc>
        <w:tc>
          <w:tcPr>
            <w:tcW w:w="4186" w:type="dxa"/>
          </w:tcPr>
          <w:p w:rsidR="00AA7CBB" w:rsidRPr="00C905A4" w:rsidRDefault="00BA4A5A" w:rsidP="001C4835">
            <w:pPr>
              <w:spacing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E tanulmány keretében kiértékelésre került</w:t>
            </w:r>
            <w:r w:rsidR="00C4060B" w:rsidRPr="00C905A4">
              <w:rPr>
                <w:rFonts w:ascii="Times New Roman" w:eastAsia="Times New Roman" w:hAnsi="Times New Roman" w:cs="Times New Roman"/>
                <w:lang w:val="hu-HU" w:eastAsia="sk-SK"/>
              </w:rPr>
              <w:t xml:space="preserve"> a levegőszennyezés összes lehetséges és a </w:t>
            </w:r>
            <w:r w:rsidR="00C4060B" w:rsidRPr="00C905A4">
              <w:rPr>
                <w:rFonts w:ascii="Times New Roman" w:eastAsia="Times New Roman" w:hAnsi="Times New Roman" w:cs="Times New Roman"/>
                <w:lang w:val="hu-HU" w:eastAsia="sk-SK"/>
              </w:rPr>
              <w:lastRenderedPageBreak/>
              <w:t>tervezett tevékenység mellett várható forrása, beleértve a konkrét szennyező anyagokat.</w:t>
            </w:r>
            <w:r w:rsidR="00AA7CBB" w:rsidRPr="00C905A4">
              <w:rPr>
                <w:rFonts w:ascii="Times New Roman" w:eastAsia="Times New Roman" w:hAnsi="Times New Roman" w:cs="Times New Roman"/>
                <w:lang w:val="hu-HU" w:eastAsia="sk-SK"/>
              </w:rPr>
              <w:t xml:space="preserve"> </w:t>
            </w:r>
            <w:r w:rsidR="00B21ABB" w:rsidRPr="00C905A4">
              <w:rPr>
                <w:rFonts w:ascii="Times New Roman" w:eastAsia="Times New Roman" w:hAnsi="Times New Roman" w:cs="Times New Roman"/>
                <w:lang w:val="hu-HU" w:eastAsia="sk-SK"/>
              </w:rPr>
              <w:t>A szakmai és független értékeléshez szakértői tanulmányokat dolgoztak ki, nevezetesen Egészségügyi kockázatértékelést, Diffúziós tanulmányt és Akusztikai tanulmányt, amelyek k</w:t>
            </w:r>
            <w:r w:rsidR="001C4835" w:rsidRPr="00C905A4">
              <w:rPr>
                <w:rFonts w:ascii="Times New Roman" w:eastAsia="Times New Roman" w:hAnsi="Times New Roman" w:cs="Times New Roman"/>
                <w:lang w:val="hu-HU" w:eastAsia="sk-SK"/>
              </w:rPr>
              <w:t>övetkeztetéseit és ajánlásait tartalmazza a jelen Hatás</w:t>
            </w:r>
            <w:r w:rsidR="00E60B8E" w:rsidRPr="00C905A4">
              <w:rPr>
                <w:rFonts w:ascii="Times New Roman" w:eastAsia="Times New Roman" w:hAnsi="Times New Roman" w:cs="Times New Roman"/>
                <w:lang w:val="hu-HU" w:eastAsia="sk-SK"/>
              </w:rPr>
              <w:t>t</w:t>
            </w:r>
            <w:r w:rsidR="001C4835" w:rsidRPr="00C905A4">
              <w:rPr>
                <w:rFonts w:ascii="Times New Roman" w:eastAsia="Times New Roman" w:hAnsi="Times New Roman" w:cs="Times New Roman"/>
                <w:lang w:val="hu-HU" w:eastAsia="sk-SK"/>
              </w:rPr>
              <w:t>anulmány, és ezek a tanulmányok egyúttal a benyújtott Hatástanulmány mellékletét is képezik.</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lastRenderedPageBreak/>
              <w:t>4)</w:t>
            </w:r>
          </w:p>
        </w:tc>
        <w:tc>
          <w:tcPr>
            <w:tcW w:w="3827" w:type="dxa"/>
          </w:tcPr>
          <w:p w:rsidR="00AA7CBB" w:rsidRPr="00C905A4" w:rsidRDefault="00E60B8E" w:rsidP="00832086">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Meg kell határozni és kiszámítani az építkezés és az üzemeltetés során a zaj által érintett területet</w:t>
            </w:r>
            <w:r w:rsidR="00832086" w:rsidRPr="00C905A4">
              <w:rPr>
                <w:rFonts w:ascii="Times New Roman" w:eastAsia="Times New Roman" w:hAnsi="Times New Roman" w:cs="Times New Roman"/>
                <w:lang w:val="hu-HU" w:eastAsia="sk-SK"/>
              </w:rPr>
              <w:t xml:space="preserve">, figyelembe véve a jogszabályi követelményeket, a területhasználati terv szabályozási oldalán felsorolt földhasználati kategóriákat és a terület alap terheltségét. </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8E6B85" w:rsidP="008E6B85">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tervezett tevékenység során kibocsátott zajnak az építés és az üzemeltetés során az érintett területre gyakorolt hatásának kiértékelése céljából szakmailag illetékes szervezet által Akusztikai tanulmány került kidolgozásra, amely jelen Tanulmány mellékletét képezi.</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5)</w:t>
            </w:r>
          </w:p>
        </w:tc>
        <w:tc>
          <w:tcPr>
            <w:tcW w:w="3827" w:type="dxa"/>
          </w:tcPr>
          <w:p w:rsidR="00AA7CBB" w:rsidRPr="00C905A4" w:rsidRDefault="00757456" w:rsidP="00757456">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zajvédelmi zónákat (a létesítmény építése és üzemeltetése során) az elrendezési megoldásban azonosítható módon kell megjeleníteni.</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AA21DB" w:rsidP="0000441D">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Hatástanulmány mellékletét képező Akusztikai tanulmány része egy zajtérkép is, amely </w:t>
            </w:r>
            <w:r w:rsidR="0000441D" w:rsidRPr="00C905A4">
              <w:rPr>
                <w:rFonts w:ascii="Times New Roman" w:eastAsia="Times New Roman" w:hAnsi="Times New Roman" w:cs="Times New Roman"/>
                <w:lang w:val="hu-HU" w:eastAsia="sk-SK"/>
              </w:rPr>
              <w:t xml:space="preserve">bemutatja </w:t>
            </w:r>
            <w:r w:rsidRPr="00C905A4">
              <w:rPr>
                <w:rFonts w:ascii="Times New Roman" w:eastAsia="Times New Roman" w:hAnsi="Times New Roman" w:cs="Times New Roman"/>
                <w:lang w:val="hu-HU" w:eastAsia="sk-SK"/>
              </w:rPr>
              <w:t xml:space="preserve">az érintett terület 3D-s kalibrált modelljét </w:t>
            </w:r>
            <w:r w:rsidR="00241804" w:rsidRPr="00C905A4">
              <w:rPr>
                <w:rFonts w:ascii="Times New Roman" w:eastAsia="Times New Roman" w:hAnsi="Times New Roman" w:cs="Times New Roman"/>
                <w:lang w:val="hu-HU" w:eastAsia="sk-SK"/>
              </w:rPr>
              <w:t>zaj zónák, izovonalak, stb. formájában</w:t>
            </w:r>
            <w:r w:rsidR="00AA7CBB" w:rsidRPr="00C905A4">
              <w:rPr>
                <w:rFonts w:ascii="Times New Roman" w:eastAsia="Times New Roman" w:hAnsi="Times New Roman" w:cs="Times New Roman"/>
                <w:lang w:val="hu-HU" w:eastAsia="sk-SK"/>
              </w:rPr>
              <w:t xml:space="preserve">, </w:t>
            </w:r>
            <w:r w:rsidR="0000441D" w:rsidRPr="00C905A4">
              <w:rPr>
                <w:rFonts w:ascii="Times New Roman" w:eastAsia="Times New Roman" w:hAnsi="Times New Roman" w:cs="Times New Roman"/>
                <w:lang w:val="hu-HU" w:eastAsia="sk-SK"/>
              </w:rPr>
              <w:t xml:space="preserve">a kiszámított meglévő vagy előre jelzett környezeti zajkibocsátást a levegőben lévő zajösszetevő vonatkozásában a vizsgált tevékenységhez kapcsolódó külső környezetben lévő akusztikus energiaforrások meghatározott kategóriájával kapcsolatban. </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6)</w:t>
            </w:r>
          </w:p>
        </w:tc>
        <w:tc>
          <w:tcPr>
            <w:tcW w:w="3827" w:type="dxa"/>
          </w:tcPr>
          <w:p w:rsidR="00AA7CBB" w:rsidRPr="00C905A4" w:rsidRDefault="0000441D" w:rsidP="008578DD">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zajvédelemmel ér</w:t>
            </w:r>
            <w:r w:rsidR="008578DD" w:rsidRPr="00C905A4">
              <w:rPr>
                <w:rFonts w:ascii="Times New Roman" w:eastAsia="Times New Roman" w:hAnsi="Times New Roman" w:cs="Times New Roman"/>
                <w:lang w:val="hu-HU" w:eastAsia="sk-SK"/>
              </w:rPr>
              <w:t xml:space="preserve">intett valamennyi ingatlant nyilvántartásba </w:t>
            </w:r>
            <w:r w:rsidRPr="00C905A4">
              <w:rPr>
                <w:rFonts w:ascii="Times New Roman" w:eastAsia="Times New Roman" w:hAnsi="Times New Roman" w:cs="Times New Roman"/>
                <w:lang w:val="hu-HU" w:eastAsia="sk-SK"/>
              </w:rPr>
              <w:t>kellene</w:t>
            </w:r>
            <w:r w:rsidR="008578DD" w:rsidRPr="00C905A4">
              <w:rPr>
                <w:rFonts w:ascii="Times New Roman" w:eastAsia="Times New Roman" w:hAnsi="Times New Roman" w:cs="Times New Roman"/>
                <w:lang w:val="hu-HU" w:eastAsia="sk-SK"/>
              </w:rPr>
              <w:t xml:space="preserve"> venni (az építés és az üzemeltetés során úgy a zajvédelmet igénylő ingatlanokat, mint ahogy az olyan ingatlanokat is, amelyeket nem szükséges védeni a zaj ellen). </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3B2869" w:rsidP="00C237C1">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Ezzel a problémával a Hatástanulmány mellékletét alkotó Akusztikai tanulmány foglalkozik</w:t>
            </w:r>
            <w:r w:rsidR="00103B23" w:rsidRPr="00C905A4">
              <w:rPr>
                <w:rFonts w:ascii="Times New Roman" w:eastAsia="Times New Roman" w:hAnsi="Times New Roman" w:cs="Times New Roman"/>
                <w:lang w:val="hu-HU" w:eastAsia="sk-SK"/>
              </w:rPr>
              <w:t>, valamint A tervezett tevékenység környezetre és egészségre gyakorolt hatásainak megelőzésére, megszüntetésére, minimalizálására és kompenzálására szolgáló intézkedések</w:t>
            </w:r>
            <w:r w:rsidR="00AA7CBB" w:rsidRPr="00C905A4">
              <w:rPr>
                <w:rFonts w:ascii="Times New Roman" w:eastAsia="Times New Roman" w:hAnsi="Times New Roman" w:cs="Times New Roman"/>
                <w:lang w:val="hu-HU" w:eastAsia="sk-SK"/>
              </w:rPr>
              <w:t xml:space="preserve">. </w:t>
            </w:r>
            <w:r w:rsidR="00C237C1" w:rsidRPr="00C905A4">
              <w:rPr>
                <w:rFonts w:ascii="Times New Roman" w:eastAsia="Times New Roman" w:hAnsi="Times New Roman" w:cs="Times New Roman"/>
                <w:lang w:val="hu-HU" w:eastAsia="sk-SK"/>
              </w:rPr>
              <w:t>Mindezek a feladatok és intézkedések a projektdokumentációba lesznek belefoglalva.</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7)</w:t>
            </w:r>
          </w:p>
        </w:tc>
        <w:tc>
          <w:tcPr>
            <w:tcW w:w="3827" w:type="dxa"/>
          </w:tcPr>
          <w:p w:rsidR="00AA7CBB" w:rsidRPr="00C905A4" w:rsidRDefault="00C237C1" w:rsidP="004B5C3F">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Tisztázni kell a Dunába kibocsátott szennyvíz határértékeket</w:t>
            </w:r>
            <w:r w:rsidR="004B5C3F" w:rsidRPr="00C905A4">
              <w:rPr>
                <w:rFonts w:ascii="Times New Roman" w:eastAsia="Times New Roman" w:hAnsi="Times New Roman" w:cs="Times New Roman"/>
                <w:lang w:val="hu-HU" w:eastAsia="sk-SK"/>
              </w:rPr>
              <w:t>, és hasonlóan, hogy a tervezett hulladékégető üzem milyen hatással lehet az érintett ivóvízforrásokra Magyarországon.</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4B5C3F" w:rsidP="00AA7CBB">
            <w:pPr>
              <w:jc w:val="both"/>
              <w:rPr>
                <w:rFonts w:ascii="Times New Roman" w:eastAsia="Times New Roman" w:hAnsi="Times New Roman" w:cs="Times New Roman"/>
                <w:b/>
                <w:lang w:val="hu-HU" w:eastAsia="sk-SK"/>
              </w:rPr>
            </w:pPr>
            <w:r w:rsidRPr="00C905A4">
              <w:rPr>
                <w:rFonts w:ascii="Times New Roman" w:eastAsia="Times New Roman" w:hAnsi="Times New Roman" w:cs="Times New Roman"/>
                <w:lang w:val="hu-HU" w:eastAsia="sk-SK"/>
              </w:rPr>
              <w:t>A Hatástanulmány C</w:t>
            </w:r>
            <w:r w:rsidR="00AA7CBB" w:rsidRPr="00C905A4">
              <w:rPr>
                <w:rFonts w:ascii="Times New Roman" w:eastAsia="Times New Roman" w:hAnsi="Times New Roman" w:cs="Times New Roman"/>
                <w:lang w:val="hu-HU" w:eastAsia="sk-SK"/>
              </w:rPr>
              <w:t>. III.</w:t>
            </w:r>
            <w:r w:rsidRPr="00C905A4">
              <w:rPr>
                <w:rFonts w:ascii="Times New Roman" w:eastAsia="Times New Roman" w:hAnsi="Times New Roman" w:cs="Times New Roman"/>
                <w:lang w:val="hu-HU" w:eastAsia="sk-SK"/>
              </w:rPr>
              <w:t xml:space="preserve"> része 5 pontjában kerültek értékelésre a Vízviszonyokra gyakorolt hatások.</w:t>
            </w:r>
            <w:r w:rsidR="00AA7CBB" w:rsidRPr="00C905A4">
              <w:rPr>
                <w:rFonts w:ascii="Times New Roman" w:eastAsia="Times New Roman" w:hAnsi="Times New Roman" w:cs="Times New Roman"/>
                <w:lang w:val="hu-HU" w:eastAsia="sk-SK"/>
              </w:rPr>
              <w:t xml:space="preserve"> </w:t>
            </w:r>
            <w:r w:rsidR="00F5053B" w:rsidRPr="00C905A4">
              <w:rPr>
                <w:rFonts w:ascii="Times New Roman" w:eastAsia="Times New Roman" w:hAnsi="Times New Roman" w:cs="Times New Roman"/>
                <w:b/>
                <w:lang w:val="hu-HU" w:eastAsia="sk-SK"/>
              </w:rPr>
              <w:t>Semmilyen technológiai szennyvíz nem kerül kibocsátásra a Dunába.</w:t>
            </w:r>
            <w:r w:rsidR="00AA7CBB" w:rsidRPr="00C905A4">
              <w:rPr>
                <w:rFonts w:ascii="Times New Roman" w:eastAsia="Times New Roman" w:hAnsi="Times New Roman" w:cs="Times New Roman"/>
                <w:b/>
                <w:lang w:val="hu-HU" w:eastAsia="sk-SK"/>
              </w:rPr>
              <w:t xml:space="preserve"> </w:t>
            </w:r>
          </w:p>
          <w:p w:rsidR="00AA7CBB" w:rsidRPr="00C905A4" w:rsidRDefault="00F5053B" w:rsidP="00F5053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b/>
                <w:lang w:val="hu-HU" w:eastAsia="sk-SK"/>
              </w:rPr>
              <w:t>A tervezett tevékenység során nem kerül sor hulladékégetésre, és a tevékenység nem lesz hatással az ivóvízforrásokra Magyarországon.</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8)</w:t>
            </w:r>
          </w:p>
        </w:tc>
        <w:tc>
          <w:tcPr>
            <w:tcW w:w="3827" w:type="dxa"/>
          </w:tcPr>
          <w:p w:rsidR="00AA7CBB" w:rsidRPr="00C905A4" w:rsidRDefault="00BE5F82" w:rsidP="00882AA8">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Úgyszintén szükségesnek tartjuk a környezeti hatástanulmányba felvenni a termelt szennyvíz mennyiségére és összetételére, valamint a tisztítás technológiájára vonatkozó információkat. </w:t>
            </w:r>
            <w:r w:rsidR="00AA7CBB" w:rsidRPr="00C905A4">
              <w:rPr>
                <w:rFonts w:ascii="Times New Roman" w:eastAsia="Times New Roman" w:hAnsi="Times New Roman" w:cs="Times New Roman"/>
                <w:lang w:val="hu-HU" w:eastAsia="sk-SK"/>
              </w:rPr>
              <w:t xml:space="preserve"> </w:t>
            </w:r>
            <w:r w:rsidR="00C01EB1" w:rsidRPr="00C905A4">
              <w:rPr>
                <w:rFonts w:ascii="Times New Roman" w:eastAsia="Times New Roman" w:hAnsi="Times New Roman" w:cs="Times New Roman"/>
                <w:lang w:val="hu-HU" w:eastAsia="sk-SK"/>
              </w:rPr>
              <w:t>Mivel a hulladékégető a Duna közelében van, ajánlott csatlakozni a Nemzetközi Duna-védelmi Bizottsághoz</w:t>
            </w:r>
            <w:r w:rsidR="00882AA8" w:rsidRPr="00C905A4">
              <w:rPr>
                <w:rFonts w:ascii="Times New Roman" w:eastAsia="Times New Roman" w:hAnsi="Times New Roman" w:cs="Times New Roman"/>
                <w:lang w:val="hu-HU" w:eastAsia="sk-SK"/>
              </w:rPr>
              <w:t xml:space="preserve">, és bevezetni egy jelzőrendszert a nemzetközi vizek </w:t>
            </w:r>
            <w:r w:rsidR="00882AA8" w:rsidRPr="00C905A4">
              <w:rPr>
                <w:rFonts w:ascii="Times New Roman" w:eastAsia="Times New Roman" w:hAnsi="Times New Roman" w:cs="Times New Roman"/>
                <w:lang w:val="hu-HU" w:eastAsia="sk-SK"/>
              </w:rPr>
              <w:lastRenderedPageBreak/>
              <w:t>minőségének csökkenésére, különösen baleset esetén.</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882AA8" w:rsidP="00AA7CBB">
            <w:pPr>
              <w:jc w:val="both"/>
              <w:rPr>
                <w:rFonts w:ascii="Times New Roman" w:eastAsia="Times New Roman" w:hAnsi="Times New Roman" w:cs="Times New Roman"/>
                <w:b/>
                <w:lang w:val="hu-HU" w:eastAsia="sk-SK"/>
              </w:rPr>
            </w:pPr>
            <w:r w:rsidRPr="00C905A4">
              <w:rPr>
                <w:rFonts w:ascii="Times New Roman" w:eastAsia="Times New Roman" w:hAnsi="Times New Roman" w:cs="Times New Roman"/>
                <w:lang w:val="hu-HU" w:eastAsia="sk-SK"/>
              </w:rPr>
              <w:t>A benyújtott</w:t>
            </w:r>
            <w:r w:rsidR="00544BC1" w:rsidRPr="00C905A4">
              <w:rPr>
                <w:rFonts w:ascii="Times New Roman" w:eastAsia="Times New Roman" w:hAnsi="Times New Roman" w:cs="Times New Roman"/>
                <w:lang w:val="hu-HU" w:eastAsia="sk-SK"/>
              </w:rPr>
              <w:t xml:space="preserve"> Hatást</w:t>
            </w:r>
            <w:r w:rsidRPr="00C905A4">
              <w:rPr>
                <w:rFonts w:ascii="Times New Roman" w:eastAsia="Times New Roman" w:hAnsi="Times New Roman" w:cs="Times New Roman"/>
                <w:lang w:val="hu-HU" w:eastAsia="sk-SK"/>
              </w:rPr>
              <w:t xml:space="preserve">anulmány </w:t>
            </w:r>
            <w:r w:rsidR="00AA7CBB" w:rsidRPr="00C905A4">
              <w:rPr>
                <w:rFonts w:ascii="Times New Roman" w:eastAsia="Times New Roman" w:hAnsi="Times New Roman" w:cs="Times New Roman"/>
                <w:lang w:val="hu-HU" w:eastAsia="sk-SK"/>
              </w:rPr>
              <w:t xml:space="preserve">B. II. </w:t>
            </w:r>
            <w:r w:rsidRPr="00C905A4">
              <w:rPr>
                <w:rFonts w:ascii="Times New Roman" w:eastAsia="Times New Roman" w:hAnsi="Times New Roman" w:cs="Times New Roman"/>
                <w:lang w:val="hu-HU" w:eastAsia="sk-SK"/>
              </w:rPr>
              <w:t xml:space="preserve">rész 2 pontjában szerepelnek a termelt szennyvíz mennyiségére és összetételére vonatkozó információk. </w:t>
            </w:r>
            <w:r w:rsidR="00D23905" w:rsidRPr="00C905A4">
              <w:rPr>
                <w:rFonts w:ascii="Times New Roman" w:eastAsia="Times New Roman" w:hAnsi="Times New Roman" w:cs="Times New Roman"/>
                <w:lang w:val="hu-HU" w:eastAsia="sk-SK"/>
              </w:rPr>
              <w:t xml:space="preserve">A tervezett tevékenység során, amelyet a benyújtott hatástanulmány értékel, semmilyen esetben </w:t>
            </w:r>
            <w:r w:rsidR="00D23905" w:rsidRPr="00C905A4">
              <w:rPr>
                <w:rFonts w:ascii="Times New Roman" w:eastAsia="Times New Roman" w:hAnsi="Times New Roman" w:cs="Times New Roman"/>
                <w:b/>
                <w:lang w:val="hu-HU" w:eastAsia="sk-SK"/>
              </w:rPr>
              <w:t>nem kerül sor hulladékégetésre!</w:t>
            </w:r>
            <w:r w:rsidR="00D23905" w:rsidRPr="00C905A4">
              <w:rPr>
                <w:rFonts w:ascii="Times New Roman" w:eastAsia="Times New Roman" w:hAnsi="Times New Roman" w:cs="Times New Roman"/>
                <w:lang w:val="hu-HU" w:eastAsia="sk-SK"/>
              </w:rPr>
              <w:t xml:space="preserve"> </w:t>
            </w:r>
          </w:p>
          <w:p w:rsidR="00AA7CBB" w:rsidRPr="00C905A4" w:rsidRDefault="00D23905" w:rsidP="00806E26">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tervezett tevékenység üzemeltetésével kapcsolatos kockázatok összehasonlíthatóak </w:t>
            </w:r>
            <w:r w:rsidRPr="00C905A4">
              <w:rPr>
                <w:rFonts w:ascii="Times New Roman" w:eastAsia="Times New Roman" w:hAnsi="Times New Roman" w:cs="Times New Roman"/>
                <w:lang w:val="hu-HU" w:eastAsia="sk-SK"/>
              </w:rPr>
              <w:lastRenderedPageBreak/>
              <w:t>egy benzinkút üzemeltetésével.</w:t>
            </w:r>
            <w:r w:rsidR="00AA7CBB" w:rsidRPr="00C905A4">
              <w:rPr>
                <w:rFonts w:ascii="Times New Roman" w:eastAsia="Times New Roman" w:hAnsi="Times New Roman" w:cs="Times New Roman"/>
                <w:lang w:val="hu-HU" w:eastAsia="sk-SK"/>
              </w:rPr>
              <w:t xml:space="preserve"> </w:t>
            </w:r>
            <w:r w:rsidR="00806E26" w:rsidRPr="00C905A4">
              <w:rPr>
                <w:rFonts w:ascii="Times New Roman" w:eastAsia="Times New Roman" w:hAnsi="Times New Roman" w:cs="Times New Roman"/>
                <w:lang w:val="hu-HU" w:eastAsia="sk-SK"/>
              </w:rPr>
              <w:t>Ezek a kockázatok, beleértve a megelőzésükre szolgáló óvintézkedéseket, részle</w:t>
            </w:r>
            <w:r w:rsidR="00544BC1" w:rsidRPr="00C905A4">
              <w:rPr>
                <w:rFonts w:ascii="Times New Roman" w:eastAsia="Times New Roman" w:hAnsi="Times New Roman" w:cs="Times New Roman"/>
                <w:lang w:val="hu-HU" w:eastAsia="sk-SK"/>
              </w:rPr>
              <w:t>tesen szerepelnek a jelen T</w:t>
            </w:r>
            <w:r w:rsidR="00806E26" w:rsidRPr="00C905A4">
              <w:rPr>
                <w:rFonts w:ascii="Times New Roman" w:eastAsia="Times New Roman" w:hAnsi="Times New Roman" w:cs="Times New Roman"/>
                <w:lang w:val="hu-HU" w:eastAsia="sk-SK"/>
              </w:rPr>
              <w:t xml:space="preserve">anulmányban. </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lastRenderedPageBreak/>
              <w:t>9)</w:t>
            </w:r>
          </w:p>
        </w:tc>
        <w:tc>
          <w:tcPr>
            <w:tcW w:w="3827" w:type="dxa"/>
          </w:tcPr>
          <w:p w:rsidR="00AA7CBB" w:rsidRPr="00C905A4" w:rsidRDefault="00274954" w:rsidP="00A44FCA">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dokumentációnak tartalmaznia kellene az érintett terület és tágabb környezetének kiterjedését. Úgyszintén szükséges </w:t>
            </w:r>
            <w:r w:rsidR="00A44FCA" w:rsidRPr="00C905A4">
              <w:rPr>
                <w:rFonts w:ascii="Times New Roman" w:eastAsia="Times New Roman" w:hAnsi="Times New Roman" w:cs="Times New Roman"/>
                <w:lang w:val="hu-HU" w:eastAsia="sk-SK"/>
              </w:rPr>
              <w:t xml:space="preserve">lesz meghatározni az említett tényezők </w:t>
            </w:r>
            <w:r w:rsidRPr="00C905A4">
              <w:rPr>
                <w:rFonts w:ascii="Times New Roman" w:eastAsia="Times New Roman" w:hAnsi="Times New Roman" w:cs="Times New Roman"/>
                <w:lang w:val="hu-HU" w:eastAsia="sk-SK"/>
              </w:rPr>
              <w:t xml:space="preserve">által érintett területeket. </w:t>
            </w:r>
            <w:r w:rsidR="00AA7CBB" w:rsidRPr="00C905A4">
              <w:rPr>
                <w:rFonts w:ascii="Times New Roman" w:eastAsia="Times New Roman" w:hAnsi="Times New Roman" w:cs="Times New Roman"/>
                <w:lang w:val="hu-HU" w:eastAsia="sk-SK"/>
              </w:rPr>
              <w:t xml:space="preserve"> </w:t>
            </w:r>
            <w:r w:rsidR="00A44FCA" w:rsidRPr="00C905A4">
              <w:rPr>
                <w:rFonts w:ascii="Times New Roman" w:eastAsia="Times New Roman" w:hAnsi="Times New Roman" w:cs="Times New Roman"/>
                <w:lang w:val="hu-HU" w:eastAsia="sk-SK"/>
              </w:rPr>
              <w:t>Szükséges lesz a helyszínen végzett botanikai felmérés részletes leírása és a vonatkozó állat- és növényfajok száma.</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304F71" w:rsidP="00AA7CBB">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tervezett tevékenység a Párkányi Ipari Parkban valósul meg, amely már régóta működik. A tevékenység olyan területeken valósul meg, amelyek már jelenleg is beépítettek. Ebből az okból kifolyólag az állatvilágot és a növényvilágot sem veszélyeztetheti az érintett területen.</w:t>
            </w:r>
            <w:r w:rsidR="00AA7CBB" w:rsidRPr="00C905A4">
              <w:rPr>
                <w:rFonts w:ascii="Times New Roman" w:eastAsia="Times New Roman" w:hAnsi="Times New Roman" w:cs="Times New Roman"/>
                <w:lang w:val="hu-HU" w:eastAsia="sk-SK"/>
              </w:rPr>
              <w:t xml:space="preserve">  </w:t>
            </w:r>
          </w:p>
          <w:p w:rsidR="00AA7CBB" w:rsidRPr="00C905A4" w:rsidRDefault="00544BC1" w:rsidP="00544BC1">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Az érintett területen az állatvilágra, növényvilágra és élőhelyeikre gyakorolt hatásokat a jelen Tanulmány C. III. rész 7 pontja részletezi.</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10)</w:t>
            </w:r>
          </w:p>
        </w:tc>
        <w:tc>
          <w:tcPr>
            <w:tcW w:w="3827" w:type="dxa"/>
          </w:tcPr>
          <w:p w:rsidR="00AA7CBB" w:rsidRPr="00C905A4" w:rsidRDefault="002D1A9F" w:rsidP="002D1A9F">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Figyelembe kell venni a megváltozott fény paraméterek hatását a létesítmény esti megvilágításának bevezetésére való tekintettel.</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2D1A9F" w:rsidP="005B7A73">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A tervezett tevékenység a meglévő Párkányi Ipari Parkban valósul meg, amelynek már jelenleg is van esti megvilágítása.</w:t>
            </w:r>
            <w:r w:rsidR="00BE0213" w:rsidRPr="00C905A4">
              <w:rPr>
                <w:rFonts w:ascii="Times New Roman" w:eastAsia="Times New Roman" w:hAnsi="Times New Roman" w:cs="Times New Roman"/>
                <w:lang w:val="hu-HU" w:eastAsia="sk-SK"/>
              </w:rPr>
              <w:t xml:space="preserve"> Ez azt jelenti, hogy a tevékenység megvalósítását követően a </w:t>
            </w:r>
            <w:r w:rsidR="005B7A73" w:rsidRPr="00C905A4">
              <w:rPr>
                <w:rFonts w:ascii="Times New Roman" w:eastAsia="Times New Roman" w:hAnsi="Times New Roman" w:cs="Times New Roman"/>
                <w:lang w:val="hu-HU" w:eastAsia="sk-SK"/>
              </w:rPr>
              <w:t xml:space="preserve">világítási </w:t>
            </w:r>
            <w:r w:rsidR="0013446F" w:rsidRPr="00C905A4">
              <w:rPr>
                <w:rFonts w:ascii="Times New Roman" w:eastAsia="Times New Roman" w:hAnsi="Times New Roman" w:cs="Times New Roman"/>
                <w:lang w:val="hu-HU" w:eastAsia="sk-SK"/>
              </w:rPr>
              <w:t>mód megvált</w:t>
            </w:r>
            <w:r w:rsidR="005B7A73" w:rsidRPr="00C905A4">
              <w:rPr>
                <w:rFonts w:ascii="Times New Roman" w:eastAsia="Times New Roman" w:hAnsi="Times New Roman" w:cs="Times New Roman"/>
                <w:lang w:val="hu-HU" w:eastAsia="sk-SK"/>
              </w:rPr>
              <w:t>ozása nem lesz észrevehető (csupán</w:t>
            </w:r>
            <w:r w:rsidR="0013446F" w:rsidRPr="00C905A4">
              <w:rPr>
                <w:rFonts w:ascii="Times New Roman" w:eastAsia="Times New Roman" w:hAnsi="Times New Roman" w:cs="Times New Roman"/>
                <w:lang w:val="hu-HU" w:eastAsia="sk-SK"/>
              </w:rPr>
              <w:t xml:space="preserve"> az üzemcsarnok kiszűrődő megvilágításával nő)</w:t>
            </w:r>
            <w:r w:rsidR="005B7A73" w:rsidRPr="00C905A4">
              <w:rPr>
                <w:rFonts w:ascii="Times New Roman" w:eastAsia="Times New Roman" w:hAnsi="Times New Roman" w:cs="Times New Roman"/>
                <w:lang w:val="hu-HU" w:eastAsia="sk-SK"/>
              </w:rPr>
              <w:t>.</w:t>
            </w:r>
            <w:r w:rsidR="00F83C65" w:rsidRPr="00C905A4">
              <w:rPr>
                <w:rFonts w:ascii="Times New Roman" w:eastAsia="Times New Roman" w:hAnsi="Times New Roman" w:cs="Times New Roman"/>
                <w:lang w:val="hu-HU" w:eastAsia="sk-SK"/>
              </w:rPr>
              <w:t xml:space="preserve">  </w:t>
            </w:r>
          </w:p>
        </w:tc>
      </w:tr>
      <w:tr w:rsidR="00AA7CBB" w:rsidRPr="00C905A4" w:rsidTr="00B43DAB">
        <w:tc>
          <w:tcPr>
            <w:tcW w:w="567" w:type="dxa"/>
          </w:tcPr>
          <w:p w:rsidR="00AA7CBB" w:rsidRPr="00C905A4" w:rsidRDefault="00AA7CBB" w:rsidP="00AA7CBB">
            <w:pPr>
              <w:spacing w:before="120" w:after="6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11)</w:t>
            </w:r>
          </w:p>
        </w:tc>
        <w:tc>
          <w:tcPr>
            <w:tcW w:w="3827" w:type="dxa"/>
          </w:tcPr>
          <w:p w:rsidR="00AA7CBB" w:rsidRPr="00C905A4" w:rsidRDefault="005E60DC" w:rsidP="005E60DC">
            <w:pPr>
              <w:autoSpaceDE w:val="0"/>
              <w:autoSpaceDN w:val="0"/>
              <w:adjustRightInd w:val="0"/>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Részletes és kimerítő vizualizáció készítésének szükségessége, amely segít a magyarországi leglátogatottabb helyszínekről nyíló kilátás feltárásában és elemzésében. </w:t>
            </w:r>
          </w:p>
        </w:tc>
        <w:tc>
          <w:tcPr>
            <w:tcW w:w="160" w:type="dxa"/>
          </w:tcPr>
          <w:p w:rsidR="00AA7CBB" w:rsidRPr="00C905A4" w:rsidRDefault="00AA7CBB" w:rsidP="00AA7CBB">
            <w:pPr>
              <w:spacing w:before="120" w:after="60"/>
              <w:rPr>
                <w:rFonts w:ascii="Times New Roman" w:eastAsia="Times New Roman" w:hAnsi="Times New Roman" w:cs="Times New Roman"/>
                <w:color w:val="FF0000"/>
                <w:lang w:val="hu-HU" w:eastAsia="sk-SK"/>
              </w:rPr>
            </w:pPr>
          </w:p>
        </w:tc>
        <w:tc>
          <w:tcPr>
            <w:tcW w:w="4186" w:type="dxa"/>
          </w:tcPr>
          <w:p w:rsidR="00AA7CBB" w:rsidRPr="00C905A4" w:rsidRDefault="005E60DC" w:rsidP="00BC0D51">
            <w:pPr>
              <w:jc w:val="both"/>
              <w:rPr>
                <w:rFonts w:ascii="Times New Roman" w:eastAsia="Times New Roman" w:hAnsi="Times New Roman" w:cs="Times New Roman"/>
                <w:lang w:val="hu-HU" w:eastAsia="sk-SK"/>
              </w:rPr>
            </w:pPr>
            <w:r w:rsidRPr="00C905A4">
              <w:rPr>
                <w:rFonts w:ascii="Times New Roman" w:eastAsia="Times New Roman" w:hAnsi="Times New Roman" w:cs="Times New Roman"/>
                <w:lang w:val="hu-HU" w:eastAsia="sk-SK"/>
              </w:rPr>
              <w:t xml:space="preserve">A Tanulmány </w:t>
            </w:r>
            <w:r w:rsidR="00AA7CBB" w:rsidRPr="00C905A4">
              <w:rPr>
                <w:rFonts w:ascii="Times New Roman" w:eastAsia="Times New Roman" w:hAnsi="Times New Roman" w:cs="Times New Roman"/>
                <w:lang w:val="hu-HU" w:eastAsia="sk-SK"/>
              </w:rPr>
              <w:t xml:space="preserve">C. III. </w:t>
            </w:r>
            <w:r w:rsidRPr="00C905A4">
              <w:rPr>
                <w:rFonts w:ascii="Times New Roman" w:eastAsia="Times New Roman" w:hAnsi="Times New Roman" w:cs="Times New Roman"/>
                <w:lang w:val="hu-HU" w:eastAsia="sk-SK"/>
              </w:rPr>
              <w:t xml:space="preserve">rész </w:t>
            </w:r>
            <w:r w:rsidR="00AA7CBB" w:rsidRPr="00C905A4">
              <w:rPr>
                <w:rFonts w:ascii="Times New Roman" w:eastAsia="Times New Roman" w:hAnsi="Times New Roman" w:cs="Times New Roman"/>
                <w:lang w:val="hu-HU" w:eastAsia="sk-SK"/>
              </w:rPr>
              <w:t xml:space="preserve">8 </w:t>
            </w:r>
            <w:r w:rsidRPr="00C905A4">
              <w:rPr>
                <w:rFonts w:ascii="Times New Roman" w:eastAsia="Times New Roman" w:hAnsi="Times New Roman" w:cs="Times New Roman"/>
                <w:lang w:val="hu-HU" w:eastAsia="sk-SK"/>
              </w:rPr>
              <w:t>pontjában –</w:t>
            </w:r>
            <w:r w:rsidR="00AA7CBB" w:rsidRPr="00C905A4">
              <w:rPr>
                <w:rFonts w:ascii="Times New Roman" w:eastAsia="Times New Roman" w:hAnsi="Times New Roman" w:cs="Times New Roman"/>
                <w:lang w:val="hu-HU" w:eastAsia="sk-SK"/>
              </w:rPr>
              <w:t xml:space="preserve"> </w:t>
            </w:r>
            <w:r w:rsidRPr="00C905A4">
              <w:rPr>
                <w:rFonts w:ascii="Times New Roman" w:eastAsia="Times New Roman" w:hAnsi="Times New Roman" w:cs="Times New Roman"/>
                <w:lang w:val="hu-HU" w:eastAsia="sk-SK"/>
              </w:rPr>
              <w:t xml:space="preserve">A tájképre gyakorolt hatások, </w:t>
            </w:r>
            <w:r w:rsidR="00994027" w:rsidRPr="00C905A4">
              <w:rPr>
                <w:rFonts w:ascii="Times New Roman" w:eastAsia="Times New Roman" w:hAnsi="Times New Roman" w:cs="Times New Roman"/>
                <w:lang w:val="hu-HU" w:eastAsia="sk-SK"/>
              </w:rPr>
              <w:t xml:space="preserve">részletesen értékelésre került a tájképre gyakorolt hatás és a tervezett tevékenységre nyíló kilátás a magyarországi leglátogatottabb helyszínekről. A mellékelt fotódokumentáció alapján világos, hogy </w:t>
            </w:r>
            <w:r w:rsidR="00BC0D51" w:rsidRPr="00C905A4">
              <w:rPr>
                <w:rFonts w:ascii="Times New Roman" w:eastAsia="Times New Roman" w:hAnsi="Times New Roman" w:cs="Times New Roman"/>
                <w:lang w:val="hu-HU" w:eastAsia="sk-SK"/>
              </w:rPr>
              <w:t>ezekről a helyszínekről nézve nem kerül sor a jelenlegi tájkép megzavarására, és a látogatók nem észlelnek semmilyen változást.</w:t>
            </w:r>
          </w:p>
        </w:tc>
      </w:tr>
    </w:tbl>
    <w:p w:rsidR="00AA7CBB" w:rsidRPr="00C905A4" w:rsidRDefault="00AA7CBB" w:rsidP="00AA7CBB">
      <w:pPr>
        <w:autoSpaceDE w:val="0"/>
        <w:autoSpaceDN w:val="0"/>
        <w:adjustRightInd w:val="0"/>
        <w:jc w:val="both"/>
        <w:rPr>
          <w:rFonts w:ascii="Times New Roman" w:eastAsia="Times New Roman" w:hAnsi="Times New Roman" w:cs="Times New Roman"/>
          <w:sz w:val="24"/>
          <w:szCs w:val="24"/>
          <w:lang w:val="hu-HU" w:eastAsia="sk-SK"/>
        </w:rPr>
      </w:pPr>
    </w:p>
    <w:p w:rsidR="00AA7CBB" w:rsidRPr="00C905A4" w:rsidRDefault="00BC0D51" w:rsidP="00AA7CBB">
      <w:pPr>
        <w:ind w:left="851"/>
        <w:rPr>
          <w:rFonts w:ascii="Calibri" w:eastAsia="Calibri" w:hAnsi="Calibri" w:cs="Times New Roman"/>
          <w:lang w:val="hu-HU"/>
        </w:rPr>
      </w:pPr>
      <w:r w:rsidRPr="00C905A4">
        <w:rPr>
          <w:rFonts w:ascii="Times New Roman" w:eastAsia="Calibri" w:hAnsi="Times New Roman" w:cs="Times New Roman"/>
          <w:b/>
          <w:i/>
          <w:sz w:val="24"/>
          <w:szCs w:val="24"/>
          <w:lang w:val="hu-HU"/>
        </w:rPr>
        <w:t>Az érintett</w:t>
      </w:r>
      <w:r w:rsidR="00FA3A83" w:rsidRPr="00C905A4">
        <w:rPr>
          <w:rFonts w:ascii="Times New Roman" w:eastAsia="Calibri" w:hAnsi="Times New Roman" w:cs="Times New Roman"/>
          <w:b/>
          <w:i/>
          <w:sz w:val="24"/>
          <w:szCs w:val="24"/>
          <w:lang w:val="hu-HU"/>
        </w:rPr>
        <w:t xml:space="preserve"> személyek egyéb hozzászólásainak</w:t>
      </w:r>
      <w:r w:rsidRPr="00C905A4">
        <w:rPr>
          <w:rFonts w:ascii="Times New Roman" w:eastAsia="Calibri" w:hAnsi="Times New Roman" w:cs="Times New Roman"/>
          <w:b/>
          <w:i/>
          <w:sz w:val="24"/>
          <w:szCs w:val="24"/>
          <w:lang w:val="hu-HU"/>
        </w:rPr>
        <w:t xml:space="preserve"> kiértékelése</w:t>
      </w:r>
      <w:r w:rsidR="000A2CF8" w:rsidRPr="00C905A4">
        <w:rPr>
          <w:rFonts w:ascii="Times New Roman" w:eastAsia="Calibri" w:hAnsi="Times New Roman" w:cs="Times New Roman"/>
          <w:b/>
          <w:i/>
          <w:sz w:val="24"/>
          <w:szCs w:val="24"/>
          <w:lang w:val="hu-HU"/>
        </w:rPr>
        <w:t xml:space="preserve">, amelyeket a hatásvizsgálat nem foglal magába: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904"/>
        <w:gridCol w:w="3797"/>
      </w:tblGrid>
      <w:tr w:rsidR="00CC09C7" w:rsidRPr="00C905A4" w:rsidTr="00835E45">
        <w:tc>
          <w:tcPr>
            <w:tcW w:w="0" w:type="auto"/>
            <w:shd w:val="clear" w:color="auto" w:fill="auto"/>
          </w:tcPr>
          <w:p w:rsidR="00AA7CBB" w:rsidRPr="00C905A4" w:rsidRDefault="000A2CF8" w:rsidP="00AA7CBB">
            <w:pPr>
              <w:rPr>
                <w:rFonts w:ascii="Times New Roman" w:eastAsia="Calibri" w:hAnsi="Times New Roman" w:cs="Times New Roman"/>
                <w:b/>
                <w:sz w:val="24"/>
                <w:szCs w:val="24"/>
                <w:lang w:val="hu-HU"/>
              </w:rPr>
            </w:pPr>
            <w:r w:rsidRPr="00C905A4">
              <w:rPr>
                <w:rFonts w:ascii="Times New Roman" w:eastAsia="Calibri" w:hAnsi="Times New Roman" w:cs="Times New Roman"/>
                <w:b/>
                <w:sz w:val="24"/>
                <w:szCs w:val="24"/>
                <w:lang w:val="hu-HU"/>
              </w:rPr>
              <w:t>szám</w:t>
            </w:r>
          </w:p>
        </w:tc>
        <w:tc>
          <w:tcPr>
            <w:tcW w:w="3918" w:type="dxa"/>
            <w:shd w:val="clear" w:color="auto" w:fill="auto"/>
          </w:tcPr>
          <w:p w:rsidR="00AA7CBB" w:rsidRPr="00C905A4" w:rsidRDefault="00FA3A83" w:rsidP="000A2CF8">
            <w:pPr>
              <w:rPr>
                <w:rFonts w:ascii="Times New Roman" w:eastAsia="Calibri" w:hAnsi="Times New Roman" w:cs="Times New Roman"/>
                <w:b/>
                <w:sz w:val="24"/>
                <w:szCs w:val="24"/>
                <w:lang w:val="hu-HU"/>
              </w:rPr>
            </w:pPr>
            <w:r w:rsidRPr="00C905A4">
              <w:rPr>
                <w:rFonts w:ascii="Times New Roman" w:eastAsia="Calibri" w:hAnsi="Times New Roman" w:cs="Times New Roman"/>
                <w:b/>
                <w:sz w:val="24"/>
                <w:szCs w:val="24"/>
                <w:lang w:val="hu-HU"/>
              </w:rPr>
              <w:t>Hozzászólás</w:t>
            </w:r>
          </w:p>
        </w:tc>
        <w:tc>
          <w:tcPr>
            <w:tcW w:w="3783" w:type="dxa"/>
            <w:shd w:val="clear" w:color="auto" w:fill="auto"/>
          </w:tcPr>
          <w:p w:rsidR="00AA7CBB" w:rsidRPr="00C905A4" w:rsidRDefault="00C905A4" w:rsidP="00AA7CBB">
            <w:pPr>
              <w:rPr>
                <w:rFonts w:ascii="Times New Roman" w:eastAsia="Calibri" w:hAnsi="Times New Roman" w:cs="Times New Roman"/>
                <w:b/>
                <w:sz w:val="24"/>
                <w:szCs w:val="24"/>
                <w:lang w:val="hu-HU"/>
              </w:rPr>
            </w:pPr>
            <w:r w:rsidRPr="00C905A4">
              <w:rPr>
                <w:rFonts w:ascii="Times New Roman" w:eastAsia="Calibri" w:hAnsi="Times New Roman" w:cs="Times New Roman"/>
                <w:b/>
                <w:sz w:val="24"/>
                <w:szCs w:val="24"/>
                <w:lang w:val="hu-HU"/>
              </w:rPr>
              <w:t>Álláspont</w:t>
            </w:r>
          </w:p>
        </w:tc>
      </w:tr>
      <w:tr w:rsidR="00AA7CBB" w:rsidRPr="00C905A4" w:rsidTr="00B43DAB">
        <w:tc>
          <w:tcPr>
            <w:tcW w:w="0" w:type="auto"/>
            <w:gridSpan w:val="3"/>
            <w:shd w:val="clear" w:color="auto" w:fill="auto"/>
          </w:tcPr>
          <w:p w:rsidR="00AA7CBB" w:rsidRPr="00C905A4" w:rsidRDefault="00AA7CBB" w:rsidP="00AA7CBB">
            <w:pPr>
              <w:rPr>
                <w:rFonts w:ascii="Times New Roman" w:eastAsia="Calibri" w:hAnsi="Times New Roman" w:cs="Times New Roman"/>
                <w:b/>
                <w:i/>
                <w:sz w:val="24"/>
                <w:szCs w:val="24"/>
                <w:lang w:val="hu-HU"/>
              </w:rPr>
            </w:pPr>
          </w:p>
        </w:tc>
      </w:tr>
      <w:tr w:rsidR="00AA7CBB" w:rsidRPr="00C905A4" w:rsidTr="00B43DAB">
        <w:tc>
          <w:tcPr>
            <w:tcW w:w="0" w:type="auto"/>
            <w:gridSpan w:val="3"/>
            <w:shd w:val="clear" w:color="auto" w:fill="auto"/>
          </w:tcPr>
          <w:p w:rsidR="00AA7CBB" w:rsidRPr="00C905A4" w:rsidRDefault="00AA7CBB" w:rsidP="00F828D3">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MŽP SR</w:t>
            </w:r>
            <w:r w:rsidR="00D8313D" w:rsidRPr="00C905A4">
              <w:rPr>
                <w:rFonts w:ascii="Times New Roman" w:eastAsia="Calibri" w:hAnsi="Times New Roman" w:cs="Times New Roman"/>
                <w:b/>
                <w:i/>
                <w:sz w:val="24"/>
                <w:szCs w:val="24"/>
                <w:lang w:val="hu-HU"/>
              </w:rPr>
              <w:t xml:space="preserve"> (SZK KVM)</w:t>
            </w:r>
            <w:r w:rsidRPr="00C905A4">
              <w:rPr>
                <w:rFonts w:ascii="Times New Roman" w:eastAsia="Calibri" w:hAnsi="Times New Roman" w:cs="Times New Roman"/>
                <w:b/>
                <w:i/>
                <w:sz w:val="24"/>
                <w:szCs w:val="24"/>
                <w:lang w:val="hu-HU"/>
              </w:rPr>
              <w:t xml:space="preserve"> </w:t>
            </w:r>
            <w:r w:rsidR="00F828D3" w:rsidRPr="00C905A4">
              <w:rPr>
                <w:rFonts w:ascii="Times New Roman" w:eastAsia="Calibri" w:hAnsi="Times New Roman" w:cs="Times New Roman"/>
                <w:b/>
                <w:i/>
                <w:sz w:val="24"/>
                <w:szCs w:val="24"/>
                <w:lang w:val="hu-HU"/>
              </w:rPr>
              <w:t>Éghajlat</w:t>
            </w:r>
            <w:r w:rsidR="00914E87" w:rsidRPr="00C905A4">
              <w:rPr>
                <w:rFonts w:ascii="Times New Roman" w:eastAsia="Calibri" w:hAnsi="Times New Roman" w:cs="Times New Roman"/>
                <w:b/>
                <w:i/>
                <w:sz w:val="24"/>
                <w:szCs w:val="24"/>
                <w:lang w:val="hu-HU"/>
              </w:rPr>
              <w:t xml:space="preserve"> </w:t>
            </w:r>
            <w:r w:rsidR="00F828D3" w:rsidRPr="00C905A4">
              <w:rPr>
                <w:rFonts w:ascii="Times New Roman" w:eastAsia="Calibri" w:hAnsi="Times New Roman" w:cs="Times New Roman"/>
                <w:b/>
                <w:i/>
                <w:sz w:val="24"/>
                <w:szCs w:val="24"/>
                <w:lang w:val="hu-HU"/>
              </w:rPr>
              <w:t xml:space="preserve">változási és levegővédelmi főosztály </w:t>
            </w:r>
            <w:r w:rsidR="00914E87" w:rsidRPr="00C905A4">
              <w:rPr>
                <w:rFonts w:ascii="Times New Roman" w:eastAsia="Calibri" w:hAnsi="Times New Roman" w:cs="Times New Roman"/>
                <w:b/>
                <w:i/>
                <w:sz w:val="24"/>
                <w:szCs w:val="24"/>
                <w:lang w:val="hu-HU"/>
              </w:rPr>
              <w:t>Levegővédelmi</w:t>
            </w:r>
            <w:r w:rsidR="00F828D3" w:rsidRPr="00C905A4">
              <w:rPr>
                <w:rFonts w:ascii="Times New Roman" w:eastAsia="Calibri" w:hAnsi="Times New Roman" w:cs="Times New Roman"/>
                <w:b/>
                <w:i/>
                <w:sz w:val="24"/>
                <w:szCs w:val="24"/>
                <w:lang w:val="hu-HU"/>
              </w:rPr>
              <w:t xml:space="preserve"> Osztály</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F828D3"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technológiai megoldás leírása</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szeparáló sor</w:t>
            </w:r>
            <w:r w:rsidR="00AA7CBB" w:rsidRPr="00C905A4">
              <w:rPr>
                <w:rFonts w:ascii="Times New Roman" w:eastAsia="Calibri" w:hAnsi="Times New Roman" w:cs="Times New Roman"/>
                <w:lang w:val="hu-HU"/>
              </w:rPr>
              <w:t xml:space="preserve"> (LS):</w:t>
            </w:r>
          </w:p>
          <w:p w:rsidR="000220E9" w:rsidRPr="00C905A4" w:rsidRDefault="000220E9"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 igazolni a műanyag hulladék fajtánkénti válogatási technológiájának használatát </w:t>
            </w:r>
          </w:p>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w:t>
            </w:r>
            <w:r w:rsidR="000220E9" w:rsidRPr="00C905A4">
              <w:rPr>
                <w:rFonts w:ascii="Times New Roman" w:eastAsia="Calibri" w:hAnsi="Times New Roman" w:cs="Times New Roman"/>
                <w:lang w:val="hu-HU"/>
              </w:rPr>
              <w:t xml:space="preserve"> az indítványozó a 4. sz. mellékletben csak a technológia állítólagos felhasználóinak listáját közli</w:t>
            </w:r>
            <w:r w:rsidR="00C5113F" w:rsidRPr="00C905A4">
              <w:rPr>
                <w:rFonts w:ascii="Times New Roman" w:eastAsia="Calibri" w:hAnsi="Times New Roman" w:cs="Times New Roman"/>
                <w:lang w:val="hu-HU"/>
              </w:rPr>
              <w:t>, részletesebb információk feltüntetése nélkül</w:t>
            </w:r>
            <w:r w:rsidRPr="00C905A4">
              <w:rPr>
                <w:rFonts w:ascii="Times New Roman" w:eastAsia="Calibri" w:hAnsi="Times New Roman" w:cs="Times New Roman"/>
                <w:lang w:val="hu-HU"/>
              </w:rPr>
              <w:t xml:space="preserve"> (</w:t>
            </w:r>
            <w:r w:rsidR="00C5113F" w:rsidRPr="00C905A4">
              <w:rPr>
                <w:rFonts w:ascii="Times New Roman" w:eastAsia="Calibri" w:hAnsi="Times New Roman" w:cs="Times New Roman"/>
                <w:lang w:val="hu-HU"/>
              </w:rPr>
              <w:t>a technológia elhelyezése, elve, a feldolgozott hulladék típusai, a berendezés kapacitása, a szeparálási folyamat hatékonysága, a műanyag hulladék tisztítási módja</w:t>
            </w:r>
            <w:r w:rsidRPr="00C905A4">
              <w:rPr>
                <w:rFonts w:ascii="Times New Roman" w:eastAsia="Calibri" w:hAnsi="Times New Roman" w:cs="Times New Roman"/>
                <w:lang w:val="hu-HU"/>
              </w:rPr>
              <w:t xml:space="preserve">, </w:t>
            </w:r>
            <w:r w:rsidR="00C5113F" w:rsidRPr="00C905A4">
              <w:rPr>
                <w:rFonts w:ascii="Times New Roman" w:eastAsia="Calibri" w:hAnsi="Times New Roman" w:cs="Times New Roman"/>
                <w:lang w:val="hu-HU"/>
              </w:rPr>
              <w:t>a kiválogato</w:t>
            </w:r>
            <w:r w:rsidR="00D8313D" w:rsidRPr="00C905A4">
              <w:rPr>
                <w:rFonts w:ascii="Times New Roman" w:eastAsia="Calibri" w:hAnsi="Times New Roman" w:cs="Times New Roman"/>
                <w:lang w:val="hu-HU"/>
              </w:rPr>
              <w:t xml:space="preserve">tt, de a termikus bomlással való hasznosításra nem alkalmas hulladék </w:t>
            </w:r>
            <w:r w:rsidR="00D8313D" w:rsidRPr="00C905A4">
              <w:rPr>
                <w:rFonts w:ascii="Times New Roman" w:eastAsia="Calibri" w:hAnsi="Times New Roman" w:cs="Times New Roman"/>
                <w:lang w:val="hu-HU"/>
              </w:rPr>
              <w:lastRenderedPageBreak/>
              <w:t>kezelési módja stb</w:t>
            </w:r>
            <w:r w:rsidRPr="00C905A4">
              <w:rPr>
                <w:rFonts w:ascii="Times New Roman" w:eastAsia="Calibri" w:hAnsi="Times New Roman" w:cs="Times New Roman"/>
                <w:lang w:val="hu-HU"/>
              </w:rPr>
              <w:t>.),</w:t>
            </w:r>
          </w:p>
          <w:p w:rsidR="00AA7CBB" w:rsidRPr="00C905A4" w:rsidRDefault="00D8313D" w:rsidP="00D8313D">
            <w:pPr>
              <w:rPr>
                <w:rFonts w:ascii="Times New Roman" w:eastAsia="Calibri" w:hAnsi="Times New Roman" w:cs="Times New Roman"/>
                <w:lang w:val="hu-HU"/>
              </w:rPr>
            </w:pPr>
            <w:r w:rsidRPr="00C905A4">
              <w:rPr>
                <w:rFonts w:ascii="Times New Roman" w:eastAsia="Calibri" w:hAnsi="Times New Roman" w:cs="Times New Roman"/>
                <w:lang w:val="hu-HU"/>
              </w:rPr>
              <w:t>- kiegészíteni a szilárd szennyezőanyagok kibocsátásának megelőzésére javasolt módszereket.</w:t>
            </w:r>
          </w:p>
        </w:tc>
        <w:tc>
          <w:tcPr>
            <w:tcW w:w="3783" w:type="dxa"/>
            <w:shd w:val="clear" w:color="auto" w:fill="auto"/>
          </w:tcPr>
          <w:p w:rsidR="00AA7CBB" w:rsidRPr="00C905A4" w:rsidRDefault="002A0B96"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Az A. rész II. fejezet 9 pontjában található a műszaki és technológiai megoldás leírása, amely magában foglalja a javasolt szeparálási technikákat is.</w:t>
            </w:r>
          </w:p>
          <w:p w:rsidR="00AA7CBB" w:rsidRPr="00C905A4" w:rsidRDefault="00E72810" w:rsidP="00E72810">
            <w:pPr>
              <w:rPr>
                <w:rFonts w:ascii="Times New Roman" w:eastAsia="Calibri" w:hAnsi="Times New Roman" w:cs="Times New Roman"/>
                <w:lang w:val="hu-HU"/>
              </w:rPr>
            </w:pPr>
            <w:r w:rsidRPr="00C905A4">
              <w:rPr>
                <w:rFonts w:ascii="Times New Roman" w:eastAsia="Calibri" w:hAnsi="Times New Roman" w:cs="Times New Roman"/>
                <w:lang w:val="hu-HU"/>
              </w:rPr>
              <w:t>A B. rész II. fejezet 1 pontja tartalmazza a szilárd szennyezőanyagok kibocsátásának megelőzésére szolgáló javasolt módszereket a legjobb elérhető technikákra (BAT) vonatkozó referenciadokumentumnak (BREF) meg</w:t>
            </w:r>
            <w:r w:rsidR="0014447B" w:rsidRPr="00C905A4">
              <w:rPr>
                <w:rFonts w:ascii="Times New Roman" w:eastAsia="Calibri" w:hAnsi="Times New Roman" w:cs="Times New Roman"/>
                <w:lang w:val="hu-HU"/>
              </w:rPr>
              <w:t>f</w:t>
            </w:r>
            <w:r w:rsidRPr="00C905A4">
              <w:rPr>
                <w:rFonts w:ascii="Times New Roman" w:eastAsia="Calibri" w:hAnsi="Times New Roman" w:cs="Times New Roman"/>
                <w:lang w:val="hu-HU"/>
              </w:rPr>
              <w:t>elelően.</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2.</w:t>
            </w:r>
          </w:p>
        </w:tc>
        <w:tc>
          <w:tcPr>
            <w:tcW w:w="3918" w:type="dxa"/>
            <w:shd w:val="clear" w:color="auto" w:fill="auto"/>
          </w:tcPr>
          <w:p w:rsidR="00AA7CBB" w:rsidRPr="00C905A4" w:rsidRDefault="00B439FB"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technológiai megoldás leírása</w:t>
            </w:r>
            <w:r w:rsidR="00AA7CBB" w:rsidRPr="00C905A4">
              <w:rPr>
                <w:rFonts w:ascii="Times New Roman" w:eastAsia="Calibri" w:hAnsi="Times New Roman" w:cs="Times New Roman"/>
                <w:lang w:val="hu-HU"/>
              </w:rPr>
              <w:t xml:space="preserve"> (LS)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a hulladék szárítása/mosása</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2. technológiai lépés</w:t>
            </w:r>
            <w:r w:rsidR="00AA7CBB" w:rsidRPr="00C905A4">
              <w:rPr>
                <w:rFonts w:ascii="Times New Roman" w:eastAsia="Calibri" w:hAnsi="Times New Roman" w:cs="Times New Roman"/>
                <w:lang w:val="hu-HU"/>
              </w:rPr>
              <w:t>:</w:t>
            </w:r>
          </w:p>
          <w:p w:rsidR="00AA7CBB" w:rsidRPr="00C905A4" w:rsidRDefault="0050783A" w:rsidP="0050783A">
            <w:pPr>
              <w:rPr>
                <w:rFonts w:ascii="Times New Roman" w:eastAsia="Calibri" w:hAnsi="Times New Roman" w:cs="Times New Roman"/>
                <w:lang w:val="hu-HU"/>
              </w:rPr>
            </w:pPr>
            <w:r w:rsidRPr="00C905A4">
              <w:rPr>
                <w:rFonts w:ascii="Times New Roman" w:eastAsia="Calibri" w:hAnsi="Times New Roman" w:cs="Times New Roman"/>
                <w:lang w:val="hu-HU"/>
              </w:rPr>
              <w:t>- részletezni a hulladék szárítási módját (elv, a berendezés kapacitása</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szárítóközeg, a szárítási folyamat hatékonysága</w:t>
            </w:r>
            <w:r w:rsidR="0014447B" w:rsidRPr="00C905A4">
              <w:rPr>
                <w:rFonts w:ascii="Times New Roman" w:eastAsia="Calibri" w:hAnsi="Times New Roman" w:cs="Times New Roman"/>
                <w:lang w:val="hu-HU"/>
              </w:rPr>
              <w:t>, levegőelvezetés</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503712" w:rsidP="00503712">
            <w:pPr>
              <w:rPr>
                <w:rFonts w:ascii="Times New Roman" w:eastAsia="Calibri" w:hAnsi="Times New Roman" w:cs="Times New Roman"/>
                <w:lang w:val="hu-HU"/>
              </w:rPr>
            </w:pPr>
            <w:r w:rsidRPr="00C905A4">
              <w:rPr>
                <w:rFonts w:ascii="Times New Roman" w:eastAsia="Calibri" w:hAnsi="Times New Roman" w:cs="Times New Roman"/>
                <w:lang w:val="hu-HU"/>
              </w:rPr>
              <w:t>Az A. rész II. fejezet 9 pont, Szeparáló sor című bekezdésben részletezésre került az anyag szárítási módja, a kapacitás, hatékonyság, stb.</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3.</w:t>
            </w:r>
          </w:p>
        </w:tc>
        <w:tc>
          <w:tcPr>
            <w:tcW w:w="3918" w:type="dxa"/>
            <w:shd w:val="clear" w:color="auto" w:fill="auto"/>
          </w:tcPr>
          <w:p w:rsidR="00AA7CBB" w:rsidRPr="00C905A4" w:rsidRDefault="00A86895"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technológiai megoldás leírása</w:t>
            </w:r>
            <w:r w:rsidR="00AA7CBB" w:rsidRPr="00C905A4">
              <w:rPr>
                <w:rFonts w:ascii="Times New Roman" w:eastAsia="Calibri" w:hAnsi="Times New Roman" w:cs="Times New Roman"/>
                <w:lang w:val="hu-HU"/>
              </w:rPr>
              <w:t xml:space="preserve"> </w:t>
            </w:r>
            <w:r w:rsidR="00DA2391"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DA2391" w:rsidRPr="00C905A4">
              <w:rPr>
                <w:rFonts w:ascii="Times New Roman" w:eastAsia="Calibri" w:hAnsi="Times New Roman" w:cs="Times New Roman"/>
                <w:lang w:val="hu-HU"/>
              </w:rPr>
              <w:t>hulladék hőkezelő sor</w:t>
            </w:r>
            <w:r w:rsidR="00AA7CBB" w:rsidRPr="00C905A4">
              <w:rPr>
                <w:rFonts w:ascii="Times New Roman" w:eastAsia="Calibri" w:hAnsi="Times New Roman" w:cs="Times New Roman"/>
                <w:lang w:val="hu-HU"/>
              </w:rPr>
              <w:t xml:space="preserve"> (LTS):</w:t>
            </w:r>
          </w:p>
          <w:p w:rsidR="00435F7D" w:rsidRPr="00C905A4" w:rsidRDefault="00B92D14" w:rsidP="00AA7CBB">
            <w:pPr>
              <w:rPr>
                <w:rFonts w:ascii="Times New Roman" w:eastAsia="Times New Roman" w:hAnsi="Times New Roman" w:cs="Times New Roman"/>
                <w:lang w:val="hu-HU" w:eastAsia="sk-SK"/>
              </w:rPr>
            </w:pPr>
            <w:r w:rsidRPr="00C905A4">
              <w:rPr>
                <w:rFonts w:ascii="Times New Roman" w:eastAsia="Calibri" w:hAnsi="Times New Roman" w:cs="Times New Roman"/>
                <w:lang w:val="hu-HU"/>
              </w:rPr>
              <w:t xml:space="preserve">- kiküszöbölni az ellentmondást a felszerelt égők számában </w:t>
            </w:r>
            <w:r w:rsidR="00AA7CBB" w:rsidRPr="00C905A4">
              <w:rPr>
                <w:rFonts w:ascii="Times New Roman" w:eastAsia="Calibri" w:hAnsi="Times New Roman" w:cs="Times New Roman"/>
                <w:lang w:val="hu-HU"/>
              </w:rPr>
              <w:t xml:space="preserve">(1 </w:t>
            </w:r>
            <w:r w:rsidRPr="00C905A4">
              <w:rPr>
                <w:rFonts w:ascii="Times New Roman" w:eastAsia="Calibri" w:hAnsi="Times New Roman" w:cs="Times New Roman"/>
                <w:lang w:val="hu-HU"/>
              </w:rPr>
              <w:t>égő vagy több égő</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 xml:space="preserve">– minden reaktornak különálló kamrája van 1 égővel) – lásd a </w:t>
            </w:r>
            <w:r w:rsidR="00AA7CBB" w:rsidRPr="00C905A4">
              <w:rPr>
                <w:rFonts w:ascii="Times New Roman" w:eastAsia="Calibri" w:hAnsi="Times New Roman" w:cs="Times New Roman"/>
                <w:lang w:val="hu-HU"/>
              </w:rPr>
              <w:t>10/134</w:t>
            </w:r>
            <w:r w:rsidRPr="00C905A4">
              <w:rPr>
                <w:rFonts w:ascii="Times New Roman" w:eastAsia="Calibri" w:hAnsi="Times New Roman" w:cs="Times New Roman"/>
                <w:lang w:val="hu-HU"/>
              </w:rPr>
              <w:t xml:space="preserve"> old.</w:t>
            </w:r>
            <w:r w:rsidR="00AA7CBB" w:rsidRPr="00C905A4">
              <w:rPr>
                <w:rFonts w:ascii="Times New Roman" w:eastAsia="Calibri" w:hAnsi="Times New Roman" w:cs="Times New Roman"/>
                <w:lang w:val="hu-HU"/>
              </w:rPr>
              <w:t>, 18/134</w:t>
            </w:r>
            <w:r w:rsidRPr="00C905A4">
              <w:rPr>
                <w:rFonts w:ascii="Times New Roman" w:eastAsia="Calibri" w:hAnsi="Times New Roman" w:cs="Times New Roman"/>
                <w:lang w:val="hu-HU"/>
              </w:rPr>
              <w:t xml:space="preserve"> old.</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 xml:space="preserve">93 és </w:t>
            </w:r>
            <w:r w:rsidR="00AA7CBB" w:rsidRPr="00C905A4">
              <w:rPr>
                <w:rFonts w:ascii="Times New Roman" w:eastAsia="Calibri" w:hAnsi="Times New Roman" w:cs="Times New Roman"/>
                <w:lang w:val="hu-HU"/>
              </w:rPr>
              <w:t>96/134</w:t>
            </w:r>
            <w:r w:rsidRPr="00C905A4">
              <w:rPr>
                <w:rFonts w:ascii="Times New Roman" w:eastAsia="Calibri" w:hAnsi="Times New Roman" w:cs="Times New Roman"/>
                <w:lang w:val="hu-HU"/>
              </w:rPr>
              <w:t xml:space="preserve"> old.</w:t>
            </w:r>
            <w:r w:rsidR="00AA7CBB" w:rsidRPr="00C905A4">
              <w:rPr>
                <w:rFonts w:ascii="Times New Roman" w:eastAsia="Calibri" w:hAnsi="Times New Roman" w:cs="Times New Roman"/>
                <w:lang w:val="hu-HU"/>
              </w:rPr>
              <w:t xml:space="preserve">) </w:t>
            </w:r>
            <w:r w:rsidR="00733B32"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733B32" w:rsidRPr="00C905A4">
              <w:rPr>
                <w:rFonts w:ascii="Times New Roman" w:eastAsia="Calibri" w:hAnsi="Times New Roman" w:cs="Times New Roman"/>
                <w:lang w:val="hu-HU"/>
              </w:rPr>
              <w:t>ez érinti a Diffúziós tanulmányban (6. sz. melléklet) lévő ellentmondásokat is</w:t>
            </w:r>
            <w:r w:rsidR="00AA7CBB" w:rsidRPr="00C905A4">
              <w:rPr>
                <w:rFonts w:ascii="Times New Roman" w:eastAsia="Calibri" w:hAnsi="Times New Roman" w:cs="Times New Roman"/>
                <w:lang w:val="hu-HU"/>
              </w:rPr>
              <w:t xml:space="preserve">, </w:t>
            </w:r>
            <w:r w:rsidR="00733B32" w:rsidRPr="00C905A4">
              <w:rPr>
                <w:rFonts w:ascii="Times New Roman" w:eastAsia="Calibri" w:hAnsi="Times New Roman" w:cs="Times New Roman"/>
                <w:lang w:val="hu-HU"/>
              </w:rPr>
              <w:t>az égők számának összeegy</w:t>
            </w:r>
            <w:r w:rsidR="00435F7D" w:rsidRPr="00C905A4">
              <w:rPr>
                <w:rFonts w:ascii="Times New Roman" w:eastAsia="Calibri" w:hAnsi="Times New Roman" w:cs="Times New Roman"/>
                <w:lang w:val="hu-HU"/>
              </w:rPr>
              <w:t>e</w:t>
            </w:r>
            <w:r w:rsidR="00733B32" w:rsidRPr="00C905A4">
              <w:rPr>
                <w:rFonts w:ascii="Times New Roman" w:eastAsia="Calibri" w:hAnsi="Times New Roman" w:cs="Times New Roman"/>
                <w:lang w:val="hu-HU"/>
              </w:rPr>
              <w:t>z</w:t>
            </w:r>
            <w:r w:rsidR="00435F7D" w:rsidRPr="00C905A4">
              <w:rPr>
                <w:rFonts w:ascii="Times New Roman" w:eastAsia="Calibri" w:hAnsi="Times New Roman" w:cs="Times New Roman"/>
                <w:lang w:val="hu-HU"/>
              </w:rPr>
              <w:t>tetését követően</w:t>
            </w:r>
            <w:r w:rsidR="00733B32" w:rsidRPr="00C905A4">
              <w:rPr>
                <w:rFonts w:ascii="Times New Roman" w:eastAsia="Calibri" w:hAnsi="Times New Roman" w:cs="Times New Roman"/>
                <w:lang w:val="hu-HU"/>
              </w:rPr>
              <w:t xml:space="preserve"> feltüntetni a helyes adatot az installált teljesítményről</w:t>
            </w:r>
            <w:r w:rsidR="00AA7CBB" w:rsidRPr="00C905A4">
              <w:rPr>
                <w:rFonts w:ascii="Times New Roman" w:eastAsia="Calibri" w:hAnsi="Times New Roman" w:cs="Times New Roman"/>
                <w:lang w:val="hu-HU"/>
              </w:rPr>
              <w:t>,</w:t>
            </w:r>
            <w:r w:rsidR="00435F7D" w:rsidRPr="00C905A4">
              <w:rPr>
                <w:rFonts w:ascii="Times New Roman" w:eastAsia="Times New Roman" w:hAnsi="Times New Roman" w:cs="Times New Roman"/>
                <w:lang w:val="hu-HU" w:eastAsia="sk-SK"/>
              </w:rPr>
              <w:t xml:space="preserve"> </w:t>
            </w:r>
          </w:p>
          <w:p w:rsidR="00AA7CBB" w:rsidRPr="00C905A4" w:rsidRDefault="00435F7D"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 a 124/134 oldalon említik </w:t>
            </w:r>
            <w:r w:rsidR="00AA7CBB" w:rsidRPr="00C905A4">
              <w:rPr>
                <w:rFonts w:ascii="Times New Roman" w:eastAsia="Calibri" w:hAnsi="Times New Roman" w:cs="Times New Roman"/>
                <w:lang w:val="hu-HU"/>
              </w:rPr>
              <w:t>„</w:t>
            </w:r>
            <w:r w:rsidRPr="00C905A4">
              <w:rPr>
                <w:rFonts w:ascii="Times New Roman" w:eastAsia="Calibri" w:hAnsi="Times New Roman" w:cs="Times New Roman"/>
                <w:lang w:val="hu-HU"/>
              </w:rPr>
              <w:t>terepi égő, amely csak szórványosan aktív</w:t>
            </w:r>
            <w:r w:rsidR="00AA7CBB" w:rsidRPr="00C905A4">
              <w:rPr>
                <w:rFonts w:ascii="Times New Roman" w:eastAsia="Calibri" w:hAnsi="Times New Roman" w:cs="Times New Roman"/>
                <w:lang w:val="hu-HU"/>
              </w:rPr>
              <w:t xml:space="preserve">" </w:t>
            </w:r>
            <w:r w:rsidR="006B4F1B"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6B4F1B" w:rsidRPr="00C905A4">
              <w:rPr>
                <w:rFonts w:ascii="Times New Roman" w:eastAsia="Calibri" w:hAnsi="Times New Roman" w:cs="Times New Roman"/>
                <w:lang w:val="hu-HU"/>
              </w:rPr>
              <w:t>a technológia folyamat leírásában sehol nem szerepel ez az információ</w:t>
            </w:r>
            <w:r w:rsidR="00AA7CBB" w:rsidRPr="00C905A4">
              <w:rPr>
                <w:rFonts w:ascii="Times New Roman" w:eastAsia="Calibri" w:hAnsi="Times New Roman" w:cs="Times New Roman"/>
                <w:lang w:val="hu-HU"/>
              </w:rPr>
              <w:t xml:space="preserve"> </w:t>
            </w:r>
            <w:r w:rsidR="006B4F1B"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6B4F1B" w:rsidRPr="00C905A4">
              <w:rPr>
                <w:rFonts w:ascii="Times New Roman" w:eastAsia="Calibri" w:hAnsi="Times New Roman" w:cs="Times New Roman"/>
                <w:lang w:val="hu-HU"/>
              </w:rPr>
              <w:t>kijavítani, ill. összeegyeztetni a valósággal</w:t>
            </w:r>
            <w:r w:rsidR="00AA7CBB" w:rsidRPr="00C905A4">
              <w:rPr>
                <w:rFonts w:ascii="Times New Roman" w:eastAsia="Calibri" w:hAnsi="Times New Roman" w:cs="Times New Roman"/>
                <w:lang w:val="hu-HU"/>
              </w:rPr>
              <w:t>,</w:t>
            </w:r>
          </w:p>
          <w:p w:rsidR="00AA7CBB" w:rsidRPr="00C905A4" w:rsidRDefault="007449BB" w:rsidP="00AA7CBB">
            <w:pPr>
              <w:rPr>
                <w:rFonts w:ascii="Times New Roman" w:eastAsia="Calibri" w:hAnsi="Times New Roman" w:cs="Times New Roman"/>
                <w:lang w:val="hu-HU"/>
              </w:rPr>
            </w:pPr>
            <w:r w:rsidRPr="00C905A4">
              <w:rPr>
                <w:rFonts w:ascii="Times New Roman" w:eastAsia="Calibri" w:hAnsi="Times New Roman" w:cs="Times New Roman"/>
                <w:lang w:val="hu-HU"/>
              </w:rPr>
              <w:t>- konkrétabb adatokkal kiegészíteni a tervezetet a műanyag termikus feldolgozására vonatkozóan, főképp a következőkkel</w:t>
            </w:r>
            <w:r w:rsidR="00AA7CBB" w:rsidRPr="00C905A4">
              <w:rPr>
                <w:rFonts w:ascii="Times New Roman" w:eastAsia="Calibri" w:hAnsi="Times New Roman" w:cs="Times New Roman"/>
                <w:lang w:val="hu-HU"/>
              </w:rPr>
              <w:t>:</w:t>
            </w:r>
          </w:p>
          <w:p w:rsidR="00AA7CBB" w:rsidRPr="00C905A4" w:rsidRDefault="007449BB"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w:t>
            </w:r>
            <w:r w:rsidRPr="00C905A4">
              <w:rPr>
                <w:rFonts w:ascii="Times New Roman" w:eastAsia="Times New Roman" w:hAnsi="Times New Roman" w:cs="Times New Roman"/>
                <w:lang w:val="hu-HU" w:eastAsia="sk-SK"/>
              </w:rPr>
              <w:t>az LTS technológia/berendezés szállítója</w:t>
            </w:r>
            <w:r w:rsidR="00AA7CBB" w:rsidRPr="00C905A4">
              <w:rPr>
                <w:rFonts w:ascii="Times New Roman" w:eastAsia="Calibri" w:hAnsi="Times New Roman" w:cs="Times New Roman"/>
                <w:lang w:val="hu-HU"/>
              </w:rPr>
              <w:t>,</w:t>
            </w:r>
          </w:p>
          <w:p w:rsidR="00AA7CBB" w:rsidRPr="00C905A4" w:rsidRDefault="007449BB" w:rsidP="00577B02">
            <w:pPr>
              <w:rPr>
                <w:rFonts w:ascii="Times New Roman" w:eastAsia="Calibri" w:hAnsi="Times New Roman" w:cs="Times New Roman"/>
                <w:lang w:val="hu-HU"/>
              </w:rPr>
            </w:pPr>
            <w:r w:rsidRPr="00C905A4">
              <w:rPr>
                <w:rFonts w:ascii="Times New Roman" w:eastAsia="Calibri" w:hAnsi="Times New Roman" w:cs="Times New Roman"/>
                <w:lang w:val="hu-HU"/>
              </w:rPr>
              <w:t xml:space="preserve">b) </w:t>
            </w:r>
            <w:r w:rsidR="00C1757B" w:rsidRPr="00C905A4">
              <w:rPr>
                <w:rFonts w:ascii="Times New Roman" w:eastAsia="Calibri" w:hAnsi="Times New Roman" w:cs="Times New Roman"/>
                <w:lang w:val="hu-HU"/>
              </w:rPr>
              <w:t xml:space="preserve">az LTS referencia installációk </w:t>
            </w:r>
            <w:r w:rsidR="00577B02" w:rsidRPr="00C905A4">
              <w:rPr>
                <w:rFonts w:ascii="Times New Roman" w:eastAsia="Calibri" w:hAnsi="Times New Roman" w:cs="Times New Roman"/>
                <w:lang w:val="hu-HU"/>
              </w:rPr>
              <w:t>részletesebb információk feltüntetésével együtt az 1. pont szerinti felbontásban</w:t>
            </w:r>
          </w:p>
        </w:tc>
        <w:tc>
          <w:tcPr>
            <w:tcW w:w="3783" w:type="dxa"/>
            <w:shd w:val="clear" w:color="auto" w:fill="auto"/>
          </w:tcPr>
          <w:p w:rsidR="00EB63B2" w:rsidRPr="00C905A4" w:rsidRDefault="00577B02"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feltüntetett ellentmondásokat a hatástanulmányban és a diffúziós tanulmányban kiküszöböltük. </w:t>
            </w:r>
            <w:r w:rsidR="00AA7CBB" w:rsidRPr="00C905A4">
              <w:rPr>
                <w:rFonts w:ascii="Times New Roman" w:eastAsia="Calibri" w:hAnsi="Times New Roman" w:cs="Times New Roman"/>
                <w:lang w:val="hu-HU"/>
              </w:rPr>
              <w:t xml:space="preserve"> Konkrét</w:t>
            </w:r>
            <w:r w:rsidR="00EB63B2" w:rsidRPr="00C905A4">
              <w:rPr>
                <w:rFonts w:ascii="Times New Roman" w:eastAsia="Calibri" w:hAnsi="Times New Roman" w:cs="Times New Roman"/>
                <w:lang w:val="hu-HU"/>
              </w:rPr>
              <w:t>an az égők adatait pl. a hatástanulmány 29. oldalán.</w:t>
            </w:r>
          </w:p>
          <w:p w:rsidR="00AA7CBB" w:rsidRPr="00C905A4" w:rsidRDefault="00EB63B2"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javasolt technológiára és annak egyes részeire több potenciális szállító létezik. </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Egy konkrét szállító kiválasztása eb</w:t>
            </w:r>
            <w:r w:rsidR="008D44FE" w:rsidRPr="00C905A4">
              <w:rPr>
                <w:rFonts w:ascii="Times New Roman" w:eastAsia="Calibri" w:hAnsi="Times New Roman" w:cs="Times New Roman"/>
                <w:lang w:val="hu-HU"/>
              </w:rPr>
              <w:t>ben a stádiumban nem lenne korrekt, mivel a szállító közbeszerzés útján kerül kiválasztásra. A szállító kiválasztása a közbeszerzési eljárás megkezdése előtt a közbeszerzési törvény megsértését jelentené.</w:t>
            </w:r>
          </w:p>
          <w:p w:rsidR="00AA7CBB" w:rsidRPr="00C905A4" w:rsidRDefault="00C1757B" w:rsidP="00C1757B">
            <w:pPr>
              <w:rPr>
                <w:rFonts w:ascii="Times New Roman" w:eastAsia="Calibri" w:hAnsi="Times New Roman" w:cs="Times New Roman"/>
                <w:lang w:val="hu-HU"/>
              </w:rPr>
            </w:pPr>
            <w:r w:rsidRPr="00C905A4">
              <w:rPr>
                <w:rFonts w:ascii="Times New Roman" w:eastAsia="Calibri" w:hAnsi="Times New Roman" w:cs="Times New Roman"/>
                <w:lang w:val="hu-HU"/>
              </w:rPr>
              <w:t>A referencia installációk listája jelen tanulmány  sz. mellékletében található.</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4.</w:t>
            </w:r>
          </w:p>
        </w:tc>
        <w:tc>
          <w:tcPr>
            <w:tcW w:w="3918" w:type="dxa"/>
            <w:shd w:val="clear" w:color="auto" w:fill="auto"/>
          </w:tcPr>
          <w:p w:rsidR="00AA7CBB" w:rsidRPr="00C905A4" w:rsidRDefault="00C1757B"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technológiai megoldás leírása </w:t>
            </w:r>
            <w:r w:rsidR="00D06951"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D06951" w:rsidRPr="00C905A4">
              <w:rPr>
                <w:rFonts w:ascii="Times New Roman" w:eastAsia="Calibri" w:hAnsi="Times New Roman" w:cs="Times New Roman"/>
                <w:lang w:val="hu-HU"/>
              </w:rPr>
              <w:t>termék véglegesítő és kiszállító sor</w:t>
            </w:r>
            <w:r w:rsidR="00AA7CBB" w:rsidRPr="00C905A4">
              <w:rPr>
                <w:rFonts w:ascii="Times New Roman" w:eastAsia="Calibri" w:hAnsi="Times New Roman" w:cs="Times New Roman"/>
                <w:lang w:val="hu-HU"/>
              </w:rPr>
              <w:t xml:space="preserve"> (LFE):</w:t>
            </w:r>
          </w:p>
          <w:p w:rsidR="00AA7CBB" w:rsidRPr="00C905A4" w:rsidRDefault="00D06951" w:rsidP="001B2F1C">
            <w:pPr>
              <w:rPr>
                <w:rFonts w:ascii="Times New Roman" w:eastAsia="Calibri" w:hAnsi="Times New Roman" w:cs="Times New Roman"/>
                <w:lang w:val="hu-HU"/>
              </w:rPr>
            </w:pPr>
            <w:r w:rsidRPr="00C905A4">
              <w:rPr>
                <w:rFonts w:ascii="Times New Roman" w:eastAsia="Calibri" w:hAnsi="Times New Roman" w:cs="Times New Roman"/>
                <w:lang w:val="hu-HU"/>
              </w:rPr>
              <w:t>- kiegészíteni a folyékony term</w:t>
            </w:r>
            <w:r w:rsidR="001B2F1C" w:rsidRPr="00C905A4">
              <w:rPr>
                <w:rFonts w:ascii="Times New Roman" w:eastAsia="Calibri" w:hAnsi="Times New Roman" w:cs="Times New Roman"/>
                <w:lang w:val="hu-HU"/>
              </w:rPr>
              <w:t xml:space="preserve">ék tárolása során keletkező por </w:t>
            </w:r>
            <w:r w:rsidRPr="00C905A4">
              <w:rPr>
                <w:rFonts w:ascii="Times New Roman" w:eastAsia="Calibri" w:hAnsi="Times New Roman" w:cs="Times New Roman"/>
                <w:lang w:val="hu-HU"/>
              </w:rPr>
              <w:t xml:space="preserve">kibocsátás és </w:t>
            </w:r>
            <w:r w:rsidR="00914E87" w:rsidRPr="00C905A4">
              <w:rPr>
                <w:rFonts w:ascii="Times New Roman" w:eastAsia="Calibri" w:hAnsi="Times New Roman" w:cs="Times New Roman"/>
                <w:lang w:val="hu-HU"/>
              </w:rPr>
              <w:t>VOC-kibocsátás</w:t>
            </w:r>
            <w:r w:rsidR="001B2F1C" w:rsidRPr="00C905A4">
              <w:rPr>
                <w:rFonts w:ascii="Times New Roman" w:eastAsia="Calibri" w:hAnsi="Times New Roman" w:cs="Times New Roman"/>
                <w:lang w:val="hu-HU"/>
              </w:rPr>
              <w:t xml:space="preserve"> eliminálására vonatkozó eljárások specifikációját</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1B2F1C" w:rsidP="00B3798D">
            <w:pPr>
              <w:rPr>
                <w:rFonts w:ascii="Times New Roman" w:eastAsia="Calibri" w:hAnsi="Times New Roman" w:cs="Times New Roman"/>
                <w:lang w:val="hu-HU"/>
              </w:rPr>
            </w:pPr>
            <w:r w:rsidRPr="00C905A4">
              <w:rPr>
                <w:rFonts w:ascii="Times New Roman" w:eastAsia="Calibri" w:hAnsi="Times New Roman" w:cs="Times New Roman"/>
                <w:lang w:val="hu-HU"/>
              </w:rPr>
              <w:t xml:space="preserve">Az A. rész II. fejezet 9 pont, Termék véglegesítő sor című bekezdésben kiegészítésre került </w:t>
            </w:r>
            <w:r w:rsidR="00B5332A" w:rsidRPr="00C905A4">
              <w:rPr>
                <w:rFonts w:ascii="Times New Roman" w:eastAsia="Calibri" w:hAnsi="Times New Roman" w:cs="Times New Roman"/>
                <w:lang w:val="hu-HU"/>
              </w:rPr>
              <w:t>a folyékony termék tárolásából származó VOC-kibocsátások megoldásának módja.</w:t>
            </w:r>
            <w:r w:rsidR="00AA7CBB" w:rsidRPr="00C905A4">
              <w:rPr>
                <w:rFonts w:ascii="Times New Roman" w:eastAsia="Calibri" w:hAnsi="Times New Roman" w:cs="Times New Roman"/>
                <w:lang w:val="hu-HU"/>
              </w:rPr>
              <w:t xml:space="preserve"> </w:t>
            </w:r>
            <w:r w:rsidR="00B5332A" w:rsidRPr="00C905A4">
              <w:rPr>
                <w:rFonts w:ascii="Times New Roman" w:eastAsia="Calibri" w:hAnsi="Times New Roman" w:cs="Times New Roman"/>
                <w:lang w:val="hu-HU"/>
              </w:rPr>
              <w:t>Egyúttal kiegészítésre került a por frakció kezelése. A B. rész II. fejezet 1 pontjában szerepelnek a por kibocsátás</w:t>
            </w:r>
            <w:r w:rsidR="00B3798D" w:rsidRPr="00C905A4">
              <w:rPr>
                <w:rFonts w:ascii="Times New Roman" w:eastAsia="Calibri" w:hAnsi="Times New Roman" w:cs="Times New Roman"/>
                <w:lang w:val="hu-HU"/>
              </w:rPr>
              <w:t>ok</w:t>
            </w:r>
            <w:r w:rsidR="00B5332A" w:rsidRPr="00C905A4">
              <w:rPr>
                <w:rFonts w:ascii="Times New Roman" w:eastAsia="Calibri" w:hAnsi="Times New Roman" w:cs="Times New Roman"/>
                <w:lang w:val="hu-HU"/>
              </w:rPr>
              <w:t xml:space="preserve"> keletkezésének </w:t>
            </w:r>
            <w:r w:rsidR="00B3798D" w:rsidRPr="00C905A4">
              <w:rPr>
                <w:rFonts w:ascii="Times New Roman" w:eastAsia="Calibri" w:hAnsi="Times New Roman" w:cs="Times New Roman"/>
                <w:lang w:val="hu-HU"/>
              </w:rPr>
              <w:t>kiküszöbölésére javasolt módszerek.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5.</w:t>
            </w:r>
          </w:p>
        </w:tc>
        <w:tc>
          <w:tcPr>
            <w:tcW w:w="3918" w:type="dxa"/>
            <w:shd w:val="clear" w:color="auto" w:fill="auto"/>
          </w:tcPr>
          <w:p w:rsidR="00AA7CBB" w:rsidRPr="00C905A4" w:rsidRDefault="00C1757B"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technológiai megoldás leírása</w:t>
            </w:r>
            <w:r w:rsidR="00AA7CBB" w:rsidRPr="00C905A4">
              <w:rPr>
                <w:rFonts w:ascii="Times New Roman" w:eastAsia="Calibri" w:hAnsi="Times New Roman" w:cs="Times New Roman"/>
                <w:lang w:val="hu-HU"/>
              </w:rPr>
              <w:t xml:space="preserve"> </w:t>
            </w:r>
            <w:r w:rsidR="00B3798D"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B3798D" w:rsidRPr="00C905A4">
              <w:rPr>
                <w:rFonts w:ascii="Times New Roman" w:eastAsia="Calibri" w:hAnsi="Times New Roman" w:cs="Times New Roman"/>
                <w:lang w:val="hu-HU"/>
              </w:rPr>
              <w:t xml:space="preserve">a </w:t>
            </w:r>
            <w:r w:rsidR="00AA7CBB" w:rsidRPr="00C905A4">
              <w:rPr>
                <w:rFonts w:ascii="Times New Roman" w:eastAsia="Calibri" w:hAnsi="Times New Roman" w:cs="Times New Roman"/>
                <w:lang w:val="hu-HU"/>
              </w:rPr>
              <w:t>TAP</w:t>
            </w:r>
            <w:r w:rsidR="00B3798D" w:rsidRPr="00C905A4">
              <w:rPr>
                <w:rFonts w:ascii="Times New Roman" w:eastAsia="Calibri" w:hAnsi="Times New Roman" w:cs="Times New Roman"/>
                <w:lang w:val="hu-HU"/>
              </w:rPr>
              <w:t xml:space="preserve"> (szilárd alternatív tüzelőanyag) kiindulási hulladék</w:t>
            </w:r>
            <w:r w:rsidR="00AA7CBB" w:rsidRPr="00C905A4">
              <w:rPr>
                <w:rFonts w:ascii="Times New Roman" w:eastAsia="Calibri" w:hAnsi="Times New Roman" w:cs="Times New Roman"/>
                <w:lang w:val="hu-HU"/>
              </w:rPr>
              <w:t>:</w:t>
            </w:r>
          </w:p>
          <w:p w:rsidR="00AA7CBB" w:rsidRPr="00C905A4" w:rsidRDefault="00B3798D"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 </w:t>
            </w:r>
            <w:r w:rsidR="000A78B2" w:rsidRPr="00C905A4">
              <w:rPr>
                <w:rFonts w:ascii="Times New Roman" w:eastAsia="Calibri" w:hAnsi="Times New Roman" w:cs="Times New Roman"/>
                <w:lang w:val="hu-HU"/>
              </w:rPr>
              <w:t xml:space="preserve">kiegészíteni az adatokat a TAP várható feldolgozott mennyiségére vonatkozóan, a beszállított TAP származási országára vonatkozó adatokat, különösen a szlovák </w:t>
            </w:r>
            <w:r w:rsidR="000A78B2" w:rsidRPr="00C905A4">
              <w:rPr>
                <w:rFonts w:ascii="Times New Roman" w:eastAsia="Calibri" w:hAnsi="Times New Roman" w:cs="Times New Roman"/>
                <w:lang w:val="hu-HU"/>
              </w:rPr>
              <w:lastRenderedPageBreak/>
              <w:t>termelők TAP termelési és ellátási kapacitását,</w:t>
            </w:r>
          </w:p>
          <w:p w:rsidR="00AA7CBB" w:rsidRPr="00C905A4" w:rsidRDefault="00310119" w:rsidP="00310119">
            <w:pPr>
              <w:rPr>
                <w:rFonts w:ascii="Times New Roman" w:eastAsia="Calibri" w:hAnsi="Times New Roman" w:cs="Times New Roman"/>
                <w:lang w:val="hu-HU"/>
              </w:rPr>
            </w:pPr>
            <w:r w:rsidRPr="00C905A4">
              <w:rPr>
                <w:rFonts w:ascii="Times New Roman" w:eastAsia="Calibri" w:hAnsi="Times New Roman" w:cs="Times New Roman"/>
                <w:lang w:val="hu-HU"/>
              </w:rPr>
              <w:t>- amennyiben külföldről beszállított hulladékról (TAP) lesz szó, ezt a tényt kérjük egyértelműen feltüntetni a tervezetben</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7C03E5" w:rsidP="00820C9A">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 xml:space="preserve">Az A. rész II. fejezet 9 pont, Szeparáló sor című bekezdésében található a TAP összetételének részletezése, kiegészítésre kerültek </w:t>
            </w:r>
            <w:r w:rsidR="00820C9A" w:rsidRPr="00C905A4">
              <w:rPr>
                <w:rFonts w:ascii="Times New Roman" w:eastAsia="Calibri" w:hAnsi="Times New Roman" w:cs="Times New Roman"/>
                <w:lang w:val="hu-HU"/>
              </w:rPr>
              <w:t>a TAP feldolgozott mennyiségére, a származási országra és a beszállítóra vonatkozó adatok</w:t>
            </w:r>
            <w:r w:rsidR="00AA7CBB" w:rsidRPr="00C905A4">
              <w:rPr>
                <w:rFonts w:ascii="Times New Roman" w:eastAsia="Calibri" w:hAnsi="Times New Roman" w:cs="Times New Roman"/>
                <w:lang w:val="hu-HU"/>
              </w:rPr>
              <w:t xml:space="preserve">.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6.</w:t>
            </w:r>
          </w:p>
        </w:tc>
        <w:tc>
          <w:tcPr>
            <w:tcW w:w="3918" w:type="dxa"/>
            <w:shd w:val="clear" w:color="auto" w:fill="auto"/>
          </w:tcPr>
          <w:p w:rsidR="00AA7CBB" w:rsidRPr="00C905A4" w:rsidRDefault="00C1757B"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technológiai megoldás leírása</w:t>
            </w:r>
            <w:r w:rsidR="00AA7CBB" w:rsidRPr="00C905A4">
              <w:rPr>
                <w:rFonts w:ascii="Times New Roman" w:eastAsia="Calibri" w:hAnsi="Times New Roman" w:cs="Times New Roman"/>
                <w:lang w:val="hu-HU"/>
              </w:rPr>
              <w:t xml:space="preserve"> - benz</w:t>
            </w:r>
            <w:r w:rsidR="00A60CAA" w:rsidRPr="00C905A4">
              <w:rPr>
                <w:rFonts w:ascii="Times New Roman" w:eastAsia="Calibri" w:hAnsi="Times New Roman" w:cs="Times New Roman"/>
                <w:lang w:val="hu-HU"/>
              </w:rPr>
              <w:t>ol</w:t>
            </w:r>
            <w:r w:rsidR="00AA7CBB" w:rsidRPr="00C905A4">
              <w:rPr>
                <w:rFonts w:ascii="Times New Roman" w:eastAsia="Calibri" w:hAnsi="Times New Roman" w:cs="Times New Roman"/>
                <w:lang w:val="hu-HU"/>
              </w:rPr>
              <w:t>, perzis</w:t>
            </w:r>
            <w:r w:rsidR="00914E87" w:rsidRPr="00C905A4">
              <w:rPr>
                <w:rFonts w:ascii="Times New Roman" w:eastAsia="Calibri" w:hAnsi="Times New Roman" w:cs="Times New Roman"/>
                <w:lang w:val="hu-HU"/>
              </w:rPr>
              <w:t>ztens</w:t>
            </w:r>
            <w:r w:rsidR="00A60CAA" w:rsidRPr="00C905A4">
              <w:rPr>
                <w:rFonts w:ascii="Times New Roman" w:eastAsia="Calibri" w:hAnsi="Times New Roman" w:cs="Times New Roman"/>
                <w:lang w:val="hu-HU"/>
              </w:rPr>
              <w:t xml:space="preserve"> poliaromás anyagok </w:t>
            </w:r>
            <w:r w:rsidR="00AA7CBB" w:rsidRPr="00C905A4">
              <w:rPr>
                <w:rFonts w:ascii="Times New Roman" w:eastAsia="Calibri" w:hAnsi="Times New Roman" w:cs="Times New Roman"/>
                <w:lang w:val="hu-HU"/>
              </w:rPr>
              <w:t>/</w:t>
            </w:r>
            <w:r w:rsidR="00A60CAA" w:rsidRPr="00C905A4">
              <w:rPr>
                <w:rFonts w:ascii="Times New Roman" w:eastAsia="Calibri" w:hAnsi="Times New Roman" w:cs="Times New Roman"/>
                <w:lang w:val="hu-HU"/>
              </w:rPr>
              <w:t xml:space="preserve"> </w:t>
            </w:r>
            <w:r w:rsidR="00F015CD" w:rsidRPr="00C905A4">
              <w:rPr>
                <w:rFonts w:ascii="Times New Roman" w:eastAsia="Calibri" w:hAnsi="Times New Roman" w:cs="Times New Roman"/>
                <w:lang w:val="hu-HU"/>
              </w:rPr>
              <w:t>policiklusos szénhidrogének</w:t>
            </w:r>
            <w:r w:rsidR="00AA7CBB" w:rsidRPr="00C905A4">
              <w:rPr>
                <w:rFonts w:ascii="Times New Roman" w:eastAsia="Calibri" w:hAnsi="Times New Roman" w:cs="Times New Roman"/>
                <w:lang w:val="hu-HU"/>
              </w:rPr>
              <w:t xml:space="preserve"> (PAH-POP</w:t>
            </w:r>
            <w:r w:rsidR="00F015CD" w:rsidRPr="00C905A4">
              <w:rPr>
                <w:rFonts w:ascii="Times New Roman" w:eastAsia="Calibri" w:hAnsi="Times New Roman" w:cs="Times New Roman"/>
                <w:lang w:val="hu-HU"/>
              </w:rPr>
              <w:t>s</w:t>
            </w:r>
            <w:r w:rsidR="00AA7CBB" w:rsidRPr="00C905A4">
              <w:rPr>
                <w:rFonts w:ascii="Times New Roman" w:eastAsia="Calibri" w:hAnsi="Times New Roman" w:cs="Times New Roman"/>
                <w:lang w:val="hu-HU"/>
              </w:rPr>
              <w:t>)</w:t>
            </w:r>
          </w:p>
          <w:p w:rsidR="00142F53" w:rsidRPr="00C905A4" w:rsidRDefault="00F015CD" w:rsidP="00142F53">
            <w:pPr>
              <w:rPr>
                <w:rFonts w:ascii="Times New Roman" w:eastAsia="Calibri" w:hAnsi="Times New Roman" w:cs="Times New Roman"/>
                <w:lang w:val="hu-HU"/>
              </w:rPr>
            </w:pPr>
            <w:r w:rsidRPr="00C905A4">
              <w:rPr>
                <w:rFonts w:ascii="Times New Roman" w:eastAsia="Calibri" w:hAnsi="Times New Roman" w:cs="Times New Roman"/>
                <w:lang w:val="hu-HU"/>
              </w:rPr>
              <w:t>- kiegészíteni az adatokat, információkat, háttéranyagokat, lehetőség szerint konkrét vegyi elemzéseket, stb.</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amelyek alátámasztanák,</w:t>
            </w:r>
            <w:r w:rsidR="00142F53" w:rsidRPr="00C905A4">
              <w:rPr>
                <w:rFonts w:ascii="Times New Roman" w:eastAsia="Calibri" w:hAnsi="Times New Roman" w:cs="Times New Roman"/>
                <w:lang w:val="hu-HU"/>
              </w:rPr>
              <w:t xml:space="preserve"> hogy a hulladék oxidációmentes közegben való hőkezelése során</w:t>
            </w:r>
            <w:r w:rsidR="00AA7CBB" w:rsidRPr="00C905A4">
              <w:rPr>
                <w:rFonts w:ascii="Times New Roman" w:eastAsia="Calibri" w:hAnsi="Times New Roman" w:cs="Times New Roman"/>
                <w:lang w:val="hu-HU"/>
              </w:rPr>
              <w:t xml:space="preserve"> (LTS) </w:t>
            </w:r>
            <w:r w:rsidR="00142F53" w:rsidRPr="00C905A4">
              <w:rPr>
                <w:rFonts w:ascii="Times New Roman" w:eastAsia="Calibri" w:hAnsi="Times New Roman" w:cs="Times New Roman"/>
                <w:lang w:val="hu-HU"/>
              </w:rPr>
              <w:t>az aromás vegyületek benzolmagjának destrukciója következik be</w:t>
            </w:r>
          </w:p>
          <w:p w:rsidR="00AA7CBB" w:rsidRPr="00C905A4" w:rsidRDefault="00142F53" w:rsidP="003B1C09">
            <w:pPr>
              <w:rPr>
                <w:rFonts w:ascii="Times New Roman" w:eastAsia="Calibri" w:hAnsi="Times New Roman" w:cs="Times New Roman"/>
                <w:lang w:val="hu-HU"/>
              </w:rPr>
            </w:pPr>
            <w:r w:rsidRPr="00C905A4">
              <w:rPr>
                <w:rFonts w:ascii="Times New Roman" w:eastAsia="Calibri" w:hAnsi="Times New Roman" w:cs="Times New Roman"/>
                <w:lang w:val="hu-HU"/>
              </w:rPr>
              <w:t xml:space="preserve">- </w:t>
            </w:r>
            <w:r w:rsidR="003B1C09" w:rsidRPr="00C905A4">
              <w:rPr>
                <w:rFonts w:ascii="Times New Roman" w:eastAsia="Calibri" w:hAnsi="Times New Roman" w:cs="Times New Roman"/>
                <w:lang w:val="hu-HU"/>
              </w:rPr>
              <w:t xml:space="preserve">a benyújtott vizsgálati jegyzőkönyv </w:t>
            </w:r>
            <w:r w:rsidR="00AA7CBB" w:rsidRPr="00C905A4">
              <w:rPr>
                <w:rFonts w:ascii="Times New Roman" w:eastAsia="Calibri" w:hAnsi="Times New Roman" w:cs="Times New Roman"/>
                <w:lang w:val="hu-HU"/>
              </w:rPr>
              <w:t>(</w:t>
            </w:r>
            <w:r w:rsidR="003B1C09" w:rsidRPr="00C905A4">
              <w:rPr>
                <w:rFonts w:ascii="Times New Roman" w:eastAsia="Calibri" w:hAnsi="Times New Roman" w:cs="Times New Roman"/>
                <w:lang w:val="hu-HU"/>
              </w:rPr>
              <w:t>5. sz. melléklet</w:t>
            </w:r>
            <w:r w:rsidR="00AA7CBB" w:rsidRPr="00C905A4">
              <w:rPr>
                <w:rFonts w:ascii="Times New Roman" w:eastAsia="Calibri" w:hAnsi="Times New Roman" w:cs="Times New Roman"/>
                <w:lang w:val="hu-HU"/>
              </w:rPr>
              <w:t xml:space="preserve">) </w:t>
            </w:r>
            <w:r w:rsidR="003B1C09" w:rsidRPr="00C905A4">
              <w:rPr>
                <w:rFonts w:ascii="Times New Roman" w:eastAsia="Calibri" w:hAnsi="Times New Roman" w:cs="Times New Roman"/>
                <w:lang w:val="hu-HU"/>
              </w:rPr>
              <w:t>a nehézfémtartalom, S, P, B és szerves klorid tartalom meghatározására vonatkozik</w:t>
            </w:r>
          </w:p>
        </w:tc>
        <w:tc>
          <w:tcPr>
            <w:tcW w:w="3783" w:type="dxa"/>
            <w:shd w:val="clear" w:color="auto" w:fill="auto"/>
          </w:tcPr>
          <w:p w:rsidR="00AA7CBB" w:rsidRPr="00C905A4" w:rsidRDefault="003B1C09" w:rsidP="008C16C0">
            <w:pPr>
              <w:rPr>
                <w:rFonts w:ascii="Times New Roman" w:eastAsia="Calibri" w:hAnsi="Times New Roman" w:cs="Times New Roman"/>
                <w:lang w:val="hu-HU"/>
              </w:rPr>
            </w:pPr>
            <w:r w:rsidRPr="00C905A4">
              <w:rPr>
                <w:rFonts w:ascii="Times New Roman" w:eastAsia="Calibri" w:hAnsi="Times New Roman" w:cs="Times New Roman"/>
                <w:lang w:val="hu-HU"/>
              </w:rPr>
              <w:t xml:space="preserve">Az 5. sz. mellékletben </w:t>
            </w:r>
            <w:r w:rsidR="008C16C0" w:rsidRPr="00C905A4">
              <w:rPr>
                <w:rFonts w:ascii="Times New Roman" w:eastAsia="Calibri" w:hAnsi="Times New Roman" w:cs="Times New Roman"/>
                <w:lang w:val="hu-HU"/>
              </w:rPr>
              <w:t xml:space="preserve">átfogó elemzések vannak mellékelve, beleértve a másodlagos üzemanyagok minőségi követelményeinek teljesítésére vonatkozó számításokat is.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7.</w:t>
            </w:r>
          </w:p>
        </w:tc>
        <w:tc>
          <w:tcPr>
            <w:tcW w:w="3918" w:type="dxa"/>
            <w:shd w:val="clear" w:color="auto" w:fill="auto"/>
          </w:tcPr>
          <w:p w:rsidR="00AA7CBB" w:rsidRPr="00C905A4" w:rsidRDefault="00134AB5" w:rsidP="00AA7CBB">
            <w:pPr>
              <w:rPr>
                <w:rFonts w:ascii="Times New Roman" w:eastAsia="Calibri" w:hAnsi="Times New Roman" w:cs="Times New Roman"/>
                <w:lang w:val="hu-HU"/>
              </w:rPr>
            </w:pPr>
            <w:r w:rsidRPr="00C905A4">
              <w:rPr>
                <w:rFonts w:ascii="Times New Roman" w:eastAsia="Calibri" w:hAnsi="Times New Roman" w:cs="Times New Roman"/>
                <w:lang w:val="hu-HU"/>
              </w:rPr>
              <w:t>Kimeneti termék</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szintetikus olaj</w:t>
            </w:r>
            <w:r w:rsidR="00AA7CBB" w:rsidRPr="00C905A4">
              <w:rPr>
                <w:rFonts w:ascii="Times New Roman" w:eastAsia="Calibri" w:hAnsi="Times New Roman" w:cs="Times New Roman"/>
                <w:lang w:val="hu-HU"/>
              </w:rPr>
              <w:t>:</w:t>
            </w:r>
          </w:p>
          <w:p w:rsidR="00AA7CBB" w:rsidRPr="00C905A4" w:rsidRDefault="0046657F"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w:t>
            </w:r>
            <w:r w:rsidR="00134AB5" w:rsidRPr="00C905A4">
              <w:rPr>
                <w:rFonts w:ascii="Times New Roman" w:eastAsia="Calibri" w:hAnsi="Times New Roman" w:cs="Times New Roman"/>
                <w:lang w:val="hu-HU"/>
              </w:rPr>
              <w:t>a 119/134 oldalon</w:t>
            </w:r>
            <w:r w:rsidRPr="00C905A4">
              <w:rPr>
                <w:rFonts w:ascii="Times New Roman" w:eastAsia="Calibri" w:hAnsi="Times New Roman" w:cs="Times New Roman"/>
                <w:lang w:val="hu-HU"/>
              </w:rPr>
              <w:t xml:space="preserve"> az szerepel, hogy a kimeneti termék többek között „viasz jellegű” </w:t>
            </w:r>
            <w:r w:rsidR="00AA7CBB" w:rsidRPr="00C905A4">
              <w:rPr>
                <w:rFonts w:ascii="Times New Roman" w:eastAsia="Calibri" w:hAnsi="Times New Roman" w:cs="Times New Roman"/>
                <w:lang w:val="hu-HU"/>
              </w:rPr>
              <w:t xml:space="preserve">- </w:t>
            </w:r>
            <w:r w:rsidRPr="00C905A4">
              <w:rPr>
                <w:rFonts w:ascii="Times New Roman" w:eastAsia="Times New Roman" w:hAnsi="Times New Roman" w:cs="Times New Roman"/>
                <w:lang w:val="hu-HU" w:eastAsia="sk-SK"/>
              </w:rPr>
              <w:t>a deklarált kiindulási hulladék feldolgozása során nem feltételezett ilyen termék keletkezése</w:t>
            </w:r>
            <w:r w:rsidR="00AA7CBB" w:rsidRPr="00C905A4">
              <w:rPr>
                <w:rFonts w:ascii="Times New Roman" w:eastAsia="Calibri" w:hAnsi="Times New Roman" w:cs="Times New Roman"/>
                <w:lang w:val="hu-HU"/>
              </w:rPr>
              <w:t>,</w:t>
            </w:r>
          </w:p>
          <w:p w:rsidR="00AA7CBB" w:rsidRPr="00C905A4" w:rsidRDefault="0046657F"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b) </w:t>
            </w:r>
            <w:r w:rsidR="002339A0" w:rsidRPr="00C905A4">
              <w:rPr>
                <w:rFonts w:ascii="Times New Roman" w:eastAsia="Times New Roman" w:hAnsi="Times New Roman" w:cs="Times New Roman"/>
                <w:lang w:val="hu-HU" w:eastAsia="sk-SK"/>
              </w:rPr>
              <w:t>dokumentálni a másodlagos tüzelőanyag minőségére vonatkozó követelmények teljesítését – a referencia-berendezésekre (telepítésekre) vonatkozó adatok, fizikai paraméterek, a folyékony termék teljes kémiai összetétele, de legalább a szennyező anyagok tartalma a T.t. 367/2015 sz. rendelettel módosított T.t. 228/2014 sz. rendelet 3a sz. melléklete I részének második pontja szerint és az idézett rendelet 6b-9 §§ szerint</w:t>
            </w:r>
            <w:r w:rsidR="00AA7CBB" w:rsidRPr="00C905A4">
              <w:rPr>
                <w:rFonts w:ascii="Times New Roman" w:eastAsia="Calibri" w:hAnsi="Times New Roman" w:cs="Times New Roman"/>
                <w:lang w:val="hu-HU"/>
              </w:rPr>
              <w:t>.</w:t>
            </w:r>
          </w:p>
          <w:p w:rsidR="00AA7CBB" w:rsidRPr="00C905A4" w:rsidRDefault="002339A0" w:rsidP="002339A0">
            <w:pPr>
              <w:rPr>
                <w:rFonts w:ascii="Times New Roman" w:eastAsia="Calibri" w:hAnsi="Times New Roman" w:cs="Times New Roman"/>
                <w:lang w:val="hu-HU"/>
              </w:rPr>
            </w:pPr>
            <w:r w:rsidRPr="00C905A4">
              <w:rPr>
                <w:rFonts w:ascii="Times New Roman" w:eastAsia="Calibri" w:hAnsi="Times New Roman" w:cs="Times New Roman"/>
                <w:lang w:val="hu-HU"/>
              </w:rPr>
              <w:t xml:space="preserve"> c) </w:t>
            </w:r>
            <w:r w:rsidRPr="00C905A4">
              <w:rPr>
                <w:rFonts w:ascii="Times New Roman" w:eastAsia="Times New Roman" w:hAnsi="Times New Roman" w:cs="Times New Roman"/>
                <w:lang w:val="hu-HU" w:eastAsia="sk-SK"/>
              </w:rPr>
              <w:t>minősített módon dokumentálni a vegyi anyag „forgalomba hozatalára és értékelésére” vonatkozó követelmény teljesítését az EP és a Tanács 1907/2006/EK hatályos rendelete valamint a T.t. 67/2010 sz. (vegyészeti törvény) szerint</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EE4F07" w:rsidP="00EE4F07">
            <w:pPr>
              <w:rPr>
                <w:rFonts w:ascii="Times New Roman" w:eastAsia="Calibri" w:hAnsi="Times New Roman" w:cs="Times New Roman"/>
                <w:lang w:val="hu-HU"/>
              </w:rPr>
            </w:pPr>
            <w:r w:rsidRPr="00C905A4">
              <w:rPr>
                <w:rFonts w:ascii="Times New Roman" w:eastAsia="Calibri" w:hAnsi="Times New Roman" w:cs="Times New Roman"/>
                <w:lang w:val="hu-HU"/>
              </w:rPr>
              <w:t xml:space="preserve">Ezt a követelményt a hatásvizsgálat megszabott terjedelmére vonatkozó követelmények keretén belül értékeltük.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8.</w:t>
            </w:r>
          </w:p>
        </w:tc>
        <w:tc>
          <w:tcPr>
            <w:tcW w:w="3918" w:type="dxa"/>
            <w:shd w:val="clear" w:color="auto" w:fill="auto"/>
          </w:tcPr>
          <w:p w:rsidR="00AA7CBB" w:rsidRPr="00C905A4" w:rsidRDefault="00EE4F07" w:rsidP="00AA7CBB">
            <w:pPr>
              <w:rPr>
                <w:rFonts w:ascii="Times New Roman" w:eastAsia="Calibri" w:hAnsi="Times New Roman" w:cs="Times New Roman"/>
                <w:lang w:val="hu-HU"/>
              </w:rPr>
            </w:pPr>
            <w:r w:rsidRPr="00C905A4">
              <w:rPr>
                <w:rFonts w:ascii="Times New Roman" w:eastAsia="Calibri" w:hAnsi="Times New Roman" w:cs="Times New Roman"/>
                <w:lang w:val="hu-HU"/>
              </w:rPr>
              <w:t>Kimeneti termék</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s</w:t>
            </w:r>
            <w:r w:rsidRPr="00C905A4">
              <w:rPr>
                <w:rFonts w:ascii="Times New Roman" w:eastAsia="Calibri" w:hAnsi="Times New Roman" w:cs="Times New Roman"/>
                <w:lang w:val="hu-HU"/>
              </w:rPr>
              <w:t>zintetikus gáz</w:t>
            </w:r>
            <w:r w:rsidR="00AA7CBB" w:rsidRPr="00C905A4">
              <w:rPr>
                <w:rFonts w:ascii="Times New Roman" w:eastAsia="Calibri" w:hAnsi="Times New Roman" w:cs="Times New Roman"/>
                <w:lang w:val="hu-HU"/>
              </w:rPr>
              <w:t>:</w:t>
            </w:r>
          </w:p>
          <w:p w:rsidR="00AA7CBB" w:rsidRPr="00C905A4" w:rsidRDefault="00EE4F07"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w:t>
            </w:r>
            <w:r w:rsidRPr="00C905A4">
              <w:rPr>
                <w:rFonts w:ascii="Times New Roman" w:eastAsia="Times New Roman" w:hAnsi="Times New Roman" w:cs="Times New Roman"/>
                <w:lang w:val="hu-HU" w:eastAsia="sk-SK"/>
              </w:rPr>
              <w:t>kiküszöbölni a feltüntetett szintetikus gáz termelése közötti ellentmondást (750 t/év vagy 1100 t/év),</w:t>
            </w:r>
          </w:p>
          <w:p w:rsidR="00AA7CBB" w:rsidRPr="00C905A4" w:rsidRDefault="00EE4F07" w:rsidP="00AA7CBB">
            <w:pPr>
              <w:rPr>
                <w:rFonts w:ascii="Times New Roman" w:eastAsia="Calibri" w:hAnsi="Times New Roman" w:cs="Times New Roman"/>
                <w:lang w:val="hu-HU"/>
              </w:rPr>
            </w:pPr>
            <w:r w:rsidRPr="00C905A4">
              <w:rPr>
                <w:rFonts w:ascii="Times New Roman" w:eastAsia="Calibri" w:hAnsi="Times New Roman" w:cs="Times New Roman"/>
                <w:lang w:val="hu-HU"/>
              </w:rPr>
              <w:t>b) kiegészíteni a nem kondenzálható szintetikus gáz „kezelési” módját</w:t>
            </w:r>
            <w:r w:rsidR="00AA7CBB" w:rsidRPr="00C905A4">
              <w:rPr>
                <w:rFonts w:ascii="Times New Roman" w:eastAsia="Calibri" w:hAnsi="Times New Roman" w:cs="Times New Roman"/>
                <w:lang w:val="hu-HU"/>
              </w:rPr>
              <w:t xml:space="preserve">, </w:t>
            </w:r>
            <w:r w:rsidR="006643B5" w:rsidRPr="00C905A4">
              <w:rPr>
                <w:rFonts w:ascii="Times New Roman" w:eastAsia="Calibri" w:hAnsi="Times New Roman" w:cs="Times New Roman"/>
                <w:lang w:val="hu-HU"/>
              </w:rPr>
              <w:t>a termelt</w:t>
            </w:r>
            <w:r w:rsidR="00F46182" w:rsidRPr="00C905A4">
              <w:rPr>
                <w:rFonts w:ascii="Times New Roman" w:eastAsia="Calibri" w:hAnsi="Times New Roman" w:cs="Times New Roman"/>
                <w:lang w:val="hu-HU"/>
              </w:rPr>
              <w:t xml:space="preserve"> gáz teljes mennyiségéből milyen arányban lesz a nem kondenzálható gáz</w:t>
            </w:r>
            <w:r w:rsidR="00AA7CBB" w:rsidRPr="00C905A4">
              <w:rPr>
                <w:rFonts w:ascii="Times New Roman" w:eastAsia="Calibri" w:hAnsi="Times New Roman" w:cs="Times New Roman"/>
                <w:lang w:val="hu-HU"/>
              </w:rPr>
              <w:t>.</w:t>
            </w:r>
          </w:p>
          <w:p w:rsidR="00AA7CBB" w:rsidRPr="00C905A4" w:rsidRDefault="00F46182"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 xml:space="preserve">c) </w:t>
            </w:r>
            <w:r w:rsidRPr="00C905A4">
              <w:rPr>
                <w:rFonts w:ascii="Times New Roman" w:eastAsia="Times New Roman" w:hAnsi="Times New Roman" w:cs="Times New Roman"/>
                <w:lang w:val="hu-HU" w:eastAsia="sk-SK"/>
              </w:rPr>
              <w:t>dokumentálni a szintetikus gáz fizikai-kémiai összetételét (elemzések, analízisek,...), szennyező anyagok tartalmát a hatályos T.t. 228/2014 sz. rendelet 3a sz. melléklete I részének harmadik pontja szerint</w:t>
            </w:r>
            <w:r w:rsidR="00AA7CBB" w:rsidRPr="00C905A4">
              <w:rPr>
                <w:rFonts w:ascii="Times New Roman" w:eastAsia="Calibri" w:hAnsi="Times New Roman" w:cs="Times New Roman"/>
                <w:lang w:val="hu-HU"/>
              </w:rPr>
              <w:t>,</w:t>
            </w:r>
          </w:p>
          <w:p w:rsidR="00AA7CBB" w:rsidRPr="00C905A4" w:rsidRDefault="00F46182" w:rsidP="006643B5">
            <w:pPr>
              <w:rPr>
                <w:rFonts w:ascii="Times New Roman" w:eastAsia="Calibri" w:hAnsi="Times New Roman" w:cs="Times New Roman"/>
                <w:lang w:val="hu-HU"/>
              </w:rPr>
            </w:pPr>
            <w:r w:rsidRPr="00C905A4">
              <w:rPr>
                <w:rFonts w:ascii="Times New Roman" w:eastAsia="Calibri" w:hAnsi="Times New Roman" w:cs="Times New Roman"/>
                <w:lang w:val="hu-HU"/>
              </w:rPr>
              <w:t xml:space="preserve">d) </w:t>
            </w:r>
            <w:r w:rsidR="006643B5" w:rsidRPr="00C905A4">
              <w:rPr>
                <w:rFonts w:ascii="Times New Roman" w:eastAsia="Calibri" w:hAnsi="Times New Roman" w:cs="Times New Roman"/>
                <w:lang w:val="hu-HU"/>
              </w:rPr>
              <w:t>kiegészíteni az előállított szintetikus gáz további kezelési módját</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864D18"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 xml:space="preserve">Az A. rész II. fejezet, 9 pont, Kimeneti termékek című bekezdésében van feltüntetve a gáztermelés 750 t/év. </w:t>
            </w:r>
          </w:p>
          <w:p w:rsidR="00AA7CBB" w:rsidRPr="00C905A4" w:rsidRDefault="00864D18"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szintetikus gáz kezelési módja az A. rész II. fejezet, 9 pont, Termék véglegesítő s kiszállító sor című bekezdésben került kiegészítésre. </w:t>
            </w:r>
            <w:r w:rsidR="00AA7CBB" w:rsidRPr="00C905A4">
              <w:rPr>
                <w:rFonts w:ascii="Times New Roman" w:eastAsia="Calibri" w:hAnsi="Times New Roman" w:cs="Times New Roman"/>
                <w:lang w:val="hu-HU"/>
              </w:rPr>
              <w:t xml:space="preserve"> </w:t>
            </w:r>
          </w:p>
          <w:p w:rsidR="00AA7CBB" w:rsidRPr="00C905A4" w:rsidRDefault="00F439E4"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szintetikus gáz nem kerül </w:t>
            </w:r>
            <w:r w:rsidRPr="00C905A4">
              <w:rPr>
                <w:rFonts w:ascii="Times New Roman" w:eastAsia="Calibri" w:hAnsi="Times New Roman" w:cs="Times New Roman"/>
                <w:lang w:val="hu-HU"/>
              </w:rPr>
              <w:lastRenderedPageBreak/>
              <w:t xml:space="preserve">tüzelőanyagként felhasználásra a termelés helyén, és nem lesz deklarálva </w:t>
            </w:r>
            <w:r w:rsidR="00744CC5" w:rsidRPr="00C905A4">
              <w:rPr>
                <w:rFonts w:ascii="Times New Roman" w:eastAsia="Calibri" w:hAnsi="Times New Roman" w:cs="Times New Roman"/>
                <w:lang w:val="hu-HU"/>
              </w:rPr>
              <w:t xml:space="preserve">sem </w:t>
            </w:r>
            <w:r w:rsidRPr="00C905A4">
              <w:rPr>
                <w:rFonts w:ascii="Times New Roman" w:eastAsia="Calibri" w:hAnsi="Times New Roman" w:cs="Times New Roman"/>
                <w:lang w:val="hu-HU"/>
              </w:rPr>
              <w:t xml:space="preserve">másodlagos üzemanyagként </w:t>
            </w:r>
            <w:r w:rsidR="00744CC5" w:rsidRPr="00C905A4">
              <w:rPr>
                <w:rFonts w:ascii="Times New Roman" w:eastAsia="Calibri" w:hAnsi="Times New Roman" w:cs="Times New Roman"/>
                <w:lang w:val="hu-HU"/>
              </w:rPr>
              <w:t>a T.t. 228/2014 sz. rendelet értelmében.</w:t>
            </w:r>
          </w:p>
          <w:p w:rsidR="00AA7CBB" w:rsidRPr="00C905A4" w:rsidRDefault="005B3808" w:rsidP="008F33BB">
            <w:pPr>
              <w:rPr>
                <w:rFonts w:ascii="Times New Roman" w:eastAsia="Calibri" w:hAnsi="Times New Roman" w:cs="Times New Roman"/>
                <w:lang w:val="hu-HU"/>
              </w:rPr>
            </w:pPr>
            <w:r w:rsidRPr="00C905A4">
              <w:rPr>
                <w:rFonts w:ascii="Times New Roman" w:eastAsia="Calibri" w:hAnsi="Times New Roman" w:cs="Times New Roman"/>
                <w:lang w:val="hu-HU"/>
              </w:rPr>
              <w:t xml:space="preserve">Az A rész II. fejezet,  9 pont, </w:t>
            </w:r>
            <w:r w:rsidRPr="00C905A4">
              <w:rPr>
                <w:rFonts w:ascii="Times New Roman" w:eastAsia="Times New Roman" w:hAnsi="Times New Roman" w:cs="Times New Roman"/>
                <w:lang w:val="hu-HU" w:eastAsia="sk-SK"/>
              </w:rPr>
              <w:t xml:space="preserve">Termék véglegesítő és kiszállító sor című bekezdésben kiegészítésre került az előállított szintetikus gáz </w:t>
            </w:r>
            <w:r w:rsidR="008F33BB" w:rsidRPr="00C905A4">
              <w:rPr>
                <w:rFonts w:ascii="Times New Roman" w:eastAsia="Times New Roman" w:hAnsi="Times New Roman" w:cs="Times New Roman"/>
                <w:lang w:val="hu-HU" w:eastAsia="sk-SK"/>
              </w:rPr>
              <w:t>kezelési módja.</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9.</w:t>
            </w:r>
          </w:p>
        </w:tc>
        <w:tc>
          <w:tcPr>
            <w:tcW w:w="3918" w:type="dxa"/>
            <w:shd w:val="clear" w:color="auto" w:fill="auto"/>
          </w:tcPr>
          <w:p w:rsidR="00AA7CBB" w:rsidRPr="00C905A4" w:rsidRDefault="005B3808" w:rsidP="00AA7CBB">
            <w:pPr>
              <w:rPr>
                <w:rFonts w:ascii="Times New Roman" w:eastAsia="Calibri" w:hAnsi="Times New Roman" w:cs="Times New Roman"/>
                <w:lang w:val="hu-HU"/>
              </w:rPr>
            </w:pPr>
            <w:r w:rsidRPr="00C905A4">
              <w:rPr>
                <w:rFonts w:ascii="Times New Roman" w:eastAsia="Calibri" w:hAnsi="Times New Roman" w:cs="Times New Roman"/>
                <w:lang w:val="hu-HU"/>
              </w:rPr>
              <w:t>Kimenetek adatai</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légszennyező források</w:t>
            </w:r>
            <w:r w:rsidR="00AA7CBB" w:rsidRPr="00C905A4">
              <w:rPr>
                <w:rFonts w:ascii="Times New Roman" w:eastAsia="Calibri" w:hAnsi="Times New Roman" w:cs="Times New Roman"/>
                <w:lang w:val="hu-HU"/>
              </w:rPr>
              <w:t>:</w:t>
            </w:r>
          </w:p>
          <w:p w:rsidR="00AA7CBB" w:rsidRPr="00C905A4" w:rsidRDefault="008F33BB"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 </w:t>
            </w:r>
            <w:r w:rsidRPr="00C905A4">
              <w:rPr>
                <w:rFonts w:ascii="Times New Roman" w:eastAsia="Times New Roman" w:hAnsi="Times New Roman" w:cs="Times New Roman"/>
                <w:lang w:val="hu-HU" w:eastAsia="sk-SK"/>
              </w:rPr>
              <w:t>kiegészíteni a kibocsátási adatokat a szárítási folyamatból</w:t>
            </w:r>
            <w:r w:rsidR="00AA7CBB" w:rsidRPr="00C905A4">
              <w:rPr>
                <w:rFonts w:ascii="Times New Roman" w:eastAsia="Calibri" w:hAnsi="Times New Roman" w:cs="Times New Roman"/>
                <w:lang w:val="hu-HU"/>
              </w:rPr>
              <w:t>,</w:t>
            </w:r>
          </w:p>
          <w:p w:rsidR="00AA7CBB" w:rsidRPr="00C905A4" w:rsidRDefault="009010EF" w:rsidP="009010EF">
            <w:pPr>
              <w:rPr>
                <w:rFonts w:ascii="Times New Roman" w:eastAsia="Calibri" w:hAnsi="Times New Roman" w:cs="Times New Roman"/>
                <w:lang w:val="hu-HU"/>
              </w:rPr>
            </w:pPr>
            <w:r w:rsidRPr="00C905A4">
              <w:rPr>
                <w:rFonts w:ascii="Times New Roman" w:eastAsia="Calibri" w:hAnsi="Times New Roman" w:cs="Times New Roman"/>
                <w:lang w:val="hu-HU"/>
              </w:rPr>
              <w:t xml:space="preserve">- </w:t>
            </w:r>
            <w:r w:rsidRPr="00C905A4">
              <w:rPr>
                <w:rFonts w:ascii="Times New Roman" w:eastAsia="Times New Roman" w:hAnsi="Times New Roman" w:cs="Times New Roman"/>
                <w:lang w:val="hu-HU" w:eastAsia="sk-SK"/>
              </w:rPr>
              <w:t>kiegészíteni a légszennyező anyagok legmagasabb várható kibocsátásával kapcsolatos adatokat: a technológiai folyamatból, az anyagok kezeléséből (őrlés, hányók, tárolók feltöltése), a raktározásból, a közlekedési tevékenységből (teljes kibocsátás = kipufogógáz + fugitív kibocsátás, összetétel, mennyiség teljes kapacitásnál óránként és évente)</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9010EF" w:rsidP="00AA7CBB">
            <w:pPr>
              <w:rPr>
                <w:rFonts w:ascii="Times New Roman" w:eastAsia="Calibri" w:hAnsi="Times New Roman" w:cs="Times New Roman"/>
                <w:lang w:val="hu-HU"/>
              </w:rPr>
            </w:pPr>
            <w:r w:rsidRPr="00C905A4">
              <w:rPr>
                <w:rFonts w:ascii="Times New Roman" w:eastAsia="Calibri" w:hAnsi="Times New Roman" w:cs="Times New Roman"/>
                <w:lang w:val="hu-HU"/>
              </w:rPr>
              <w:t>Ezt a követelményt a hatásvizsgálat megszabott terjedelmére vonatkozó követelmények keretén belül értékeltük.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10.</w:t>
            </w:r>
          </w:p>
        </w:tc>
        <w:tc>
          <w:tcPr>
            <w:tcW w:w="3918" w:type="dxa"/>
            <w:shd w:val="clear" w:color="auto" w:fill="auto"/>
          </w:tcPr>
          <w:p w:rsidR="00AA7CBB" w:rsidRPr="00C905A4" w:rsidRDefault="009010EF" w:rsidP="00AA7CBB">
            <w:pPr>
              <w:rPr>
                <w:rFonts w:ascii="Times New Roman" w:eastAsia="Calibri" w:hAnsi="Times New Roman" w:cs="Times New Roman"/>
                <w:lang w:val="hu-HU"/>
              </w:rPr>
            </w:pPr>
            <w:r w:rsidRPr="00C905A4">
              <w:rPr>
                <w:rFonts w:ascii="Times New Roman" w:eastAsia="Calibri" w:hAnsi="Times New Roman" w:cs="Times New Roman"/>
                <w:lang w:val="hu-HU"/>
              </w:rPr>
              <w:t>A levegőminőség értékelése</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kibocsátási helyzet</w:t>
            </w:r>
            <w:r w:rsidR="00AA7CBB" w:rsidRPr="00C905A4">
              <w:rPr>
                <w:rFonts w:ascii="Times New Roman" w:eastAsia="Calibri" w:hAnsi="Times New Roman" w:cs="Times New Roman"/>
                <w:lang w:val="hu-HU"/>
              </w:rPr>
              <w:t>:</w:t>
            </w:r>
          </w:p>
          <w:p w:rsidR="00AA7CBB" w:rsidRPr="00C905A4" w:rsidRDefault="009010EF"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 </w:t>
            </w:r>
            <w:r w:rsidRPr="00C905A4">
              <w:rPr>
                <w:rFonts w:ascii="Times New Roman" w:eastAsia="Times New Roman" w:hAnsi="Times New Roman" w:cs="Times New Roman"/>
                <w:lang w:val="hu-HU" w:eastAsia="sk-SK"/>
              </w:rPr>
              <w:t>kiegészíteni a kibocsátási adatokat a meglévő, helyhez kötött légszennyező forrásokból, amelyek a tervezett tevékenység helyszínétől 205 m-en belül helyezkednek el</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9010EF" w:rsidP="00BC44BF">
            <w:pPr>
              <w:rPr>
                <w:rFonts w:ascii="Times New Roman" w:eastAsia="Calibri" w:hAnsi="Times New Roman" w:cs="Times New Roman"/>
                <w:lang w:val="hu-HU"/>
              </w:rPr>
            </w:pPr>
            <w:r w:rsidRPr="00C905A4">
              <w:rPr>
                <w:rFonts w:ascii="Times New Roman" w:eastAsia="Calibri" w:hAnsi="Times New Roman" w:cs="Times New Roman"/>
                <w:lang w:val="hu-HU"/>
              </w:rPr>
              <w:t>A B. rész, II. fejezet, 1 pont, Emissziós – im</w:t>
            </w:r>
            <w:r w:rsidR="00BC44BF" w:rsidRPr="00C905A4">
              <w:rPr>
                <w:rFonts w:ascii="Times New Roman" w:eastAsia="Calibri" w:hAnsi="Times New Roman" w:cs="Times New Roman"/>
                <w:lang w:val="hu-HU"/>
              </w:rPr>
              <w:t>m</w:t>
            </w:r>
            <w:r w:rsidRPr="00C905A4">
              <w:rPr>
                <w:rFonts w:ascii="Times New Roman" w:eastAsia="Calibri" w:hAnsi="Times New Roman" w:cs="Times New Roman"/>
                <w:lang w:val="hu-HU"/>
              </w:rPr>
              <w:t>issziós helyzet című bekezdésben</w:t>
            </w:r>
            <w:r w:rsidR="00DD2C88" w:rsidRPr="00C905A4">
              <w:rPr>
                <w:rFonts w:ascii="Times New Roman" w:eastAsia="Calibri" w:hAnsi="Times New Roman" w:cs="Times New Roman"/>
                <w:lang w:val="hu-HU"/>
              </w:rPr>
              <w:t xml:space="preserve"> kiegészítésre kerültek a kibocsátási adatok a meglévő, </w:t>
            </w:r>
            <w:r w:rsidR="00BC44BF" w:rsidRPr="00C905A4">
              <w:rPr>
                <w:rFonts w:ascii="Times New Roman" w:eastAsia="Calibri" w:hAnsi="Times New Roman" w:cs="Times New Roman"/>
                <w:lang w:val="hu-HU"/>
              </w:rPr>
              <w:t>helyhez kötött légszennyező forrásokból.</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11.</w:t>
            </w:r>
          </w:p>
        </w:tc>
        <w:tc>
          <w:tcPr>
            <w:tcW w:w="3918" w:type="dxa"/>
            <w:shd w:val="clear" w:color="auto" w:fill="auto"/>
          </w:tcPr>
          <w:p w:rsidR="00AA7CBB" w:rsidRPr="00C905A4" w:rsidRDefault="00BC44BF" w:rsidP="00AA7CBB">
            <w:pPr>
              <w:rPr>
                <w:rFonts w:ascii="Times New Roman" w:eastAsia="Calibri" w:hAnsi="Times New Roman" w:cs="Times New Roman"/>
                <w:lang w:val="hu-HU"/>
              </w:rPr>
            </w:pPr>
            <w:r w:rsidRPr="00C905A4">
              <w:rPr>
                <w:rFonts w:ascii="Times New Roman" w:eastAsia="Calibri" w:hAnsi="Times New Roman" w:cs="Times New Roman"/>
                <w:lang w:val="hu-HU"/>
              </w:rPr>
              <w:t>A levegőminőség értékelése</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i</w:t>
            </w:r>
            <w:r w:rsidRPr="00C905A4">
              <w:rPr>
                <w:rFonts w:ascii="Times New Roman" w:eastAsia="Calibri" w:hAnsi="Times New Roman" w:cs="Times New Roman"/>
                <w:lang w:val="hu-HU"/>
              </w:rPr>
              <w:t>mmissziós helyzet</w:t>
            </w:r>
            <w:r w:rsidR="00596C59" w:rsidRPr="00C905A4">
              <w:rPr>
                <w:rFonts w:ascii="Times New Roman" w:eastAsia="Calibri" w:hAnsi="Times New Roman" w:cs="Times New Roman"/>
                <w:lang w:val="hu-HU"/>
              </w:rPr>
              <w:t>, betartandó távolság</w:t>
            </w:r>
            <w:r w:rsidR="00AA7CBB" w:rsidRPr="00C905A4">
              <w:rPr>
                <w:rFonts w:ascii="Times New Roman" w:eastAsia="Calibri" w:hAnsi="Times New Roman" w:cs="Times New Roman"/>
                <w:lang w:val="hu-HU"/>
              </w:rPr>
              <w:t>:</w:t>
            </w:r>
          </w:p>
          <w:p w:rsidR="00AA7CBB" w:rsidRPr="00C905A4" w:rsidRDefault="00596C59" w:rsidP="008F3F26">
            <w:pPr>
              <w:rPr>
                <w:rFonts w:ascii="Times New Roman" w:eastAsia="Calibri" w:hAnsi="Times New Roman" w:cs="Times New Roman"/>
                <w:lang w:val="hu-HU"/>
              </w:rPr>
            </w:pPr>
            <w:r w:rsidRPr="00C905A4">
              <w:rPr>
                <w:rFonts w:ascii="Times New Roman" w:eastAsia="Calibri" w:hAnsi="Times New Roman" w:cs="Times New Roman"/>
                <w:lang w:val="hu-HU"/>
              </w:rPr>
              <w:t>- kiegészíteni a betartandó távolság értékelését a legközelebbi helytől (területtől), amelyhez a nyilvánosság rendszeresen hozzáfér vagy</w:t>
            </w:r>
            <w:r w:rsidR="0009446D" w:rsidRPr="00C905A4">
              <w:rPr>
                <w:rFonts w:ascii="Times New Roman" w:eastAsia="Calibri" w:hAnsi="Times New Roman" w:cs="Times New Roman"/>
                <w:lang w:val="hu-HU"/>
              </w:rPr>
              <w:t xml:space="preserve"> a hatályos területfejlesztési dokumentáció szerint a jövőben hozzáférhet</w:t>
            </w:r>
            <w:r w:rsidR="00AA7CBB" w:rsidRPr="00C905A4">
              <w:rPr>
                <w:rFonts w:ascii="Times New Roman" w:eastAsia="Calibri" w:hAnsi="Times New Roman" w:cs="Times New Roman"/>
                <w:lang w:val="hu-HU"/>
              </w:rPr>
              <w:t xml:space="preserve"> (</w:t>
            </w:r>
            <w:r w:rsidR="008F3F26" w:rsidRPr="00C905A4">
              <w:rPr>
                <w:rFonts w:ascii="Times New Roman" w:eastAsia="Calibri" w:hAnsi="Times New Roman" w:cs="Times New Roman"/>
                <w:lang w:val="hu-HU"/>
              </w:rPr>
              <w:t>amelyre a jó levegőminőség követelményei vonatkoznak,</w:t>
            </w:r>
            <w:r w:rsidR="00AA7CBB" w:rsidRPr="00C905A4">
              <w:rPr>
                <w:rFonts w:ascii="Times New Roman" w:eastAsia="Calibri" w:hAnsi="Times New Roman" w:cs="Times New Roman"/>
                <w:lang w:val="hu-HU"/>
              </w:rPr>
              <w:t xml:space="preserve"> </w:t>
            </w:r>
            <w:r w:rsidR="008F3F26" w:rsidRPr="00C905A4">
              <w:rPr>
                <w:rFonts w:ascii="Times New Roman" w:eastAsia="Calibri" w:hAnsi="Times New Roman" w:cs="Times New Roman"/>
                <w:lang w:val="hu-HU"/>
              </w:rPr>
              <w:t>kivéve a munkahelyi és a beltéri levegőt</w:t>
            </w:r>
            <w:r w:rsidR="00AA7CBB" w:rsidRPr="00C905A4">
              <w:rPr>
                <w:rFonts w:ascii="Times New Roman" w:eastAsia="Calibri" w:hAnsi="Times New Roman" w:cs="Times New Roman"/>
                <w:lang w:val="hu-HU"/>
              </w:rPr>
              <w:t xml:space="preserve">, </w:t>
            </w:r>
            <w:r w:rsidR="008F3F26" w:rsidRPr="00C905A4">
              <w:rPr>
                <w:rFonts w:ascii="Times New Roman" w:eastAsia="Calibri" w:hAnsi="Times New Roman" w:cs="Times New Roman"/>
                <w:lang w:val="hu-HU"/>
              </w:rPr>
              <w:t>nyilvánosságnak számít egy természetes személy is – a levegőről szóló T.t. 137/2010 sz. törvény 2.</w:t>
            </w:r>
            <w:r w:rsidR="00AA7CBB" w:rsidRPr="00C905A4">
              <w:rPr>
                <w:rFonts w:ascii="Times New Roman" w:eastAsia="Calibri" w:hAnsi="Times New Roman" w:cs="Times New Roman"/>
                <w:lang w:val="hu-HU"/>
              </w:rPr>
              <w:t xml:space="preserve">§ </w:t>
            </w:r>
            <w:r w:rsidR="008F3F26" w:rsidRPr="00C905A4">
              <w:rPr>
                <w:rFonts w:ascii="Times New Roman" w:eastAsia="Calibri" w:hAnsi="Times New Roman" w:cs="Times New Roman"/>
                <w:lang w:val="hu-HU"/>
              </w:rPr>
              <w:t>a) pontja</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DF718D" w:rsidP="00DF718D">
            <w:pPr>
              <w:rPr>
                <w:rFonts w:ascii="Times New Roman" w:eastAsia="Calibri" w:hAnsi="Times New Roman" w:cs="Times New Roman"/>
                <w:lang w:val="hu-HU"/>
              </w:rPr>
            </w:pPr>
            <w:r w:rsidRPr="00C905A4">
              <w:rPr>
                <w:rFonts w:ascii="Times New Roman" w:eastAsia="Calibri" w:hAnsi="Times New Roman" w:cs="Times New Roman"/>
                <w:lang w:val="hu-HU"/>
              </w:rPr>
              <w:t>Kiegészítve a B. rész II. fejezet 1 pont, Emissziós – immissziós helyzet című bekezdésben.</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12.</w:t>
            </w:r>
          </w:p>
        </w:tc>
        <w:tc>
          <w:tcPr>
            <w:tcW w:w="3918" w:type="dxa"/>
            <w:shd w:val="clear" w:color="auto" w:fill="auto"/>
          </w:tcPr>
          <w:p w:rsidR="00AA7CBB" w:rsidRPr="00C905A4" w:rsidRDefault="004E77AB"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levegőminőség értékelése – </w:t>
            </w:r>
            <w:r w:rsidR="00914E87" w:rsidRPr="00C905A4">
              <w:rPr>
                <w:rFonts w:ascii="Times New Roman" w:eastAsia="Calibri" w:hAnsi="Times New Roman" w:cs="Times New Roman"/>
                <w:lang w:val="hu-HU"/>
              </w:rPr>
              <w:t>immissziós</w:t>
            </w:r>
            <w:r w:rsidRPr="00C905A4">
              <w:rPr>
                <w:rFonts w:ascii="Times New Roman" w:eastAsia="Calibri" w:hAnsi="Times New Roman" w:cs="Times New Roman"/>
                <w:lang w:val="hu-HU"/>
              </w:rPr>
              <w:t xml:space="preserve"> helyzet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levegőminőség</w:t>
            </w:r>
            <w:r w:rsidR="00AA7CBB" w:rsidRPr="00C905A4">
              <w:rPr>
                <w:rFonts w:ascii="Times New Roman" w:eastAsia="Calibri" w:hAnsi="Times New Roman" w:cs="Times New Roman"/>
                <w:lang w:val="hu-HU"/>
              </w:rPr>
              <w:t>:</w:t>
            </w:r>
          </w:p>
          <w:p w:rsidR="006B3716" w:rsidRPr="00C905A4" w:rsidRDefault="004E77AB" w:rsidP="006B3716">
            <w:pPr>
              <w:rPr>
                <w:rFonts w:ascii="Times New Roman" w:eastAsia="Calibri" w:hAnsi="Times New Roman" w:cs="Times New Roman"/>
                <w:lang w:val="hu-HU"/>
              </w:rPr>
            </w:pPr>
            <w:r w:rsidRPr="00C905A4">
              <w:rPr>
                <w:rFonts w:ascii="Times New Roman" w:eastAsia="Calibri" w:hAnsi="Times New Roman" w:cs="Times New Roman"/>
                <w:lang w:val="hu-HU"/>
              </w:rPr>
              <w:t xml:space="preserve">- kiegészíteni számszerűsített adatokkal a tervezett tevékenység </w:t>
            </w:r>
            <w:r w:rsidR="00A2669A" w:rsidRPr="00C905A4">
              <w:rPr>
                <w:rFonts w:ascii="Times New Roman" w:eastAsia="Calibri" w:hAnsi="Times New Roman" w:cs="Times New Roman"/>
                <w:lang w:val="hu-HU"/>
              </w:rPr>
              <w:t>környékén lévő levegő jelenlegi minőségéről, amelyek az adott tevékenység levegőminőségre gyakorolt hatásának értékeléséhez szükséges</w:t>
            </w:r>
            <w:r w:rsidR="006B3716" w:rsidRPr="00C905A4">
              <w:rPr>
                <w:rFonts w:ascii="Times New Roman" w:eastAsia="Calibri" w:hAnsi="Times New Roman" w:cs="Times New Roman"/>
                <w:lang w:val="hu-HU"/>
              </w:rPr>
              <w:t xml:space="preserve"> a SZK KVM T.t. 244/2016 sz., a levegőminőségről szóló rendelete szerint </w:t>
            </w:r>
          </w:p>
          <w:p w:rsidR="00AA7CBB" w:rsidRPr="00C905A4" w:rsidRDefault="00AA7CBB" w:rsidP="00A278B3">
            <w:pPr>
              <w:rPr>
                <w:rFonts w:ascii="Times New Roman" w:eastAsia="Calibri" w:hAnsi="Times New Roman" w:cs="Times New Roman"/>
                <w:lang w:val="hu-HU"/>
              </w:rPr>
            </w:pPr>
            <w:r w:rsidRPr="00C905A4">
              <w:rPr>
                <w:rFonts w:ascii="Times New Roman" w:eastAsia="Calibri" w:hAnsi="Times New Roman" w:cs="Times New Roman"/>
                <w:lang w:val="hu-HU"/>
              </w:rPr>
              <w:t xml:space="preserve">- </w:t>
            </w:r>
            <w:r w:rsidR="006B3716" w:rsidRPr="00C905A4">
              <w:rPr>
                <w:rFonts w:ascii="Times New Roman" w:eastAsia="Calibri" w:hAnsi="Times New Roman" w:cs="Times New Roman"/>
                <w:lang w:val="hu-HU"/>
              </w:rPr>
              <w:t xml:space="preserve">a Diffúziós tanulmány csak </w:t>
            </w:r>
            <w:r w:rsidR="00A278B3" w:rsidRPr="00C905A4">
              <w:rPr>
                <w:rFonts w:ascii="Times New Roman" w:eastAsia="Calibri" w:hAnsi="Times New Roman" w:cs="Times New Roman"/>
                <w:lang w:val="hu-HU"/>
              </w:rPr>
              <w:t xml:space="preserve">a földgáz </w:t>
            </w:r>
            <w:r w:rsidR="00A278B3" w:rsidRPr="00C905A4">
              <w:rPr>
                <w:rFonts w:ascii="Times New Roman" w:eastAsia="Calibri" w:hAnsi="Times New Roman" w:cs="Times New Roman"/>
                <w:lang w:val="hu-HU"/>
              </w:rPr>
              <w:lastRenderedPageBreak/>
              <w:t xml:space="preserve">elégetésével keletkező szennyező anyagokat veszi figyelembe </w:t>
            </w:r>
            <w:r w:rsidRPr="00C905A4">
              <w:rPr>
                <w:rFonts w:ascii="Times New Roman" w:eastAsia="Calibri" w:hAnsi="Times New Roman" w:cs="Times New Roman"/>
                <w:lang w:val="hu-HU"/>
              </w:rPr>
              <w:t>(</w:t>
            </w:r>
            <w:r w:rsidR="00A278B3" w:rsidRPr="00C905A4">
              <w:rPr>
                <w:rFonts w:ascii="Times New Roman" w:eastAsia="Calibri" w:hAnsi="Times New Roman" w:cs="Times New Roman"/>
                <w:lang w:val="hu-HU"/>
              </w:rPr>
              <w:t>CO és</w:t>
            </w:r>
            <w:r w:rsidRPr="00C905A4">
              <w:rPr>
                <w:rFonts w:ascii="Times New Roman" w:eastAsia="Calibri" w:hAnsi="Times New Roman" w:cs="Times New Roman"/>
                <w:lang w:val="hu-HU"/>
              </w:rPr>
              <w:t xml:space="preserve"> NO2) </w:t>
            </w:r>
          </w:p>
        </w:tc>
        <w:tc>
          <w:tcPr>
            <w:tcW w:w="3783" w:type="dxa"/>
            <w:shd w:val="clear" w:color="auto" w:fill="auto"/>
          </w:tcPr>
          <w:p w:rsidR="00AA7CBB" w:rsidRPr="00C905A4" w:rsidRDefault="00A278B3" w:rsidP="00A278B3">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Feltüntetve a 6.sz. mellékletben – Diffúziós tanulmány</w:t>
            </w:r>
          </w:p>
        </w:tc>
      </w:tr>
      <w:tr w:rsidR="00CC09C7" w:rsidRPr="00C905A4" w:rsidTr="00835E45">
        <w:tc>
          <w:tcPr>
            <w:tcW w:w="0" w:type="auto"/>
            <w:shd w:val="clear" w:color="auto" w:fill="auto"/>
          </w:tcPr>
          <w:p w:rsidR="00996C54" w:rsidRPr="00C905A4" w:rsidRDefault="00996C54"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13.</w:t>
            </w:r>
          </w:p>
        </w:tc>
        <w:tc>
          <w:tcPr>
            <w:tcW w:w="3918" w:type="dxa"/>
            <w:shd w:val="clear" w:color="auto" w:fill="auto"/>
          </w:tcPr>
          <w:p w:rsidR="00996C54" w:rsidRPr="00C905A4" w:rsidRDefault="00996C54" w:rsidP="00AA7CBB">
            <w:pPr>
              <w:rPr>
                <w:rFonts w:ascii="Times New Roman" w:eastAsia="Calibri" w:hAnsi="Times New Roman" w:cs="Times New Roman"/>
                <w:lang w:val="hu-HU"/>
              </w:rPr>
            </w:pPr>
            <w:r w:rsidRPr="00C905A4">
              <w:rPr>
                <w:rFonts w:ascii="Times New Roman" w:eastAsia="Calibri" w:hAnsi="Times New Roman" w:cs="Times New Roman"/>
                <w:lang w:val="hu-HU"/>
              </w:rPr>
              <w:t>A levegőre gyakorolt hatások:</w:t>
            </w:r>
          </w:p>
          <w:p w:rsidR="00996C54" w:rsidRPr="00C905A4" w:rsidRDefault="00996C54" w:rsidP="00AA7CBB">
            <w:pPr>
              <w:rPr>
                <w:rFonts w:ascii="Times New Roman" w:eastAsia="Calibri" w:hAnsi="Times New Roman" w:cs="Times New Roman"/>
                <w:lang w:val="hu-HU"/>
              </w:rPr>
            </w:pPr>
            <w:r w:rsidRPr="00C905A4">
              <w:rPr>
                <w:rFonts w:ascii="Times New Roman" w:eastAsia="Calibri" w:hAnsi="Times New Roman" w:cs="Times New Roman"/>
                <w:lang w:val="hu-HU"/>
              </w:rPr>
              <w:t>kiegészíteni:</w:t>
            </w:r>
          </w:p>
          <w:p w:rsidR="00996C54" w:rsidRPr="00C905A4" w:rsidRDefault="00996C54" w:rsidP="00AA7CBB">
            <w:pPr>
              <w:rPr>
                <w:rFonts w:ascii="Times New Roman" w:eastAsia="Calibri" w:hAnsi="Times New Roman" w:cs="Times New Roman"/>
                <w:lang w:val="hu-HU"/>
              </w:rPr>
            </w:pPr>
            <w:r w:rsidRPr="00C905A4">
              <w:rPr>
                <w:rFonts w:ascii="Times New Roman" w:eastAsia="Calibri" w:hAnsi="Times New Roman" w:cs="Times New Roman"/>
                <w:lang w:val="hu-HU"/>
              </w:rPr>
              <w:t>a)</w:t>
            </w:r>
            <w:r w:rsidRPr="00C905A4">
              <w:rPr>
                <w:rFonts w:ascii="Times New Roman" w:eastAsia="Times New Roman" w:hAnsi="Times New Roman" w:cs="Times New Roman"/>
                <w:lang w:val="hu-HU" w:eastAsia="sk-SK"/>
              </w:rPr>
              <w:t xml:space="preserve"> a levegőben lévő szennyező anyagok legmagasabb várható koncentrációjára vonatkozó adatok az érintett területen, ahol a tervezett tevékenység megvalósításra kerülne, a meglévő szennyezés és a tervezett tevékenység legmagasabb várható kibocsátása összegeként, különösen a környező forrásokból származó kibocsátások figyelembevételével</w:t>
            </w:r>
            <w:r w:rsidRPr="00C905A4">
              <w:rPr>
                <w:rFonts w:ascii="Times New Roman" w:eastAsia="Calibri" w:hAnsi="Times New Roman" w:cs="Times New Roman"/>
                <w:lang w:val="hu-HU"/>
              </w:rPr>
              <w:t>,</w:t>
            </w:r>
          </w:p>
          <w:p w:rsidR="00996C54" w:rsidRPr="00C905A4" w:rsidRDefault="00996C54"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b) </w:t>
            </w:r>
            <w:r w:rsidRPr="00C905A4">
              <w:rPr>
                <w:rFonts w:ascii="Times New Roman" w:eastAsia="Times New Roman" w:hAnsi="Times New Roman" w:cs="Times New Roman"/>
                <w:lang w:val="hu-HU" w:eastAsia="sk-SK"/>
              </w:rPr>
              <w:t>a tervezett tevékenység levegőminőségre gyakorolt hatásának értékelése azon a területen, ahol a tervezett tevékenység megvalósításra kerülne, a levegőben lévő szennyező anyagok legmagasabb várható koncentrációjának összehasonlításával az előző pont szerint a levegőminőségi szabványokkal (határértékek és célértékek), és az értékelési küszöbértékekkel is a levegő minőségéről szóló T.t. 244/2016 sz. rendelet szerint</w:t>
            </w:r>
            <w:r w:rsidRPr="00C905A4">
              <w:rPr>
                <w:rFonts w:ascii="Times New Roman" w:eastAsia="Calibri" w:hAnsi="Times New Roman" w:cs="Times New Roman"/>
                <w:lang w:val="hu-HU"/>
              </w:rPr>
              <w:t>,</w:t>
            </w:r>
          </w:p>
          <w:p w:rsidR="00996C54" w:rsidRPr="00C905A4" w:rsidRDefault="00996C54" w:rsidP="00AA7CBB">
            <w:pPr>
              <w:rPr>
                <w:rFonts w:ascii="Times New Roman" w:eastAsia="Times New Roman" w:hAnsi="Times New Roman" w:cs="Times New Roman"/>
                <w:lang w:val="hu-HU" w:eastAsia="sk-SK"/>
              </w:rPr>
            </w:pPr>
            <w:r w:rsidRPr="00C905A4">
              <w:rPr>
                <w:rFonts w:ascii="Times New Roman" w:eastAsia="Calibri" w:hAnsi="Times New Roman" w:cs="Times New Roman"/>
                <w:lang w:val="hu-HU"/>
              </w:rPr>
              <w:t>c)</w:t>
            </w:r>
            <w:r w:rsidRPr="00C905A4">
              <w:rPr>
                <w:rFonts w:ascii="Times New Roman" w:eastAsia="Calibri" w:hAnsi="Times New Roman" w:cs="Times New Roman"/>
                <w:lang w:val="hu-HU"/>
              </w:rPr>
              <w:tab/>
            </w:r>
            <w:r w:rsidRPr="00C905A4">
              <w:rPr>
                <w:rFonts w:ascii="Times New Roman" w:eastAsia="Times New Roman" w:hAnsi="Times New Roman" w:cs="Times New Roman"/>
                <w:lang w:val="hu-HU" w:eastAsia="sk-SK"/>
              </w:rPr>
              <w:t>a tervezett tevékenység közelében lévő levegőminőség-ellenőrzésre vonatkozó feltételek értékelése, ha az előző pontok szerint a szennyező anyagok valamelyikének legmagasabb várható koncentrációja meghaladja a levegőszennyezés szintjének értékelésére szolgáló alsó határértéket (a levegőről szóló törvény 7.§ 4 bek. a) - c) pontjai, a T.t. 411/2012 sz. rendelet 13.§ 1 bek. e) - n) pontjai)</w:t>
            </w:r>
          </w:p>
          <w:p w:rsidR="00996C54" w:rsidRPr="00C905A4" w:rsidRDefault="00996C54" w:rsidP="00996C54">
            <w:pPr>
              <w:rPr>
                <w:rFonts w:ascii="Times New Roman" w:eastAsia="Calibri" w:hAnsi="Times New Roman" w:cs="Times New Roman"/>
                <w:lang w:val="hu-HU"/>
              </w:rPr>
            </w:pPr>
            <w:r w:rsidRPr="00C905A4">
              <w:rPr>
                <w:rFonts w:ascii="Times New Roman" w:eastAsia="Calibri" w:hAnsi="Times New Roman" w:cs="Times New Roman"/>
                <w:lang w:val="hu-HU"/>
              </w:rPr>
              <w:t>a település véleményének figyelembevétele, ha az adott ügyben nyilatkozik").</w:t>
            </w:r>
          </w:p>
        </w:tc>
        <w:tc>
          <w:tcPr>
            <w:tcW w:w="3783" w:type="dxa"/>
            <w:shd w:val="clear" w:color="auto" w:fill="auto"/>
          </w:tcPr>
          <w:p w:rsidR="00996C54" w:rsidRPr="00C905A4" w:rsidRDefault="00996C54" w:rsidP="00C24934">
            <w:pPr>
              <w:rPr>
                <w:rFonts w:ascii="Times New Roman" w:eastAsia="Calibri" w:hAnsi="Times New Roman" w:cs="Times New Roman"/>
                <w:lang w:val="hu-HU"/>
              </w:rPr>
            </w:pPr>
            <w:r w:rsidRPr="00C905A4">
              <w:rPr>
                <w:rFonts w:ascii="Times New Roman" w:eastAsia="Calibri" w:hAnsi="Times New Roman" w:cs="Times New Roman"/>
                <w:lang w:val="hu-HU"/>
              </w:rPr>
              <w:t>Ezt a követelményt a hatásvizsgálat megszabott terjedelmére vonatkozó követelmények keretén belül értékeltük.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14.</w:t>
            </w:r>
          </w:p>
        </w:tc>
        <w:tc>
          <w:tcPr>
            <w:tcW w:w="3918" w:type="dxa"/>
            <w:shd w:val="clear" w:color="auto" w:fill="auto"/>
          </w:tcPr>
          <w:p w:rsidR="00AA7CBB" w:rsidRPr="00C905A4" w:rsidRDefault="00660AEF" w:rsidP="00AA7CBB">
            <w:pPr>
              <w:rPr>
                <w:rFonts w:ascii="Times New Roman" w:eastAsia="Calibri" w:hAnsi="Times New Roman" w:cs="Times New Roman"/>
                <w:lang w:val="hu-HU"/>
              </w:rPr>
            </w:pPr>
            <w:r w:rsidRPr="00C905A4">
              <w:rPr>
                <w:rFonts w:ascii="Times New Roman" w:eastAsia="Calibri" w:hAnsi="Times New Roman" w:cs="Times New Roman"/>
                <w:lang w:val="hu-HU"/>
              </w:rPr>
              <w:t>A külön szabályozás szerint előírt engedély típusa</w:t>
            </w:r>
            <w:r w:rsidR="00AA7CBB" w:rsidRPr="00C905A4">
              <w:rPr>
                <w:rFonts w:ascii="Times New Roman" w:eastAsia="Calibri" w:hAnsi="Times New Roman" w:cs="Times New Roman"/>
                <w:lang w:val="hu-HU"/>
              </w:rPr>
              <w:t>:</w:t>
            </w:r>
          </w:p>
          <w:p w:rsidR="00AA7CBB" w:rsidRPr="00C905A4" w:rsidRDefault="00660AEF"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Egy új, közepes, helyhez kötött levegőszennyező forrásról van szó, </w:t>
            </w:r>
            <w:r w:rsidR="00D036CC" w:rsidRPr="00C905A4">
              <w:rPr>
                <w:rFonts w:ascii="Times New Roman" w:eastAsia="Calibri" w:hAnsi="Times New Roman" w:cs="Times New Roman"/>
                <w:lang w:val="hu-HU"/>
              </w:rPr>
              <w:t>amelyhez a T.t. 137/2010 sz., levegőről szóló törvény és későbbi módosításainak 17.§ 1 bek. a) pontj</w:t>
            </w:r>
            <w:r w:rsidR="0032631C" w:rsidRPr="00C905A4">
              <w:rPr>
                <w:rFonts w:ascii="Times New Roman" w:eastAsia="Calibri" w:hAnsi="Times New Roman" w:cs="Times New Roman"/>
                <w:lang w:val="hu-HU"/>
              </w:rPr>
              <w:t>a szerint jóváhagyás</w:t>
            </w:r>
            <w:r w:rsidR="00D036CC" w:rsidRPr="00C905A4">
              <w:rPr>
                <w:rFonts w:ascii="Times New Roman" w:eastAsia="Calibri" w:hAnsi="Times New Roman" w:cs="Times New Roman"/>
                <w:lang w:val="hu-HU"/>
              </w:rPr>
              <w:t xml:space="preserve"> szükséges </w:t>
            </w:r>
            <w:r w:rsidR="00AF4141" w:rsidRPr="00C905A4">
              <w:rPr>
                <w:rFonts w:ascii="Times New Roman" w:eastAsia="Calibri" w:hAnsi="Times New Roman" w:cs="Times New Roman"/>
                <w:lang w:val="hu-HU"/>
              </w:rPr>
              <w:t>az új, közepes, helyhez kötött levegőszennyező forrás építményének elhelyezéséről szóló határozat kiadásához</w:t>
            </w:r>
            <w:r w:rsidR="00AA7CBB" w:rsidRPr="00C905A4">
              <w:rPr>
                <w:rFonts w:ascii="Times New Roman" w:eastAsia="Calibri" w:hAnsi="Times New Roman" w:cs="Times New Roman"/>
                <w:lang w:val="hu-HU"/>
              </w:rPr>
              <w:t xml:space="preserve">, </w:t>
            </w:r>
            <w:r w:rsidR="0032631C" w:rsidRPr="00C905A4">
              <w:rPr>
                <w:rFonts w:ascii="Times New Roman" w:eastAsia="Calibri" w:hAnsi="Times New Roman" w:cs="Times New Roman"/>
                <w:lang w:val="hu-HU"/>
              </w:rPr>
              <w:t>jóváhagyás az építés engedélyezésére, és az építés megvalósítását követően jóváhagyás a használatba vételéhez</w:t>
            </w:r>
            <w:r w:rsidR="00AA7CBB" w:rsidRPr="00C905A4">
              <w:rPr>
                <w:rFonts w:ascii="Times New Roman" w:eastAsia="Calibri" w:hAnsi="Times New Roman" w:cs="Times New Roman"/>
                <w:lang w:val="hu-HU"/>
              </w:rPr>
              <w:t>.</w:t>
            </w:r>
          </w:p>
          <w:p w:rsidR="00AA7CBB" w:rsidRPr="00C905A4" w:rsidRDefault="00FA3A83" w:rsidP="007813AF">
            <w:pPr>
              <w:rPr>
                <w:rFonts w:ascii="Times New Roman" w:eastAsia="Calibri" w:hAnsi="Times New Roman" w:cs="Times New Roman"/>
                <w:lang w:val="hu-HU"/>
              </w:rPr>
            </w:pPr>
            <w:r w:rsidRPr="00C905A4">
              <w:rPr>
                <w:rFonts w:ascii="Times New Roman" w:eastAsia="Calibri" w:hAnsi="Times New Roman" w:cs="Times New Roman"/>
                <w:lang w:val="hu-HU"/>
              </w:rPr>
              <w:t xml:space="preserve">Ha a környezeti hatásvizsgálat nem </w:t>
            </w:r>
            <w:r w:rsidRPr="00C905A4">
              <w:rPr>
                <w:rFonts w:ascii="Times New Roman" w:eastAsia="Calibri" w:hAnsi="Times New Roman" w:cs="Times New Roman"/>
                <w:lang w:val="hu-HU"/>
              </w:rPr>
              <w:lastRenderedPageBreak/>
              <w:t>mutatja ki, hogy hulladék együttégető műről van szó</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2. sz. alapvető hozzászólás</w:t>
            </w:r>
            <w:r w:rsidR="00AA7CBB" w:rsidRPr="00C905A4">
              <w:rPr>
                <w:rFonts w:ascii="Times New Roman" w:eastAsia="Calibri" w:hAnsi="Times New Roman" w:cs="Times New Roman"/>
                <w:lang w:val="hu-HU"/>
              </w:rPr>
              <w:t xml:space="preserve">), </w:t>
            </w:r>
            <w:r w:rsidR="006C33C9" w:rsidRPr="00C905A4">
              <w:rPr>
                <w:rFonts w:ascii="Times New Roman" w:eastAsia="Calibri" w:hAnsi="Times New Roman" w:cs="Times New Roman"/>
                <w:lang w:val="hu-HU"/>
              </w:rPr>
              <w:t xml:space="preserve">a T.t. 137/2010 sz., levegőről szóló törvény és későbbi módosításainak 18.§ szerint jóváhagyás szükséges </w:t>
            </w:r>
            <w:r w:rsidR="007813AF" w:rsidRPr="00C905A4">
              <w:rPr>
                <w:rFonts w:ascii="Times New Roman" w:eastAsia="Calibri" w:hAnsi="Times New Roman" w:cs="Times New Roman"/>
                <w:lang w:val="hu-HU"/>
              </w:rPr>
              <w:t>a hulladék együttégető mű</w:t>
            </w:r>
            <w:r w:rsidR="006C33C9" w:rsidRPr="00C905A4">
              <w:rPr>
                <w:rFonts w:ascii="Times New Roman" w:eastAsia="Calibri" w:hAnsi="Times New Roman" w:cs="Times New Roman"/>
                <w:lang w:val="hu-HU"/>
              </w:rPr>
              <w:t xml:space="preserve"> építésének engedélyezéséről szóló határozat kiadásához </w:t>
            </w:r>
            <w:r w:rsidR="007813AF" w:rsidRPr="00C905A4">
              <w:rPr>
                <w:rFonts w:ascii="Times New Roman" w:eastAsia="Calibri" w:hAnsi="Times New Roman" w:cs="Times New Roman"/>
                <w:lang w:val="hu-HU"/>
              </w:rPr>
              <w:t>majd ezt követően jóváhagyás a használatbavételéhez az előző bekezdés szerint.</w:t>
            </w:r>
          </w:p>
        </w:tc>
        <w:tc>
          <w:tcPr>
            <w:tcW w:w="3783" w:type="dxa"/>
            <w:shd w:val="clear" w:color="auto" w:fill="auto"/>
          </w:tcPr>
          <w:p w:rsidR="00AA7CBB" w:rsidRPr="00C905A4" w:rsidRDefault="00B53894"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Ez megoldásra kerül az építési engedélyezési szakaszban és a használatbavételi engedély iránti kérelem értékelésekor</w:t>
            </w:r>
            <w:r w:rsidR="00AA7CBB" w:rsidRPr="00C905A4">
              <w:rPr>
                <w:rFonts w:ascii="Times New Roman" w:eastAsia="Calibri" w:hAnsi="Times New Roman" w:cs="Times New Roman"/>
                <w:lang w:val="hu-HU"/>
              </w:rPr>
              <w:t>.</w:t>
            </w:r>
          </w:p>
        </w:tc>
      </w:tr>
      <w:tr w:rsidR="00AA7CBB" w:rsidRPr="00C905A4" w:rsidTr="00996C54">
        <w:tc>
          <w:tcPr>
            <w:tcW w:w="8437" w:type="dxa"/>
            <w:gridSpan w:val="3"/>
            <w:shd w:val="clear" w:color="auto" w:fill="auto"/>
          </w:tcPr>
          <w:p w:rsidR="00AA7CBB" w:rsidRPr="00C905A4" w:rsidRDefault="00AA7CBB" w:rsidP="00B53894">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lastRenderedPageBreak/>
              <w:t>MZP SR</w:t>
            </w:r>
            <w:r w:rsidR="00B53894" w:rsidRPr="00C905A4">
              <w:rPr>
                <w:rFonts w:ascii="Times New Roman" w:eastAsia="Calibri" w:hAnsi="Times New Roman" w:cs="Times New Roman"/>
                <w:b/>
                <w:i/>
                <w:sz w:val="24"/>
                <w:szCs w:val="24"/>
                <w:lang w:val="hu-HU"/>
              </w:rPr>
              <w:t xml:space="preserve"> (SZK KVM) Hulladékgazdálkodási Osztály</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9A60BC" w:rsidP="00EA56EA">
            <w:pPr>
              <w:rPr>
                <w:rFonts w:ascii="Times New Roman" w:eastAsia="Calibri" w:hAnsi="Times New Roman" w:cs="Times New Roman"/>
                <w:lang w:val="hu-HU"/>
              </w:rPr>
            </w:pPr>
            <w:r w:rsidRPr="00C905A4">
              <w:rPr>
                <w:rFonts w:ascii="Times New Roman" w:eastAsia="Calibri" w:hAnsi="Times New Roman" w:cs="Times New Roman"/>
                <w:lang w:val="hu-HU"/>
              </w:rPr>
              <w:t>A dokumentációban olyan kifejezéseket szükséges használni, amelyek megfelelnek az általános kötelező érvényű előírásoknak a hulladékgazdálkodás terén</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a T.t. 79/2015 sz., a hulladékokról és némely törvény módosításáról és kiegészítéséről s</w:t>
            </w:r>
            <w:r w:rsidR="00EA56EA" w:rsidRPr="00C905A4">
              <w:rPr>
                <w:rFonts w:ascii="Times New Roman" w:eastAsia="Calibri" w:hAnsi="Times New Roman" w:cs="Times New Roman"/>
                <w:lang w:val="hu-HU"/>
              </w:rPr>
              <w:t xml:space="preserve">zóló törvény, valamint későbbi módosításai </w:t>
            </w:r>
            <w:r w:rsidR="00AA7CBB" w:rsidRPr="00C905A4">
              <w:rPr>
                <w:rFonts w:ascii="Times New Roman" w:eastAsia="Calibri" w:hAnsi="Times New Roman" w:cs="Times New Roman"/>
                <w:lang w:val="hu-HU"/>
              </w:rPr>
              <w:t>(</w:t>
            </w:r>
            <w:r w:rsidR="00EA56EA" w:rsidRPr="00C905A4">
              <w:rPr>
                <w:rFonts w:ascii="Times New Roman" w:eastAsia="Calibri" w:hAnsi="Times New Roman" w:cs="Times New Roman"/>
                <w:lang w:val="hu-HU"/>
              </w:rPr>
              <w:t xml:space="preserve">a továbbiakban </w:t>
            </w:r>
            <w:r w:rsidR="00AA7CBB" w:rsidRPr="00C905A4">
              <w:rPr>
                <w:rFonts w:ascii="Times New Roman" w:eastAsia="Calibri" w:hAnsi="Times New Roman" w:cs="Times New Roman"/>
                <w:lang w:val="hu-HU"/>
              </w:rPr>
              <w:t>„</w:t>
            </w:r>
            <w:r w:rsidR="00EA56EA" w:rsidRPr="00C905A4">
              <w:rPr>
                <w:rFonts w:ascii="Times New Roman" w:eastAsia="Calibri" w:hAnsi="Times New Roman" w:cs="Times New Roman"/>
                <w:lang w:val="hu-HU"/>
              </w:rPr>
              <w:t>hulladéktörvény</w:t>
            </w:r>
            <w:r w:rsidR="00AA7CBB" w:rsidRPr="00C905A4">
              <w:rPr>
                <w:rFonts w:ascii="Times New Roman" w:eastAsia="Calibri" w:hAnsi="Times New Roman" w:cs="Times New Roman"/>
                <w:lang w:val="hu-HU"/>
              </w:rPr>
              <w:t xml:space="preserve">") </w:t>
            </w:r>
            <w:r w:rsidR="00EA56EA" w:rsidRPr="00C905A4">
              <w:rPr>
                <w:rFonts w:ascii="Times New Roman" w:eastAsia="Calibri" w:hAnsi="Times New Roman" w:cs="Times New Roman"/>
                <w:lang w:val="hu-HU"/>
              </w:rPr>
              <w:t>nem ismeri a „szeparálni, likvidálás, használt gumiabroncsok</w:t>
            </w:r>
            <w:r w:rsidR="00AA7CBB" w:rsidRPr="00C905A4">
              <w:rPr>
                <w:rFonts w:ascii="Times New Roman" w:eastAsia="Calibri" w:hAnsi="Times New Roman" w:cs="Times New Roman"/>
                <w:lang w:val="hu-HU"/>
              </w:rPr>
              <w:t>"</w:t>
            </w:r>
            <w:r w:rsidR="00EA56EA" w:rsidRPr="00C905A4">
              <w:rPr>
                <w:rFonts w:ascii="Times New Roman" w:eastAsia="Calibri" w:hAnsi="Times New Roman" w:cs="Times New Roman"/>
                <w:lang w:val="hu-HU"/>
              </w:rPr>
              <w:t xml:space="preserve"> fogalmakat.</w:t>
            </w:r>
          </w:p>
        </w:tc>
        <w:tc>
          <w:tcPr>
            <w:tcW w:w="3783" w:type="dxa"/>
            <w:shd w:val="clear" w:color="auto" w:fill="auto"/>
          </w:tcPr>
          <w:p w:rsidR="00AA7CBB" w:rsidRPr="00C905A4" w:rsidRDefault="00EA56EA" w:rsidP="00EA56EA">
            <w:pPr>
              <w:rPr>
                <w:rFonts w:ascii="Times New Roman" w:eastAsia="Calibri" w:hAnsi="Times New Roman" w:cs="Times New Roman"/>
                <w:lang w:val="hu-HU"/>
              </w:rPr>
            </w:pPr>
            <w:r w:rsidRPr="00C905A4">
              <w:rPr>
                <w:rFonts w:ascii="Times New Roman" w:eastAsia="Calibri" w:hAnsi="Times New Roman" w:cs="Times New Roman"/>
                <w:lang w:val="hu-HU"/>
              </w:rPr>
              <w:t xml:space="preserve">A benyújtott tanulmányban kiküszöböltük ezeket a hiányosságokat. </w:t>
            </w:r>
          </w:p>
        </w:tc>
      </w:tr>
      <w:tr w:rsidR="00CC09C7" w:rsidRPr="00C905A4" w:rsidTr="00835E45">
        <w:trPr>
          <w:trHeight w:val="2576"/>
        </w:trPr>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w:t>
            </w:r>
          </w:p>
        </w:tc>
        <w:tc>
          <w:tcPr>
            <w:tcW w:w="3918" w:type="dxa"/>
            <w:shd w:val="clear" w:color="auto" w:fill="auto"/>
          </w:tcPr>
          <w:p w:rsidR="00AA7CBB" w:rsidRPr="00C905A4" w:rsidRDefault="00F54200"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benyújtott tervezet 102 - 103 oldalán található egy táblázat az üzemeltetés során keletkező </w:t>
            </w:r>
            <w:r w:rsidR="00FE3D9E" w:rsidRPr="00C905A4">
              <w:rPr>
                <w:rFonts w:ascii="Times New Roman" w:eastAsia="Calibri" w:hAnsi="Times New Roman" w:cs="Times New Roman"/>
                <w:lang w:val="hu-HU"/>
              </w:rPr>
              <w:t>felételezett</w:t>
            </w:r>
            <w:r w:rsidRPr="00C905A4">
              <w:rPr>
                <w:rFonts w:ascii="Times New Roman" w:eastAsia="Calibri" w:hAnsi="Times New Roman" w:cs="Times New Roman"/>
                <w:lang w:val="hu-HU"/>
              </w:rPr>
              <w:t xml:space="preserve"> hulladéktípusokról.</w:t>
            </w:r>
            <w:r w:rsidR="00AA7CBB" w:rsidRPr="00C905A4">
              <w:rPr>
                <w:rFonts w:ascii="Times New Roman" w:eastAsia="Calibri" w:hAnsi="Times New Roman" w:cs="Times New Roman"/>
                <w:lang w:val="hu-HU"/>
              </w:rPr>
              <w:t xml:space="preserve"> </w:t>
            </w:r>
            <w:r w:rsidR="00FE3D9E" w:rsidRPr="00C905A4">
              <w:rPr>
                <w:rFonts w:ascii="Times New Roman" w:eastAsia="Calibri" w:hAnsi="Times New Roman" w:cs="Times New Roman"/>
                <w:lang w:val="hu-HU"/>
              </w:rPr>
              <w:t>Az indítványozót figyelmeztetjük a hulladékgazdálkodás hierarchiájának következetes betartására, amelytől csak bizonyos hulladékáram esetén lehet eltérni</w:t>
            </w:r>
            <w:r w:rsidR="00AA7CBB" w:rsidRPr="00C905A4">
              <w:rPr>
                <w:rFonts w:ascii="Times New Roman" w:eastAsia="Calibri" w:hAnsi="Times New Roman" w:cs="Times New Roman"/>
                <w:lang w:val="hu-HU"/>
              </w:rPr>
              <w:t xml:space="preserve">, </w:t>
            </w:r>
            <w:r w:rsidR="00CC19D3" w:rsidRPr="00C905A4">
              <w:rPr>
                <w:rFonts w:ascii="Times New Roman" w:eastAsia="Calibri" w:hAnsi="Times New Roman" w:cs="Times New Roman"/>
                <w:lang w:val="hu-HU"/>
              </w:rPr>
              <w:t xml:space="preserve">ha azt a termék életciklusának megfontolása indokolja az ilyen hulladék keletkezésének és kezelésének összhatásai viszonylatában, és ha azt a hulladéktörvény előírja. </w:t>
            </w:r>
          </w:p>
          <w:p w:rsidR="00AA7CBB" w:rsidRPr="00C905A4" w:rsidRDefault="00BC6EDA" w:rsidP="00BC6EDA">
            <w:pPr>
              <w:rPr>
                <w:rFonts w:ascii="Times New Roman" w:eastAsia="Calibri" w:hAnsi="Times New Roman" w:cs="Times New Roman"/>
                <w:lang w:val="hu-HU"/>
              </w:rPr>
            </w:pPr>
            <w:r w:rsidRPr="00C905A4">
              <w:rPr>
                <w:rFonts w:ascii="Times New Roman" w:eastAsia="Calibri" w:hAnsi="Times New Roman" w:cs="Times New Roman"/>
                <w:lang w:val="hu-HU"/>
              </w:rPr>
              <w:t xml:space="preserve">A tervezett berendezés üzemeltetése során keletkező hulladékot a hulladékgazdálkodás hierarchiája értelmében elsősorban anyag-visszanyerésre, energia-visszanyerésre és csak azután ártalmatlanításra szükséges átadni. </w:t>
            </w:r>
          </w:p>
        </w:tc>
        <w:tc>
          <w:tcPr>
            <w:tcW w:w="3783" w:type="dxa"/>
            <w:shd w:val="clear" w:color="auto" w:fill="auto"/>
          </w:tcPr>
          <w:p w:rsidR="00AA7CBB" w:rsidRPr="00C905A4" w:rsidRDefault="00FF6624" w:rsidP="00FF6624">
            <w:pPr>
              <w:rPr>
                <w:rFonts w:ascii="Times New Roman" w:eastAsia="Calibri" w:hAnsi="Times New Roman" w:cs="Times New Roman"/>
                <w:lang w:val="hu-HU"/>
              </w:rPr>
            </w:pPr>
            <w:r w:rsidRPr="00C905A4">
              <w:rPr>
                <w:rFonts w:ascii="Times New Roman" w:eastAsia="Calibri" w:hAnsi="Times New Roman" w:cs="Times New Roman"/>
                <w:lang w:val="hu-HU"/>
              </w:rPr>
              <w:t xml:space="preserve">Indítványozó az üzemeltetés megkezdését követően belefoglalja a belső üzemi irányelvekbe a tevékenység során keletkező hulladék kezelésére vonatkozó utasításokat a hulladékgazdálkodás hierarchiájának betartása céljával is. </w:t>
            </w:r>
          </w:p>
        </w:tc>
      </w:tr>
      <w:tr w:rsidR="00AA7CBB" w:rsidRPr="00C905A4" w:rsidTr="00996C54">
        <w:tc>
          <w:tcPr>
            <w:tcW w:w="8437" w:type="dxa"/>
            <w:gridSpan w:val="3"/>
            <w:shd w:val="clear" w:color="auto" w:fill="auto"/>
          </w:tcPr>
          <w:p w:rsidR="00AA7CBB" w:rsidRPr="00C905A4" w:rsidRDefault="00AA7CBB" w:rsidP="00AA7CBB">
            <w:pPr>
              <w:jc w:val="center"/>
              <w:rPr>
                <w:rFonts w:ascii="Calibri" w:eastAsia="Calibri" w:hAnsi="Calibri" w:cs="Times New Roman"/>
                <w:b/>
                <w:i/>
                <w:lang w:val="hu-HU"/>
              </w:rPr>
            </w:pPr>
          </w:p>
        </w:tc>
      </w:tr>
      <w:tr w:rsidR="00AA7CBB" w:rsidRPr="00C905A4" w:rsidTr="00996C54">
        <w:tc>
          <w:tcPr>
            <w:tcW w:w="8437" w:type="dxa"/>
            <w:gridSpan w:val="3"/>
            <w:shd w:val="clear" w:color="auto" w:fill="auto"/>
          </w:tcPr>
          <w:p w:rsidR="00AA7CBB" w:rsidRPr="00C905A4" w:rsidRDefault="00C45DDF" w:rsidP="00C45DDF">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NYITRAI JÁRÁSI HIVATAL Környezetvédelmi Osztály</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FF012F" w:rsidP="00FF012F">
            <w:pPr>
              <w:rPr>
                <w:rFonts w:ascii="Times New Roman" w:eastAsia="Calibri" w:hAnsi="Times New Roman" w:cs="Times New Roman"/>
                <w:lang w:val="hu-HU"/>
              </w:rPr>
            </w:pPr>
            <w:r w:rsidRPr="00C905A4">
              <w:rPr>
                <w:rFonts w:ascii="Times New Roman" w:eastAsia="Calibri" w:hAnsi="Times New Roman" w:cs="Times New Roman"/>
                <w:lang w:val="hu-HU"/>
              </w:rPr>
              <w:t>A tervezett tevékenység benyújtott tervezetében helytelenül vannak feltüntetve az érintett hatóságok nevei.</w:t>
            </w:r>
          </w:p>
        </w:tc>
        <w:tc>
          <w:tcPr>
            <w:tcW w:w="3783" w:type="dxa"/>
            <w:shd w:val="clear" w:color="auto" w:fill="auto"/>
          </w:tcPr>
          <w:p w:rsidR="00AA7CBB" w:rsidRPr="00C905A4" w:rsidRDefault="00FF012F" w:rsidP="00AA7CBB">
            <w:pPr>
              <w:rPr>
                <w:rFonts w:ascii="Times New Roman" w:eastAsia="Calibri" w:hAnsi="Times New Roman" w:cs="Times New Roman"/>
                <w:lang w:val="hu-HU"/>
              </w:rPr>
            </w:pPr>
            <w:r w:rsidRPr="00C905A4">
              <w:rPr>
                <w:rFonts w:ascii="Times New Roman" w:eastAsia="Calibri" w:hAnsi="Times New Roman" w:cs="Times New Roman"/>
                <w:lang w:val="hu-HU"/>
              </w:rPr>
              <w:t>Ezt a hiányosságot a tanulmányban kiküszöböltük.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w:t>
            </w:r>
          </w:p>
        </w:tc>
        <w:tc>
          <w:tcPr>
            <w:tcW w:w="3918" w:type="dxa"/>
            <w:shd w:val="clear" w:color="auto" w:fill="auto"/>
          </w:tcPr>
          <w:p w:rsidR="00AA7CBB" w:rsidRPr="00C905A4" w:rsidRDefault="00FF012F" w:rsidP="00AA558D">
            <w:pPr>
              <w:rPr>
                <w:rFonts w:ascii="Times New Roman" w:eastAsia="Calibri" w:hAnsi="Times New Roman" w:cs="Times New Roman"/>
                <w:lang w:val="hu-HU"/>
              </w:rPr>
            </w:pPr>
            <w:r w:rsidRPr="00C905A4">
              <w:rPr>
                <w:rFonts w:ascii="Times New Roman" w:eastAsia="Calibri" w:hAnsi="Times New Roman" w:cs="Times New Roman"/>
                <w:lang w:val="hu-HU"/>
              </w:rPr>
              <w:t xml:space="preserve">A hulladékgazdálkodással és a hulladékkezeléssel kapcsolatban javasoljuk a hulladékgazdálkodás hatályos jogszabályainak megfelelő </w:t>
            </w:r>
            <w:r w:rsidR="00AA558D" w:rsidRPr="00C905A4">
              <w:rPr>
                <w:rFonts w:ascii="Times New Roman" w:eastAsia="Calibri" w:hAnsi="Times New Roman" w:cs="Times New Roman"/>
                <w:lang w:val="hu-HU"/>
              </w:rPr>
              <w:t>terminológiát használni.</w:t>
            </w:r>
          </w:p>
        </w:tc>
        <w:tc>
          <w:tcPr>
            <w:tcW w:w="3783" w:type="dxa"/>
            <w:shd w:val="clear" w:color="auto" w:fill="auto"/>
          </w:tcPr>
          <w:p w:rsidR="00AA7CBB" w:rsidRPr="00C905A4" w:rsidRDefault="00AA558D" w:rsidP="00AA558D">
            <w:pPr>
              <w:rPr>
                <w:rFonts w:ascii="Times New Roman" w:eastAsia="Calibri" w:hAnsi="Times New Roman" w:cs="Times New Roman"/>
                <w:lang w:val="hu-HU"/>
              </w:rPr>
            </w:pPr>
            <w:r w:rsidRPr="00C905A4">
              <w:rPr>
                <w:rFonts w:ascii="Times New Roman" w:eastAsia="Calibri" w:hAnsi="Times New Roman" w:cs="Times New Roman"/>
                <w:lang w:val="hu-HU"/>
              </w:rPr>
              <w:t>A terminológiát a tanulmányban összehangoltuk a hatályos jogszabályokkal.</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3.</w:t>
            </w:r>
          </w:p>
        </w:tc>
        <w:tc>
          <w:tcPr>
            <w:tcW w:w="3918" w:type="dxa"/>
            <w:shd w:val="clear" w:color="auto" w:fill="auto"/>
          </w:tcPr>
          <w:p w:rsidR="00AA7CBB" w:rsidRPr="00C905A4" w:rsidRDefault="00E52C8C"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Abban az esetben, ha a jelenlévő veszélyes anyagok mennyisége egyenlő vagy nagyobb lesz, mint a T.t. 128/2015 </w:t>
            </w:r>
            <w:r w:rsidRPr="00C905A4">
              <w:rPr>
                <w:rFonts w:ascii="Times New Roman" w:eastAsia="Calibri" w:hAnsi="Times New Roman" w:cs="Times New Roman"/>
                <w:lang w:val="hu-HU"/>
              </w:rPr>
              <w:lastRenderedPageBreak/>
              <w:t>sz. törvény 1. melléklete szerinti határértékek, vagy a T.t. 128/2015 sz. törvény 1. sz. melléklete 1</w:t>
            </w:r>
            <w:r w:rsidR="00FA3107" w:rsidRPr="00C905A4">
              <w:rPr>
                <w:rFonts w:ascii="Times New Roman" w:eastAsia="Calibri" w:hAnsi="Times New Roman" w:cs="Times New Roman"/>
                <w:lang w:val="hu-HU"/>
              </w:rPr>
              <w:t>. sz. megjegyzésében feltüntetett</w:t>
            </w:r>
            <w:r w:rsidRPr="00C905A4">
              <w:rPr>
                <w:rFonts w:ascii="Times New Roman" w:eastAsia="Calibri" w:hAnsi="Times New Roman" w:cs="Times New Roman"/>
                <w:lang w:val="hu-HU"/>
              </w:rPr>
              <w:t xml:space="preserve"> összeg</w:t>
            </w:r>
            <w:r w:rsidR="00FA3107" w:rsidRPr="00C905A4">
              <w:rPr>
                <w:rFonts w:ascii="Times New Roman" w:eastAsia="Calibri" w:hAnsi="Times New Roman" w:cs="Times New Roman"/>
                <w:lang w:val="hu-HU"/>
              </w:rPr>
              <w:t>zési szabály használata alapján, és ha az összeg nagyobb, mint 1, az üzemeltető köteles</w:t>
            </w:r>
            <w:r w:rsidR="00AA7CBB" w:rsidRPr="00C905A4">
              <w:rPr>
                <w:rFonts w:ascii="Times New Roman" w:eastAsia="Calibri" w:hAnsi="Times New Roman" w:cs="Times New Roman"/>
                <w:lang w:val="hu-HU"/>
              </w:rPr>
              <w:t>:</w:t>
            </w:r>
          </w:p>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w:t>
            </w:r>
            <w:r w:rsidRPr="00C905A4">
              <w:rPr>
                <w:rFonts w:ascii="Times New Roman" w:eastAsia="Calibri" w:hAnsi="Times New Roman" w:cs="Times New Roman"/>
                <w:lang w:val="hu-HU"/>
              </w:rPr>
              <w:tab/>
            </w:r>
            <w:r w:rsidR="00FA3107" w:rsidRPr="00C905A4">
              <w:rPr>
                <w:rFonts w:ascii="Times New Roman" w:eastAsia="Calibri" w:hAnsi="Times New Roman" w:cs="Times New Roman"/>
                <w:lang w:val="hu-HU"/>
              </w:rPr>
              <w:t>besorolni az üzemet a megfelelő A vagy B kategóriába</w:t>
            </w:r>
          </w:p>
          <w:p w:rsidR="00D8482D" w:rsidRPr="00C905A4" w:rsidRDefault="00AA7CBB" w:rsidP="00D8482D">
            <w:pPr>
              <w:rPr>
                <w:rFonts w:ascii="Times New Roman" w:eastAsia="Calibri" w:hAnsi="Times New Roman" w:cs="Times New Roman"/>
                <w:lang w:val="hu-HU"/>
              </w:rPr>
            </w:pPr>
            <w:r w:rsidRPr="00C905A4">
              <w:rPr>
                <w:rFonts w:ascii="Times New Roman" w:eastAsia="Calibri" w:hAnsi="Times New Roman" w:cs="Times New Roman"/>
                <w:lang w:val="hu-HU"/>
              </w:rPr>
              <w:t>-</w:t>
            </w:r>
            <w:r w:rsidRPr="00C905A4">
              <w:rPr>
                <w:rFonts w:ascii="Times New Roman" w:eastAsia="Calibri" w:hAnsi="Times New Roman" w:cs="Times New Roman"/>
                <w:lang w:val="hu-HU"/>
              </w:rPr>
              <w:tab/>
            </w:r>
            <w:r w:rsidR="00FA3107" w:rsidRPr="00C905A4">
              <w:rPr>
                <w:rFonts w:ascii="Times New Roman" w:eastAsia="Calibri" w:hAnsi="Times New Roman" w:cs="Times New Roman"/>
                <w:lang w:val="hu-HU"/>
              </w:rPr>
              <w:t xml:space="preserve">az üzem besorolásáról szóló értesítést benyújtani az illetékes járási hivatalhoz </w:t>
            </w:r>
            <w:r w:rsidR="00D8482D" w:rsidRPr="00C905A4">
              <w:rPr>
                <w:rFonts w:ascii="Times New Roman" w:eastAsia="Calibri" w:hAnsi="Times New Roman" w:cs="Times New Roman"/>
                <w:lang w:val="hu-HU"/>
              </w:rPr>
              <w:t>a megyei székhelyen a T.t. 128/2015 sz. törvény 5.</w:t>
            </w:r>
            <w:r w:rsidRPr="00C905A4">
              <w:rPr>
                <w:rFonts w:ascii="Times New Roman" w:eastAsia="Calibri" w:hAnsi="Times New Roman" w:cs="Times New Roman"/>
                <w:lang w:val="hu-HU"/>
              </w:rPr>
              <w:t>§</w:t>
            </w:r>
            <w:r w:rsidR="00D8482D" w:rsidRPr="00C905A4">
              <w:rPr>
                <w:rFonts w:ascii="Times New Roman" w:eastAsia="Calibri" w:hAnsi="Times New Roman" w:cs="Times New Roman"/>
                <w:lang w:val="hu-HU"/>
              </w:rPr>
              <w:t>-nak megfelelően</w:t>
            </w:r>
          </w:p>
          <w:p w:rsidR="00AA7CBB" w:rsidRPr="00C905A4" w:rsidRDefault="00AA7CBB" w:rsidP="00D8482D">
            <w:pPr>
              <w:rPr>
                <w:rFonts w:ascii="Times New Roman" w:eastAsia="Calibri" w:hAnsi="Times New Roman" w:cs="Times New Roman"/>
                <w:lang w:val="hu-HU"/>
              </w:rPr>
            </w:pPr>
            <w:r w:rsidRPr="00C905A4">
              <w:rPr>
                <w:rFonts w:ascii="Times New Roman" w:eastAsia="Calibri" w:hAnsi="Times New Roman" w:cs="Times New Roman"/>
                <w:lang w:val="hu-HU"/>
              </w:rPr>
              <w:t>-</w:t>
            </w:r>
            <w:r w:rsidRPr="00C905A4">
              <w:rPr>
                <w:rFonts w:ascii="Times New Roman" w:eastAsia="Calibri" w:hAnsi="Times New Roman" w:cs="Times New Roman"/>
                <w:lang w:val="hu-HU"/>
              </w:rPr>
              <w:tab/>
            </w:r>
            <w:r w:rsidR="00D8482D" w:rsidRPr="00C905A4">
              <w:rPr>
                <w:rFonts w:ascii="Times New Roman" w:eastAsia="Calibri" w:hAnsi="Times New Roman" w:cs="Times New Roman"/>
                <w:lang w:val="hu-HU"/>
              </w:rPr>
              <w:t xml:space="preserve">az üzemeltetés során teljesíteni a T.t. 128/2015 sz. törvényből kifolyó egyéb kötelezettségeket </w:t>
            </w:r>
          </w:p>
        </w:tc>
        <w:tc>
          <w:tcPr>
            <w:tcW w:w="3783" w:type="dxa"/>
            <w:shd w:val="clear" w:color="auto" w:fill="auto"/>
          </w:tcPr>
          <w:p w:rsidR="00AA7CBB" w:rsidRPr="00C905A4" w:rsidRDefault="00D8482D" w:rsidP="002A3190">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 xml:space="preserve">Ezeket a kötelezettségeket az indítványozó a T.t. 128/2015 sz. törvénynek megfelelően biztosítja </w:t>
            </w:r>
            <w:r w:rsidR="002A3190" w:rsidRPr="00C905A4">
              <w:rPr>
                <w:rFonts w:ascii="Times New Roman" w:eastAsia="Calibri" w:hAnsi="Times New Roman" w:cs="Times New Roman"/>
                <w:lang w:val="hu-HU"/>
              </w:rPr>
              <w:t xml:space="preserve">az </w:t>
            </w:r>
            <w:r w:rsidR="002A3190" w:rsidRPr="00C905A4">
              <w:rPr>
                <w:rFonts w:ascii="Times New Roman" w:eastAsia="Calibri" w:hAnsi="Times New Roman" w:cs="Times New Roman"/>
                <w:lang w:val="hu-HU"/>
              </w:rPr>
              <w:lastRenderedPageBreak/>
              <w:t>üzemeltetés megkezdése előtt</w:t>
            </w:r>
            <w:r w:rsidR="00AA7CBB" w:rsidRPr="00C905A4">
              <w:rPr>
                <w:rFonts w:ascii="Times New Roman" w:eastAsia="Calibri" w:hAnsi="Times New Roman" w:cs="Times New Roman"/>
                <w:lang w:val="hu-HU"/>
              </w:rPr>
              <w: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4.</w:t>
            </w:r>
          </w:p>
        </w:tc>
        <w:tc>
          <w:tcPr>
            <w:tcW w:w="3918" w:type="dxa"/>
            <w:shd w:val="clear" w:color="auto" w:fill="auto"/>
          </w:tcPr>
          <w:p w:rsidR="00AA7CBB" w:rsidRPr="00C905A4" w:rsidRDefault="00940B00" w:rsidP="00B66356">
            <w:pPr>
              <w:rPr>
                <w:rFonts w:ascii="Times New Roman" w:eastAsia="Calibri" w:hAnsi="Times New Roman" w:cs="Times New Roman"/>
                <w:lang w:val="hu-HU"/>
              </w:rPr>
            </w:pPr>
            <w:r w:rsidRPr="00C905A4">
              <w:rPr>
                <w:rFonts w:ascii="Times New Roman" w:eastAsia="Calibri" w:hAnsi="Times New Roman" w:cs="Times New Roman"/>
                <w:lang w:val="hu-HU"/>
              </w:rPr>
              <w:t xml:space="preserve">A környezeti terhelés államigazgatási szempontjából figyelmeztetjük arra a tényre, </w:t>
            </w:r>
            <w:r w:rsidR="00784C6A" w:rsidRPr="00C905A4">
              <w:rPr>
                <w:rFonts w:ascii="Times New Roman" w:eastAsia="Calibri" w:hAnsi="Times New Roman" w:cs="Times New Roman"/>
                <w:lang w:val="hu-HU"/>
              </w:rPr>
              <w:t xml:space="preserve">hogy a tervezet egy olyan területen valósulna meg, amelyen a környezeti terhelések információs rendszerében </w:t>
            </w:r>
            <w:r w:rsidR="00E21863" w:rsidRPr="00C905A4">
              <w:rPr>
                <w:rFonts w:ascii="Times New Roman" w:eastAsia="Calibri" w:hAnsi="Times New Roman" w:cs="Times New Roman"/>
                <w:lang w:val="hu-HU"/>
              </w:rPr>
              <w:t xml:space="preserve">nyilvántartásba van véve egy környezeti terhelés a B regiszterben </w:t>
            </w:r>
            <w:r w:rsidR="00AA7CBB" w:rsidRPr="00C905A4">
              <w:rPr>
                <w:rFonts w:ascii="Times New Roman" w:eastAsia="Calibri" w:hAnsi="Times New Roman" w:cs="Times New Roman"/>
                <w:lang w:val="hu-HU"/>
              </w:rPr>
              <w:t>a</w:t>
            </w:r>
            <w:r w:rsidR="00E21863" w:rsidRPr="00C905A4">
              <w:rPr>
                <w:rFonts w:ascii="Times New Roman" w:eastAsia="Calibri" w:hAnsi="Times New Roman" w:cs="Times New Roman"/>
                <w:lang w:val="hu-HU"/>
              </w:rPr>
              <w:t xml:space="preserve"> </w:t>
            </w:r>
            <w:r w:rsidR="00AA7CBB" w:rsidRPr="00C905A4">
              <w:rPr>
                <w:rFonts w:ascii="Times New Roman" w:eastAsia="Calibri" w:hAnsi="Times New Roman" w:cs="Times New Roman"/>
                <w:lang w:val="hu-HU"/>
              </w:rPr>
              <w:t xml:space="preserve"> - </w:t>
            </w:r>
            <w:r w:rsidR="00E21863" w:rsidRPr="00C905A4">
              <w:rPr>
                <w:rFonts w:ascii="Times New Roman" w:eastAsia="Calibri" w:hAnsi="Times New Roman" w:cs="Times New Roman"/>
                <w:lang w:val="hu-HU"/>
              </w:rPr>
              <w:t xml:space="preserve">igazolt környezeti terhelés, nevezetesen </w:t>
            </w:r>
            <w:r w:rsidR="00E03A36" w:rsidRPr="00C905A4">
              <w:rPr>
                <w:rFonts w:ascii="Times New Roman" w:eastAsia="Calibri" w:hAnsi="Times New Roman" w:cs="Times New Roman"/>
                <w:lang w:val="hu-HU"/>
              </w:rPr>
              <w:t xml:space="preserve">az </w:t>
            </w:r>
            <w:r w:rsidR="00AA7CBB" w:rsidRPr="00C905A4">
              <w:rPr>
                <w:rFonts w:ascii="Times New Roman" w:eastAsia="Calibri" w:hAnsi="Times New Roman" w:cs="Times New Roman"/>
                <w:lang w:val="hu-HU"/>
              </w:rPr>
              <w:t xml:space="preserve">NZ(023)/Štúrovo </w:t>
            </w:r>
            <w:r w:rsidR="00E03A36"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E03A36" w:rsidRPr="00C905A4">
              <w:rPr>
                <w:rFonts w:ascii="Times New Roman" w:eastAsia="Calibri" w:hAnsi="Times New Roman" w:cs="Times New Roman"/>
                <w:lang w:val="hu-HU"/>
              </w:rPr>
              <w:t>az egykori papírgyár (</w:t>
            </w:r>
            <w:r w:rsidR="00AA7CBB" w:rsidRPr="00C905A4">
              <w:rPr>
                <w:rFonts w:ascii="Times New Roman" w:eastAsia="Calibri" w:hAnsi="Times New Roman" w:cs="Times New Roman"/>
                <w:lang w:val="hu-HU"/>
              </w:rPr>
              <w:t>JCP</w:t>
            </w:r>
            <w:r w:rsidR="00E03A36"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E03A36" w:rsidRPr="00C905A4">
              <w:rPr>
                <w:rFonts w:ascii="Times New Roman" w:eastAsia="Calibri" w:hAnsi="Times New Roman" w:cs="Times New Roman"/>
                <w:lang w:val="hu-HU"/>
              </w:rPr>
              <w:t>aszfalt</w:t>
            </w:r>
            <w:r w:rsidR="002E51BA" w:rsidRPr="00C905A4">
              <w:rPr>
                <w:rFonts w:ascii="Times New Roman" w:eastAsia="Calibri" w:hAnsi="Times New Roman" w:cs="Times New Roman"/>
                <w:lang w:val="hu-HU"/>
              </w:rPr>
              <w:t>-</w:t>
            </w:r>
            <w:r w:rsidR="00E03A36" w:rsidRPr="00C905A4">
              <w:rPr>
                <w:rFonts w:ascii="Times New Roman" w:eastAsia="Calibri" w:hAnsi="Times New Roman" w:cs="Times New Roman"/>
                <w:lang w:val="hu-HU"/>
              </w:rPr>
              <w:t xml:space="preserve"> és </w:t>
            </w:r>
            <w:r w:rsidR="002E51BA" w:rsidRPr="00C905A4">
              <w:rPr>
                <w:rFonts w:ascii="Times New Roman" w:eastAsia="Calibri" w:hAnsi="Times New Roman" w:cs="Times New Roman"/>
                <w:lang w:val="hu-HU"/>
              </w:rPr>
              <w:t>olajtároló</w:t>
            </w:r>
            <w:r w:rsidR="00E03A36" w:rsidRPr="00C905A4">
              <w:rPr>
                <w:rFonts w:ascii="Times New Roman" w:eastAsia="Calibri" w:hAnsi="Times New Roman" w:cs="Times New Roman"/>
                <w:lang w:val="hu-HU"/>
              </w:rPr>
              <w:t xml:space="preserve"> </w:t>
            </w:r>
            <w:r w:rsidR="00AA7CBB" w:rsidRPr="00C905A4">
              <w:rPr>
                <w:rFonts w:ascii="Times New Roman" w:eastAsia="Calibri" w:hAnsi="Times New Roman" w:cs="Times New Roman"/>
                <w:lang w:val="hu-HU"/>
              </w:rPr>
              <w:t>- SK/EZ/NZ/595</w:t>
            </w:r>
            <w:r w:rsidR="00E03A36" w:rsidRPr="00C905A4">
              <w:rPr>
                <w:rFonts w:ascii="Times New Roman" w:eastAsia="Calibri" w:hAnsi="Times New Roman" w:cs="Times New Roman"/>
                <w:lang w:val="hu-HU"/>
              </w:rPr>
              <w:t xml:space="preserve"> telephelyekkel. Úgyszintén nyilvántartásban van ezen a területen</w:t>
            </w:r>
            <w:r w:rsidR="003C52E0" w:rsidRPr="00C905A4">
              <w:rPr>
                <w:rFonts w:ascii="Times New Roman" w:eastAsia="Calibri" w:hAnsi="Times New Roman" w:cs="Times New Roman"/>
                <w:lang w:val="hu-HU"/>
              </w:rPr>
              <w:t xml:space="preserve"> három környezeti terhelés az A r</w:t>
            </w:r>
            <w:r w:rsidR="002E51BA" w:rsidRPr="00C905A4">
              <w:rPr>
                <w:rFonts w:ascii="Times New Roman" w:eastAsia="Calibri" w:hAnsi="Times New Roman" w:cs="Times New Roman"/>
                <w:lang w:val="hu-HU"/>
              </w:rPr>
              <w:t>e</w:t>
            </w:r>
            <w:r w:rsidR="003C52E0" w:rsidRPr="00C905A4">
              <w:rPr>
                <w:rFonts w:ascii="Times New Roman" w:eastAsia="Calibri" w:hAnsi="Times New Roman" w:cs="Times New Roman"/>
                <w:lang w:val="hu-HU"/>
              </w:rPr>
              <w:t>giszterben</w:t>
            </w:r>
            <w:r w:rsidR="00AA7CBB" w:rsidRPr="00C905A4">
              <w:rPr>
                <w:rFonts w:ascii="Times New Roman" w:eastAsia="Calibri" w:hAnsi="Times New Roman" w:cs="Times New Roman"/>
                <w:lang w:val="hu-HU"/>
              </w:rPr>
              <w:t xml:space="preserve"> </w:t>
            </w:r>
            <w:r w:rsidR="002E51BA" w:rsidRPr="00C905A4">
              <w:rPr>
                <w:rFonts w:ascii="Times New Roman" w:eastAsia="Calibri" w:hAnsi="Times New Roman" w:cs="Times New Roman"/>
                <w:lang w:val="hu-HU"/>
              </w:rPr>
              <w:t>-valószínű környezeti terhelés, nevezetesen NZ(022)/Štúrovo – az egykori papírgyár</w:t>
            </w:r>
            <w:r w:rsidR="00AA7CBB" w:rsidRPr="00C905A4">
              <w:rPr>
                <w:rFonts w:ascii="Times New Roman" w:eastAsia="Calibri" w:hAnsi="Times New Roman" w:cs="Times New Roman"/>
                <w:lang w:val="hu-HU"/>
              </w:rPr>
              <w:t xml:space="preserve"> </w:t>
            </w:r>
            <w:r w:rsidR="002E51BA"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JCP</w:t>
            </w:r>
            <w:r w:rsidR="002E51BA" w:rsidRPr="00C905A4">
              <w:rPr>
                <w:rFonts w:ascii="Times New Roman" w:eastAsia="Calibri" w:hAnsi="Times New Roman" w:cs="Times New Roman"/>
                <w:lang w:val="hu-HU"/>
              </w:rPr>
              <w:t>) területén</w:t>
            </w:r>
            <w:r w:rsidR="00AA7CBB" w:rsidRPr="00C905A4">
              <w:rPr>
                <w:rFonts w:ascii="Times New Roman" w:eastAsia="Calibri" w:hAnsi="Times New Roman" w:cs="Times New Roman"/>
                <w:lang w:val="hu-HU"/>
              </w:rPr>
              <w:t xml:space="preserve"> </w:t>
            </w:r>
            <w:r w:rsidR="002E51BA"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2E51BA" w:rsidRPr="00C905A4">
              <w:rPr>
                <w:rFonts w:ascii="Times New Roman" w:eastAsia="Calibri" w:hAnsi="Times New Roman" w:cs="Times New Roman"/>
                <w:lang w:val="hu-HU"/>
              </w:rPr>
              <w:t>nehéz fűtőolaj (</w:t>
            </w:r>
            <w:r w:rsidR="00AA7CBB" w:rsidRPr="00C905A4">
              <w:rPr>
                <w:rFonts w:ascii="Times New Roman" w:eastAsia="Calibri" w:hAnsi="Times New Roman" w:cs="Times New Roman"/>
                <w:lang w:val="hu-HU"/>
              </w:rPr>
              <w:t>ŤVO</w:t>
            </w:r>
            <w:r w:rsidR="002E51BA" w:rsidRPr="00C905A4">
              <w:rPr>
                <w:rFonts w:ascii="Times New Roman" w:eastAsia="Calibri" w:hAnsi="Times New Roman" w:cs="Times New Roman"/>
                <w:lang w:val="hu-HU"/>
              </w:rPr>
              <w:t>)</w:t>
            </w:r>
            <w:r w:rsidR="00D92AB8" w:rsidRPr="00C905A4">
              <w:rPr>
                <w:rFonts w:ascii="Times New Roman" w:eastAsia="Calibri" w:hAnsi="Times New Roman" w:cs="Times New Roman"/>
                <w:lang w:val="hu-HU"/>
              </w:rPr>
              <w:t xml:space="preserve"> raktár</w:t>
            </w:r>
            <w:r w:rsidR="00AA7CBB" w:rsidRPr="00C905A4">
              <w:rPr>
                <w:rFonts w:ascii="Times New Roman" w:eastAsia="Calibri" w:hAnsi="Times New Roman" w:cs="Times New Roman"/>
                <w:lang w:val="hu-HU"/>
              </w:rPr>
              <w:t xml:space="preserve"> - S</w:t>
            </w:r>
            <w:r w:rsidR="00D92AB8" w:rsidRPr="00C905A4">
              <w:rPr>
                <w:rFonts w:ascii="Times New Roman" w:eastAsia="Calibri" w:hAnsi="Times New Roman" w:cs="Times New Roman"/>
                <w:lang w:val="hu-HU"/>
              </w:rPr>
              <w:t>K/EZ/NZ/594, NZ(024)/Štúrovo - az egykori papírgyár</w:t>
            </w:r>
            <w:r w:rsidR="00AA7CBB" w:rsidRPr="00C905A4">
              <w:rPr>
                <w:rFonts w:ascii="Times New Roman" w:eastAsia="Calibri" w:hAnsi="Times New Roman" w:cs="Times New Roman"/>
                <w:lang w:val="hu-HU"/>
              </w:rPr>
              <w:t xml:space="preserve"> </w:t>
            </w:r>
            <w:r w:rsidR="00D92AB8"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JCP</w:t>
            </w:r>
            <w:r w:rsidR="00D92AB8"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D92AB8" w:rsidRPr="00C905A4">
              <w:rPr>
                <w:rFonts w:ascii="Times New Roman" w:eastAsia="Calibri" w:hAnsi="Times New Roman" w:cs="Times New Roman"/>
                <w:lang w:val="hu-HU"/>
              </w:rPr>
              <w:t>triklór-etilén</w:t>
            </w:r>
            <w:r w:rsidR="00AA7CBB" w:rsidRPr="00C905A4">
              <w:rPr>
                <w:rFonts w:ascii="Times New Roman" w:eastAsia="Calibri" w:hAnsi="Times New Roman" w:cs="Times New Roman"/>
                <w:lang w:val="hu-HU"/>
              </w:rPr>
              <w:t xml:space="preserve"> </w:t>
            </w:r>
            <w:r w:rsidR="00D92AB8"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TCE</w:t>
            </w:r>
            <w:r w:rsidR="00D92AB8" w:rsidRPr="00C905A4">
              <w:rPr>
                <w:rFonts w:ascii="Times New Roman" w:eastAsia="Calibri" w:hAnsi="Times New Roman" w:cs="Times New Roman"/>
                <w:lang w:val="hu-HU"/>
              </w:rPr>
              <w:t>) és gyúlékony anyag raktár</w:t>
            </w:r>
            <w:r w:rsidR="00B66356" w:rsidRPr="00C905A4">
              <w:rPr>
                <w:rFonts w:ascii="Times New Roman" w:eastAsia="Calibri" w:hAnsi="Times New Roman" w:cs="Times New Roman"/>
                <w:lang w:val="hu-HU"/>
              </w:rPr>
              <w:t xml:space="preserve"> -SK/EZ/NZ/596 és</w:t>
            </w:r>
            <w:r w:rsidR="00AA7CBB" w:rsidRPr="00C905A4">
              <w:rPr>
                <w:rFonts w:ascii="Times New Roman" w:eastAsia="Calibri" w:hAnsi="Times New Roman" w:cs="Times New Roman"/>
                <w:lang w:val="hu-HU"/>
              </w:rPr>
              <w:t xml:space="preserve"> NZ(025)/Štúrovo </w:t>
            </w:r>
            <w:r w:rsidR="00B66356"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B66356" w:rsidRPr="00C905A4">
              <w:rPr>
                <w:rFonts w:ascii="Times New Roman" w:eastAsia="Calibri" w:hAnsi="Times New Roman" w:cs="Times New Roman"/>
                <w:lang w:val="hu-HU"/>
              </w:rPr>
              <w:t>az egykori papírgyár</w:t>
            </w:r>
            <w:r w:rsidR="00AA7CBB" w:rsidRPr="00C905A4">
              <w:rPr>
                <w:rFonts w:ascii="Times New Roman" w:eastAsia="Calibri" w:hAnsi="Times New Roman" w:cs="Times New Roman"/>
                <w:lang w:val="hu-HU"/>
              </w:rPr>
              <w:t xml:space="preserve"> </w:t>
            </w:r>
            <w:r w:rsidR="00B66356"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JCP</w:t>
            </w:r>
            <w:r w:rsidR="00B66356" w:rsidRPr="00C905A4">
              <w:rPr>
                <w:rFonts w:ascii="Times New Roman" w:eastAsia="Calibri" w:hAnsi="Times New Roman" w:cs="Times New Roman"/>
                <w:lang w:val="hu-HU"/>
              </w:rPr>
              <w:t>) területe</w:t>
            </w:r>
            <w:r w:rsidR="00AA7CBB" w:rsidRPr="00C905A4">
              <w:rPr>
                <w:rFonts w:ascii="Times New Roman" w:eastAsia="Calibri" w:hAnsi="Times New Roman" w:cs="Times New Roman"/>
                <w:lang w:val="hu-HU"/>
              </w:rPr>
              <w:t xml:space="preserve">, </w:t>
            </w:r>
            <w:r w:rsidR="00B66356" w:rsidRPr="00C905A4">
              <w:rPr>
                <w:rFonts w:ascii="Times New Roman" w:eastAsia="Calibri" w:hAnsi="Times New Roman" w:cs="Times New Roman"/>
                <w:lang w:val="hu-HU"/>
              </w:rPr>
              <w:t>kőolajtermék szivattyúállomás</w:t>
            </w:r>
            <w:r w:rsidR="00AA7CBB" w:rsidRPr="00C905A4">
              <w:rPr>
                <w:rFonts w:ascii="Times New Roman" w:eastAsia="Calibri" w:hAnsi="Times New Roman" w:cs="Times New Roman"/>
                <w:lang w:val="hu-HU"/>
              </w:rPr>
              <w:t xml:space="preserve"> -SK/EZ/NZ/597. </w:t>
            </w:r>
            <w:r w:rsidR="00B66356" w:rsidRPr="00C905A4">
              <w:rPr>
                <w:rFonts w:ascii="Times New Roman" w:eastAsia="Calibri" w:hAnsi="Times New Roman" w:cs="Times New Roman"/>
                <w:lang w:val="hu-HU"/>
              </w:rPr>
              <w:t>A fenti okból kifolyólag kérjük értékelni a tervezett tevékenység hatását a meglévő szennyezésre az adott területen.</w:t>
            </w:r>
          </w:p>
        </w:tc>
        <w:tc>
          <w:tcPr>
            <w:tcW w:w="3783" w:type="dxa"/>
            <w:shd w:val="clear" w:color="auto" w:fill="auto"/>
          </w:tcPr>
          <w:p w:rsidR="00AA7CBB" w:rsidRPr="00C905A4" w:rsidRDefault="00E62FB1"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C rész, III. fejezet – A tervezett tevékenység környezetre gyakorolt előrelátható hatásainak értékelése, beleértve az egészséget és jelentőségük becslése, 19. pontjában </w:t>
            </w:r>
            <w:r w:rsidR="00CF0006"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00CF0006" w:rsidRPr="00C905A4">
              <w:rPr>
                <w:rFonts w:ascii="Times New Roman" w:eastAsia="Calibri" w:hAnsi="Times New Roman" w:cs="Times New Roman"/>
                <w:lang w:val="hu-HU"/>
              </w:rPr>
              <w:t>Működési kockázatok és azok lehetséges hatása a területre kiértékelésre kerültek a tervezett tevékenység hatásai a meglévő szennyezésre az adott területen.</w:t>
            </w:r>
          </w:p>
          <w:p w:rsidR="00AA7CBB" w:rsidRPr="00C905A4" w:rsidRDefault="00AA4ADD" w:rsidP="00532060">
            <w:pPr>
              <w:rPr>
                <w:rFonts w:ascii="Times New Roman" w:eastAsia="Calibri" w:hAnsi="Times New Roman" w:cs="Times New Roman"/>
                <w:lang w:val="hu-HU"/>
              </w:rPr>
            </w:pPr>
            <w:r w:rsidRPr="00C905A4">
              <w:rPr>
                <w:rFonts w:ascii="Times New Roman" w:eastAsia="Calibri" w:hAnsi="Times New Roman" w:cs="Times New Roman"/>
                <w:lang w:val="hu-HU"/>
              </w:rPr>
              <w:t xml:space="preserve">A tervezett tevékenység hatása a lakosság egészségére a meglévő környezeti terhelésre való tekintettel </w:t>
            </w:r>
            <w:r w:rsidR="00532060" w:rsidRPr="00C905A4">
              <w:rPr>
                <w:rFonts w:ascii="Times New Roman" w:eastAsia="Calibri" w:hAnsi="Times New Roman" w:cs="Times New Roman"/>
                <w:lang w:val="hu-HU"/>
              </w:rPr>
              <w:t>a Tanulmány mellékletét képező egészségügyi kockázatértékelésben került értékelésre.</w:t>
            </w:r>
          </w:p>
        </w:tc>
      </w:tr>
      <w:tr w:rsidR="00AA7CBB" w:rsidRPr="00C905A4" w:rsidTr="00996C54">
        <w:tc>
          <w:tcPr>
            <w:tcW w:w="8437" w:type="dxa"/>
            <w:gridSpan w:val="3"/>
            <w:shd w:val="clear" w:color="auto" w:fill="auto"/>
          </w:tcPr>
          <w:p w:rsidR="00AA7CBB" w:rsidRPr="00C905A4" w:rsidRDefault="00AA7CBB" w:rsidP="00AA7CBB">
            <w:pPr>
              <w:jc w:val="center"/>
              <w:rPr>
                <w:rFonts w:ascii="Calibri" w:eastAsia="Calibri" w:hAnsi="Calibri" w:cs="Times New Roman"/>
                <w:b/>
                <w:i/>
                <w:lang w:val="hu-HU"/>
              </w:rPr>
            </w:pPr>
          </w:p>
        </w:tc>
      </w:tr>
      <w:tr w:rsidR="00AA7CBB" w:rsidRPr="00C905A4" w:rsidTr="00996C54">
        <w:tc>
          <w:tcPr>
            <w:tcW w:w="8437" w:type="dxa"/>
            <w:gridSpan w:val="3"/>
            <w:shd w:val="clear" w:color="auto" w:fill="auto"/>
          </w:tcPr>
          <w:p w:rsidR="00AA7CBB" w:rsidRPr="00C905A4" w:rsidRDefault="00C45DDF" w:rsidP="00AA7CBB">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 xml:space="preserve">KIVONAT </w:t>
            </w:r>
          </w:p>
          <w:p w:rsidR="003C3A9B" w:rsidRPr="00C905A4" w:rsidRDefault="00C45DDF" w:rsidP="003C3A9B">
            <w:pPr>
              <w:jc w:val="center"/>
              <w:rPr>
                <w:rFonts w:ascii="Calibri" w:eastAsia="Calibri" w:hAnsi="Calibri" w:cs="Times New Roman"/>
                <w:sz w:val="16"/>
                <w:szCs w:val="16"/>
                <w:lang w:val="hu-HU"/>
              </w:rPr>
            </w:pPr>
            <w:r w:rsidRPr="00C905A4">
              <w:rPr>
                <w:rFonts w:ascii="Times New Roman" w:eastAsia="Calibri" w:hAnsi="Times New Roman" w:cs="Times New Roman"/>
                <w:b/>
                <w:i/>
                <w:sz w:val="24"/>
                <w:szCs w:val="24"/>
                <w:lang w:val="hu-HU"/>
              </w:rPr>
              <w:t>a Komárom-</w:t>
            </w:r>
            <w:r w:rsidR="00F432F8" w:rsidRPr="00C905A4">
              <w:rPr>
                <w:rFonts w:ascii="Times New Roman" w:eastAsia="Calibri" w:hAnsi="Times New Roman" w:cs="Times New Roman"/>
                <w:b/>
                <w:i/>
                <w:sz w:val="24"/>
                <w:szCs w:val="24"/>
                <w:lang w:val="hu-HU"/>
              </w:rPr>
              <w:t>Esztergom M</w:t>
            </w:r>
            <w:r w:rsidR="00E26E9D" w:rsidRPr="00C905A4">
              <w:rPr>
                <w:rFonts w:ascii="Times New Roman" w:eastAsia="Calibri" w:hAnsi="Times New Roman" w:cs="Times New Roman"/>
                <w:b/>
                <w:i/>
                <w:sz w:val="24"/>
                <w:szCs w:val="24"/>
                <w:lang w:val="hu-HU"/>
              </w:rPr>
              <w:t>egyei</w:t>
            </w:r>
            <w:r w:rsidR="00B60AB8" w:rsidRPr="00C905A4">
              <w:rPr>
                <w:rFonts w:ascii="Times New Roman" w:eastAsia="Calibri" w:hAnsi="Times New Roman" w:cs="Times New Roman"/>
                <w:b/>
                <w:i/>
                <w:sz w:val="24"/>
                <w:szCs w:val="24"/>
                <w:lang w:val="hu-HU"/>
              </w:rPr>
              <w:t xml:space="preserve"> Közgyűlés</w:t>
            </w:r>
            <w:r w:rsidR="00F432F8" w:rsidRPr="00C905A4">
              <w:rPr>
                <w:rFonts w:ascii="Times New Roman" w:eastAsia="Calibri" w:hAnsi="Times New Roman" w:cs="Times New Roman"/>
                <w:b/>
                <w:i/>
                <w:sz w:val="24"/>
                <w:szCs w:val="24"/>
                <w:lang w:val="hu-HU"/>
              </w:rPr>
              <w:t xml:space="preserve"> </w:t>
            </w:r>
            <w:r w:rsidRPr="00C905A4">
              <w:rPr>
                <w:rFonts w:ascii="Times New Roman" w:eastAsia="Calibri" w:hAnsi="Times New Roman" w:cs="Times New Roman"/>
                <w:b/>
                <w:i/>
                <w:sz w:val="24"/>
                <w:szCs w:val="24"/>
                <w:lang w:val="hu-HU"/>
              </w:rPr>
              <w:t>2017. februá</w:t>
            </w:r>
            <w:r w:rsidR="00E26E9D" w:rsidRPr="00C905A4">
              <w:rPr>
                <w:rFonts w:ascii="Times New Roman" w:eastAsia="Calibri" w:hAnsi="Times New Roman" w:cs="Times New Roman"/>
                <w:b/>
                <w:i/>
                <w:sz w:val="24"/>
                <w:szCs w:val="24"/>
                <w:lang w:val="hu-HU"/>
              </w:rPr>
              <w:t xml:space="preserve">r 16-i rendkívüli ülésének jegyzőkönyvéből </w:t>
            </w:r>
          </w:p>
          <w:p w:rsidR="00AA7CBB" w:rsidRPr="00C905A4" w:rsidRDefault="00AA7CBB" w:rsidP="00AA7CBB">
            <w:pPr>
              <w:jc w:val="center"/>
              <w:rPr>
                <w:rFonts w:ascii="Calibri" w:eastAsia="Calibri" w:hAnsi="Calibri" w:cs="Times New Roman"/>
                <w:sz w:val="16"/>
                <w:szCs w:val="16"/>
                <w:lang w:val="hu-HU"/>
              </w:rPr>
            </w:pPr>
          </w:p>
        </w:tc>
      </w:tr>
      <w:tr w:rsidR="00AA7CBB" w:rsidRPr="00C905A4" w:rsidTr="00996C54">
        <w:tc>
          <w:tcPr>
            <w:tcW w:w="8437" w:type="dxa"/>
            <w:gridSpan w:val="3"/>
            <w:shd w:val="clear" w:color="auto" w:fill="auto"/>
          </w:tcPr>
          <w:p w:rsidR="00AA7CBB" w:rsidRPr="00C905A4" w:rsidRDefault="00B60AB8" w:rsidP="00B60AB8">
            <w:pPr>
              <w:jc w:val="center"/>
              <w:rPr>
                <w:rFonts w:ascii="Times New Roman" w:eastAsia="Calibri" w:hAnsi="Times New Roman" w:cs="Times New Roman"/>
                <w:b/>
                <w:lang w:val="hu-HU"/>
              </w:rPr>
            </w:pPr>
            <w:r w:rsidRPr="00C905A4">
              <w:rPr>
                <w:rFonts w:ascii="Times New Roman" w:eastAsia="Calibri" w:hAnsi="Times New Roman" w:cs="Times New Roman"/>
                <w:b/>
                <w:lang w:val="hu-HU"/>
              </w:rPr>
              <w:t>24/2017 (II.16.) számú megyei önkormányzati rendelet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3C3A9B" w:rsidP="00965C4B">
            <w:pPr>
              <w:rPr>
                <w:rFonts w:ascii="Times New Roman" w:eastAsia="Calibri" w:hAnsi="Times New Roman" w:cs="Times New Roman"/>
                <w:lang w:val="hu-HU"/>
              </w:rPr>
            </w:pPr>
            <w:r w:rsidRPr="00C905A4">
              <w:rPr>
                <w:rFonts w:ascii="Times New Roman" w:eastAsia="Calibri" w:hAnsi="Times New Roman" w:cs="Times New Roman"/>
                <w:lang w:val="hu-HU"/>
              </w:rPr>
              <w:t xml:space="preserve">A </w:t>
            </w:r>
            <w:r w:rsidR="00AA7CBB" w:rsidRPr="00C905A4">
              <w:rPr>
                <w:rFonts w:ascii="Times New Roman" w:eastAsia="Calibri" w:hAnsi="Times New Roman" w:cs="Times New Roman"/>
                <w:lang w:val="hu-HU"/>
              </w:rPr>
              <w:t xml:space="preserve">Komárom-Esztergom </w:t>
            </w:r>
            <w:r w:rsidRPr="00C905A4">
              <w:rPr>
                <w:rFonts w:ascii="Times New Roman" w:eastAsia="Calibri" w:hAnsi="Times New Roman" w:cs="Times New Roman"/>
                <w:lang w:val="hu-HU"/>
              </w:rPr>
              <w:t xml:space="preserve">Megyei Közgyűlés </w:t>
            </w:r>
            <w:r w:rsidR="002934B1" w:rsidRPr="00C905A4">
              <w:rPr>
                <w:rFonts w:ascii="Times New Roman" w:eastAsia="Calibri" w:hAnsi="Times New Roman" w:cs="Times New Roman"/>
                <w:lang w:val="hu-HU"/>
              </w:rPr>
              <w:t>tiltakozik a veszélyes hulladékégető ép</w:t>
            </w:r>
            <w:r w:rsidR="00965C4B" w:rsidRPr="00C905A4">
              <w:rPr>
                <w:rFonts w:ascii="Times New Roman" w:eastAsia="Calibri" w:hAnsi="Times New Roman" w:cs="Times New Roman"/>
                <w:lang w:val="hu-HU"/>
              </w:rPr>
              <w:t>ítésének terve ellen Párkányban, fel</w:t>
            </w:r>
            <w:r w:rsidR="0051488B" w:rsidRPr="00C905A4">
              <w:rPr>
                <w:rFonts w:ascii="Times New Roman" w:eastAsia="Calibri" w:hAnsi="Times New Roman" w:cs="Times New Roman"/>
                <w:lang w:val="hu-HU"/>
              </w:rPr>
              <w:t xml:space="preserve">hatalmazza a megyei </w:t>
            </w:r>
            <w:r w:rsidR="0051488B" w:rsidRPr="00C905A4">
              <w:rPr>
                <w:rFonts w:ascii="Times New Roman" w:eastAsia="Calibri" w:hAnsi="Times New Roman" w:cs="Times New Roman"/>
                <w:lang w:val="hu-HU"/>
              </w:rPr>
              <w:lastRenderedPageBreak/>
              <w:t>közgyűlés elnökét, hogy a veszélyes hulladékot feldolgozó égető ügyében, amelyet Párkányban terveznek megépíteni</w:t>
            </w:r>
            <w:r w:rsidR="00586AC6" w:rsidRPr="00C905A4">
              <w:rPr>
                <w:rFonts w:ascii="Times New Roman" w:eastAsia="Calibri" w:hAnsi="Times New Roman" w:cs="Times New Roman"/>
                <w:lang w:val="hu-HU"/>
              </w:rPr>
              <w:t>, forduljon az ügyben eljárni jogosult illetékes hatóságokhoz</w:t>
            </w:r>
            <w:r w:rsidR="00AA7CBB" w:rsidRPr="00C905A4">
              <w:rPr>
                <w:rFonts w:ascii="Times New Roman" w:eastAsia="Calibri" w:hAnsi="Times New Roman" w:cs="Times New Roman"/>
                <w:lang w:val="hu-HU"/>
              </w:rPr>
              <w:t xml:space="preserve">, </w:t>
            </w:r>
            <w:r w:rsidR="006A64B9" w:rsidRPr="00C905A4">
              <w:rPr>
                <w:rFonts w:ascii="Times New Roman" w:eastAsia="Calibri" w:hAnsi="Times New Roman" w:cs="Times New Roman"/>
                <w:lang w:val="hu-HU"/>
              </w:rPr>
              <w:t>és kérje a tervezett beruházás Komárom-Esztergom megye környezetére gyakorolt hatásainak vizsgálatát</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965C4B" w:rsidP="00965C4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Ebben az esetben valószínűleg a tervezett tevékenység irányultságának félreértésére került sor. Nem égetőműről van szó.</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2.</w:t>
            </w:r>
          </w:p>
        </w:tc>
        <w:tc>
          <w:tcPr>
            <w:tcW w:w="3918" w:type="dxa"/>
            <w:shd w:val="clear" w:color="auto" w:fill="auto"/>
          </w:tcPr>
          <w:p w:rsidR="00AA7CBB" w:rsidRPr="00C905A4" w:rsidRDefault="00965C4B" w:rsidP="00BD20B5">
            <w:pPr>
              <w:rPr>
                <w:rFonts w:ascii="Times New Roman" w:eastAsia="Calibri" w:hAnsi="Times New Roman" w:cs="Times New Roman"/>
                <w:lang w:val="hu-HU"/>
              </w:rPr>
            </w:pPr>
            <w:r w:rsidRPr="00C905A4">
              <w:rPr>
                <w:rFonts w:ascii="Times New Roman" w:eastAsia="Calibri" w:hAnsi="Times New Roman" w:cs="Times New Roman"/>
                <w:lang w:val="hu-HU"/>
              </w:rPr>
              <w:t xml:space="preserve">felhatalmazza a megyei közgyűlés elnökét, hogy </w:t>
            </w:r>
            <w:r w:rsidR="004812F7" w:rsidRPr="00C905A4">
              <w:rPr>
                <w:rFonts w:ascii="Times New Roman" w:eastAsia="Calibri" w:hAnsi="Times New Roman" w:cs="Times New Roman"/>
                <w:lang w:val="hu-HU"/>
              </w:rPr>
              <w:t xml:space="preserve">abban az esetben, ha az illetékes hatóságok vizsgálata súlyos ökológiai kockázatokat tár fel Komárom-Esztergom megye szempontjából, </w:t>
            </w:r>
            <w:r w:rsidR="00BD20B5" w:rsidRPr="00C905A4">
              <w:rPr>
                <w:rFonts w:ascii="Times New Roman" w:eastAsia="Calibri" w:hAnsi="Times New Roman" w:cs="Times New Roman"/>
                <w:lang w:val="hu-HU"/>
              </w:rPr>
              <w:t>kérje fel az illetékes hatóságokat, hogy tegyék meg a szükséges intézkedéseket a környezeti kockázatok minimalizálása érdekében, és hogy maga is eljárjon az ügyben a rendelkezésére álló eszközökkel</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AA7CBB" w:rsidP="00AA7CBB">
            <w:pPr>
              <w:rPr>
                <w:rFonts w:ascii="Times New Roman" w:eastAsia="Calibri" w:hAnsi="Times New Roman" w:cs="Times New Roman"/>
                <w:lang w:val="hu-HU"/>
              </w:rPr>
            </w:pP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3.</w:t>
            </w:r>
          </w:p>
        </w:tc>
        <w:tc>
          <w:tcPr>
            <w:tcW w:w="3918" w:type="dxa"/>
            <w:shd w:val="clear" w:color="auto" w:fill="auto"/>
          </w:tcPr>
          <w:p w:rsidR="00AA7CBB" w:rsidRPr="00C905A4" w:rsidRDefault="001E5B35" w:rsidP="00C95AB1">
            <w:pPr>
              <w:rPr>
                <w:rFonts w:ascii="Times New Roman" w:eastAsia="Calibri" w:hAnsi="Times New Roman" w:cs="Times New Roman"/>
                <w:lang w:val="hu-HU"/>
              </w:rPr>
            </w:pPr>
            <w:r w:rsidRPr="00C905A4">
              <w:rPr>
                <w:rFonts w:ascii="Times New Roman" w:eastAsia="Calibri" w:hAnsi="Times New Roman" w:cs="Times New Roman"/>
                <w:lang w:val="hu-HU"/>
              </w:rPr>
              <w:t>kéri a megyei közgyűlés elnökét, hogy a</w:t>
            </w:r>
            <w:r w:rsidR="00C95AB1" w:rsidRPr="00C905A4">
              <w:rPr>
                <w:rFonts w:ascii="Times New Roman" w:eastAsia="Calibri" w:hAnsi="Times New Roman" w:cs="Times New Roman"/>
                <w:lang w:val="hu-HU"/>
              </w:rPr>
              <w:t>z adott ügyben való eljárásáról tájékoztassa a megyei közgyűlést</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AA7CBB" w:rsidP="00AA7CBB">
            <w:pPr>
              <w:rPr>
                <w:rFonts w:ascii="Times New Roman" w:eastAsia="Calibri" w:hAnsi="Times New Roman" w:cs="Times New Roman"/>
                <w:lang w:val="hu-HU"/>
              </w:rPr>
            </w:pPr>
          </w:p>
        </w:tc>
      </w:tr>
      <w:tr w:rsidR="00AA7CBB" w:rsidRPr="00C905A4" w:rsidTr="00996C54">
        <w:tc>
          <w:tcPr>
            <w:tcW w:w="8437" w:type="dxa"/>
            <w:gridSpan w:val="3"/>
            <w:shd w:val="clear" w:color="auto" w:fill="auto"/>
          </w:tcPr>
          <w:p w:rsidR="00AA7CBB" w:rsidRPr="00C905A4" w:rsidRDefault="00420FAA" w:rsidP="00AA7CBB">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Esztergom v</w:t>
            </w:r>
            <w:r w:rsidR="003C3A9B" w:rsidRPr="00C905A4">
              <w:rPr>
                <w:rFonts w:ascii="Times New Roman" w:eastAsia="Calibri" w:hAnsi="Times New Roman" w:cs="Times New Roman"/>
                <w:b/>
                <w:i/>
                <w:sz w:val="24"/>
                <w:szCs w:val="24"/>
                <w:lang w:val="hu-HU"/>
              </w:rPr>
              <w:t>árosa</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1E0BD2" w:rsidP="003E2E87">
            <w:pPr>
              <w:rPr>
                <w:rFonts w:ascii="Times New Roman" w:eastAsia="Calibri" w:hAnsi="Times New Roman" w:cs="Times New Roman"/>
                <w:lang w:val="hu-HU"/>
              </w:rPr>
            </w:pPr>
            <w:r w:rsidRPr="00C905A4">
              <w:rPr>
                <w:rFonts w:ascii="Times New Roman" w:eastAsia="Calibri" w:hAnsi="Times New Roman" w:cs="Times New Roman"/>
                <w:lang w:val="hu-HU"/>
              </w:rPr>
              <w:t>Az adott beruházás megvalósításának tervezett helye a Párkány város ipari parkja.</w:t>
            </w:r>
            <w:r w:rsidR="00AA7CBB" w:rsidRPr="00C905A4">
              <w:rPr>
                <w:rFonts w:ascii="Times New Roman" w:eastAsia="Calibri" w:hAnsi="Times New Roman" w:cs="Times New Roman"/>
                <w:lang w:val="hu-HU"/>
              </w:rPr>
              <w:t xml:space="preserve"> </w:t>
            </w:r>
            <w:r w:rsidR="00191297" w:rsidRPr="00C905A4">
              <w:rPr>
                <w:rFonts w:ascii="Times New Roman" w:eastAsia="Calibri" w:hAnsi="Times New Roman" w:cs="Times New Roman"/>
                <w:lang w:val="hu-HU"/>
              </w:rPr>
              <w:t xml:space="preserve">A tervezett tevékenység hatásairól közzétett dokumentáció alapján a HC LOGISTIC s.r.o. terve egy olyan üzem létrehozása </w:t>
            </w:r>
            <w:r w:rsidR="008D3A65" w:rsidRPr="00C905A4">
              <w:rPr>
                <w:rFonts w:ascii="Times New Roman" w:eastAsia="Calibri" w:hAnsi="Times New Roman" w:cs="Times New Roman"/>
                <w:lang w:val="hu-HU"/>
              </w:rPr>
              <w:t>műanyagok és gumi újrahasznosítására pirolízis elvén, amely jelentős mennyiségű nagyon veszélyes gázok keletkezését és azok levegőbe történő kibocsátását eredményezné</w:t>
            </w:r>
            <w:r w:rsidR="00A8064E" w:rsidRPr="00C905A4">
              <w:rPr>
                <w:rFonts w:ascii="Times New Roman" w:eastAsia="Calibri" w:hAnsi="Times New Roman" w:cs="Times New Roman"/>
                <w:lang w:val="hu-HU"/>
              </w:rPr>
              <w:t>, mint ahogy nagy mennyiségű veszélyes szennyvíz keletkezését is.</w:t>
            </w:r>
            <w:r w:rsidR="00AA7CBB" w:rsidRPr="00C905A4">
              <w:rPr>
                <w:rFonts w:ascii="Times New Roman" w:eastAsia="Calibri" w:hAnsi="Times New Roman" w:cs="Times New Roman"/>
                <w:lang w:val="hu-HU"/>
              </w:rPr>
              <w:t xml:space="preserve"> </w:t>
            </w:r>
            <w:r w:rsidR="00B6270F" w:rsidRPr="00C905A4">
              <w:rPr>
                <w:rFonts w:ascii="Times New Roman" w:eastAsia="Calibri" w:hAnsi="Times New Roman" w:cs="Times New Roman"/>
                <w:lang w:val="hu-HU"/>
              </w:rPr>
              <w:t xml:space="preserve">Ezenkívül a tervezett tevékenység </w:t>
            </w:r>
            <w:r w:rsidR="00914E87" w:rsidRPr="00C905A4">
              <w:rPr>
                <w:rFonts w:ascii="Times New Roman" w:eastAsia="Calibri" w:hAnsi="Times New Roman" w:cs="Times New Roman"/>
                <w:lang w:val="hu-HU"/>
              </w:rPr>
              <w:t>pirolízis-technológia</w:t>
            </w:r>
            <w:r w:rsidR="00B6270F" w:rsidRPr="00C905A4">
              <w:rPr>
                <w:rFonts w:ascii="Times New Roman" w:eastAsia="Calibri" w:hAnsi="Times New Roman" w:cs="Times New Roman"/>
                <w:lang w:val="hu-HU"/>
              </w:rPr>
              <w:t xml:space="preserve"> elvén való üzemeltetése jelentős baleseti kockázatot jelent.</w:t>
            </w:r>
            <w:r w:rsidR="00AA7CBB" w:rsidRPr="00C905A4">
              <w:rPr>
                <w:rFonts w:ascii="Times New Roman" w:eastAsia="Calibri" w:hAnsi="Times New Roman" w:cs="Times New Roman"/>
                <w:lang w:val="hu-HU"/>
              </w:rPr>
              <w:t xml:space="preserve"> </w:t>
            </w:r>
            <w:r w:rsidR="00B6270F" w:rsidRPr="00C905A4">
              <w:rPr>
                <w:rFonts w:ascii="Times New Roman" w:eastAsia="Calibri" w:hAnsi="Times New Roman" w:cs="Times New Roman"/>
                <w:lang w:val="hu-HU"/>
              </w:rPr>
              <w:t xml:space="preserve">Tekintettel az üzem elhelyezésének közelségére, </w:t>
            </w:r>
            <w:r w:rsidR="006E0554" w:rsidRPr="00C905A4">
              <w:rPr>
                <w:rFonts w:ascii="Times New Roman" w:eastAsia="Calibri" w:hAnsi="Times New Roman" w:cs="Times New Roman"/>
                <w:lang w:val="hu-HU"/>
              </w:rPr>
              <w:t>az uralkodó szelekre és a Duna folyásának irányára az adott beruházás várható hatásai érintik mind Esztergom mind</w:t>
            </w:r>
            <w:r w:rsidR="00F26A10" w:rsidRPr="00C905A4">
              <w:rPr>
                <w:rFonts w:ascii="Times New Roman" w:eastAsia="Calibri" w:hAnsi="Times New Roman" w:cs="Times New Roman"/>
                <w:lang w:val="hu-HU"/>
              </w:rPr>
              <w:t xml:space="preserve"> Párkány lakosságának egészségét és környezetét.</w:t>
            </w:r>
            <w:r w:rsidR="00AA7CBB" w:rsidRPr="00C905A4">
              <w:rPr>
                <w:rFonts w:ascii="Times New Roman" w:eastAsia="Calibri" w:hAnsi="Times New Roman" w:cs="Times New Roman"/>
                <w:lang w:val="hu-HU"/>
              </w:rPr>
              <w:t xml:space="preserve"> </w:t>
            </w:r>
            <w:r w:rsidR="003E2E87" w:rsidRPr="00C905A4">
              <w:rPr>
                <w:rFonts w:ascii="Times New Roman" w:eastAsia="Calibri" w:hAnsi="Times New Roman" w:cs="Times New Roman"/>
                <w:lang w:val="hu-HU"/>
              </w:rPr>
              <w:t xml:space="preserve">Tekintettel ezekre a tényekre a HC LOGISTIC s.r.o. megállapítását, hogy Esztergom városára és lakosainak egészségére és környezetére semmilyen hatás nem várható, nem tekintjük megalapozottnak.  </w:t>
            </w:r>
          </w:p>
        </w:tc>
        <w:tc>
          <w:tcPr>
            <w:tcW w:w="3783" w:type="dxa"/>
            <w:shd w:val="clear" w:color="auto" w:fill="auto"/>
          </w:tcPr>
          <w:p w:rsidR="00AA7CBB" w:rsidRPr="00C905A4" w:rsidRDefault="001A7082" w:rsidP="00AA7CBB">
            <w:pPr>
              <w:rPr>
                <w:rFonts w:ascii="Times New Roman" w:eastAsia="Calibri" w:hAnsi="Times New Roman" w:cs="Times New Roman"/>
                <w:lang w:val="hu-HU"/>
              </w:rPr>
            </w:pPr>
            <w:r w:rsidRPr="00C905A4">
              <w:rPr>
                <w:rFonts w:ascii="Times New Roman" w:eastAsia="Calibri" w:hAnsi="Times New Roman" w:cs="Times New Roman"/>
                <w:lang w:val="hu-HU"/>
              </w:rPr>
              <w:t>A benyújtott tanulmány keretén belül megtörtént a tervezett tevékenység hatásvizsgálata Magyarország határ menti területeire is. Ebből a célból kidolgozásra kerültek szakértői vélemények is, amelyek jelen tanulmány mellékletét képezik.</w:t>
            </w:r>
            <w:r w:rsidR="00AA7CBB" w:rsidRPr="00C905A4">
              <w:rPr>
                <w:rFonts w:ascii="Times New Roman" w:eastAsia="Calibri" w:hAnsi="Times New Roman" w:cs="Times New Roman"/>
                <w:lang w:val="hu-HU"/>
              </w:rPr>
              <w:t xml:space="preserve"> </w:t>
            </w:r>
            <w:r w:rsidR="00BB511F" w:rsidRPr="00C905A4">
              <w:rPr>
                <w:rFonts w:ascii="Times New Roman" w:eastAsia="Calibri" w:hAnsi="Times New Roman" w:cs="Times New Roman"/>
                <w:lang w:val="hu-HU"/>
              </w:rPr>
              <w:t>Külön kiértékelésre kerültek a hivatalos vélemények Magyarország részéről.</w:t>
            </w:r>
          </w:p>
          <w:p w:rsidR="00AA7CBB" w:rsidRPr="00C905A4" w:rsidRDefault="00AA7CBB" w:rsidP="001638BA">
            <w:pPr>
              <w:rPr>
                <w:rFonts w:ascii="Times New Roman" w:eastAsia="Calibri" w:hAnsi="Times New Roman" w:cs="Times New Roman"/>
                <w:lang w:val="hu-HU"/>
              </w:rPr>
            </w:pPr>
            <w:r w:rsidRPr="00C905A4">
              <w:rPr>
                <w:rFonts w:ascii="Times New Roman" w:eastAsia="Calibri" w:hAnsi="Times New Roman" w:cs="Times New Roman"/>
                <w:lang w:val="hu-HU"/>
              </w:rPr>
              <w:t>N</w:t>
            </w:r>
            <w:r w:rsidR="00BB511F" w:rsidRPr="00C905A4">
              <w:rPr>
                <w:rFonts w:ascii="Times New Roman" w:eastAsia="Calibri" w:hAnsi="Times New Roman" w:cs="Times New Roman"/>
                <w:lang w:val="hu-HU"/>
              </w:rPr>
              <w:t xml:space="preserve">em nyert bizonyítást semmilyen Magyarország környezetére gyakorolt kedvezőtlen hatás, sem a kilátásra a turisták által látogatott helyekről, sem a tájképre.  </w:t>
            </w:r>
          </w:p>
        </w:tc>
      </w:tr>
      <w:tr w:rsidR="00AA7CBB" w:rsidRPr="00C905A4" w:rsidTr="00996C54">
        <w:tc>
          <w:tcPr>
            <w:tcW w:w="8437" w:type="dxa"/>
            <w:gridSpan w:val="3"/>
            <w:shd w:val="clear" w:color="auto" w:fill="auto"/>
          </w:tcPr>
          <w:p w:rsidR="00AA7CBB" w:rsidRPr="00C905A4" w:rsidRDefault="00B52C2B" w:rsidP="00AA7CBB">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 xml:space="preserve">Hozzászólások Szigeti László állampolgár által benyújtott levél mellékletéből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5E24B9" w:rsidP="00354BB9">
            <w:pPr>
              <w:rPr>
                <w:rFonts w:ascii="Times New Roman" w:eastAsia="Calibri" w:hAnsi="Times New Roman" w:cs="Times New Roman"/>
                <w:lang w:val="hu-HU"/>
              </w:rPr>
            </w:pPr>
            <w:r w:rsidRPr="00C905A4">
              <w:rPr>
                <w:rFonts w:ascii="Times New Roman" w:eastAsia="Calibri" w:hAnsi="Times New Roman" w:cs="Times New Roman"/>
                <w:lang w:val="hu-HU"/>
              </w:rPr>
              <w:t>A polimerek többsége monomer, vagy akár a töredékeik is tartalmazhatnak mérgező anyagokat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pl.</w:t>
            </w:r>
            <w:r w:rsidR="00AA7CBB" w:rsidRPr="00C905A4">
              <w:rPr>
                <w:rFonts w:ascii="Times New Roman" w:eastAsia="Calibri" w:hAnsi="Times New Roman" w:cs="Times New Roman"/>
                <w:lang w:val="hu-HU"/>
              </w:rPr>
              <w:t xml:space="preserve"> PVC, pol</w:t>
            </w:r>
            <w:r w:rsidRPr="00C905A4">
              <w:rPr>
                <w:rFonts w:ascii="Times New Roman" w:eastAsia="Calibri" w:hAnsi="Times New Roman" w:cs="Times New Roman"/>
                <w:lang w:val="hu-HU"/>
              </w:rPr>
              <w:t>iuretán, stb.</w:t>
            </w:r>
            <w:r w:rsidR="00AA7CBB" w:rsidRPr="00C905A4">
              <w:rPr>
                <w:rFonts w:ascii="Times New Roman" w:eastAsia="Calibri" w:hAnsi="Times New Roman" w:cs="Times New Roman"/>
                <w:lang w:val="hu-HU"/>
              </w:rPr>
              <w:t xml:space="preserve">). </w:t>
            </w:r>
            <w:r w:rsidR="00354BB9" w:rsidRPr="00C905A4">
              <w:rPr>
                <w:rFonts w:ascii="Times New Roman" w:eastAsia="Calibri" w:hAnsi="Times New Roman" w:cs="Times New Roman"/>
                <w:lang w:val="hu-HU"/>
              </w:rPr>
              <w:t xml:space="preserve">Azonban az adalékanyagok, </w:t>
            </w:r>
            <w:r w:rsidR="00354BB9" w:rsidRPr="00C905A4">
              <w:rPr>
                <w:rFonts w:ascii="Times New Roman" w:eastAsia="Calibri" w:hAnsi="Times New Roman" w:cs="Times New Roman"/>
                <w:lang w:val="hu-HU"/>
              </w:rPr>
              <w:lastRenderedPageBreak/>
              <w:t>színezékek, fémionok, kén és nagyszámú molekula a hulladékból, és a polimer töredékekkel kombinálva nagyon toxikus és stabil vegyületeket képeznek (pl. Dioxinok, furánok, PBDE-k, PAU-k, PCB-k stb.)</w:t>
            </w:r>
            <w:r w:rsidR="00AA7CBB" w:rsidRPr="00C905A4">
              <w:rPr>
                <w:rFonts w:ascii="Times New Roman" w:eastAsia="Calibri" w:hAnsi="Times New Roman" w:cs="Times New Roman"/>
                <w:lang w:val="hu-HU"/>
              </w:rPr>
              <w:t xml:space="preserve">. </w:t>
            </w:r>
            <w:r w:rsidR="00354BB9" w:rsidRPr="00C905A4">
              <w:rPr>
                <w:rFonts w:ascii="Times New Roman" w:eastAsia="Calibri" w:hAnsi="Times New Roman" w:cs="Times New Roman"/>
                <w:lang w:val="hu-HU"/>
              </w:rPr>
              <w:t xml:space="preserve"> A pirolízis során már</w:t>
            </w:r>
            <w:r w:rsidR="00AA7CBB" w:rsidRPr="00C905A4">
              <w:rPr>
                <w:rFonts w:ascii="Times New Roman" w:eastAsia="Calibri" w:hAnsi="Times New Roman" w:cs="Times New Roman"/>
                <w:lang w:val="hu-HU"/>
              </w:rPr>
              <w:t xml:space="preserve"> 300 ° C </w:t>
            </w:r>
            <w:r w:rsidR="00354BB9" w:rsidRPr="00C905A4">
              <w:rPr>
                <w:rFonts w:ascii="Times New Roman" w:eastAsia="Calibri" w:hAnsi="Times New Roman" w:cs="Times New Roman"/>
                <w:lang w:val="hu-HU"/>
              </w:rPr>
              <w:t>feletti hőmérsékleten számos igen mérgező köztestermék keletkezik.</w:t>
            </w:r>
          </w:p>
        </w:tc>
        <w:tc>
          <w:tcPr>
            <w:tcW w:w="3783" w:type="dxa"/>
            <w:shd w:val="clear" w:color="auto" w:fill="auto"/>
          </w:tcPr>
          <w:p w:rsidR="00AA7CBB" w:rsidRPr="00C905A4" w:rsidRDefault="00354BB9" w:rsidP="00AF2FD8">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 xml:space="preserve">Az A. rész II. fejezet 9. pontjában </w:t>
            </w:r>
            <w:r w:rsidR="002D6DD3" w:rsidRPr="00C905A4">
              <w:rPr>
                <w:rFonts w:ascii="Times New Roman" w:eastAsia="Calibri" w:hAnsi="Times New Roman" w:cs="Times New Roman"/>
                <w:lang w:val="hu-HU"/>
              </w:rPr>
              <w:t xml:space="preserve">található a műszaki és technológiai megoldás leírása, amely ismerteti a technológiai eljárás módszereit és </w:t>
            </w:r>
            <w:r w:rsidR="002D6DD3" w:rsidRPr="00C905A4">
              <w:rPr>
                <w:rFonts w:ascii="Times New Roman" w:eastAsia="Calibri" w:hAnsi="Times New Roman" w:cs="Times New Roman"/>
                <w:lang w:val="hu-HU"/>
              </w:rPr>
              <w:lastRenderedPageBreak/>
              <w:t>folyamatait, amelyek biztosítják a toxikus anyagok képződésének kiküszöbölését a tervezett tevékenység folyamatában.</w:t>
            </w:r>
            <w:r w:rsidR="00AA7CBB" w:rsidRPr="00C905A4">
              <w:rPr>
                <w:rFonts w:ascii="Times New Roman" w:eastAsia="Calibri" w:hAnsi="Times New Roman" w:cs="Times New Roman"/>
                <w:lang w:val="hu-HU"/>
              </w:rPr>
              <w:t xml:space="preserve"> </w:t>
            </w:r>
            <w:r w:rsidR="008D5274" w:rsidRPr="00C905A4">
              <w:rPr>
                <w:rFonts w:ascii="Times New Roman" w:eastAsia="Calibri" w:hAnsi="Times New Roman" w:cs="Times New Roman"/>
                <w:lang w:val="hu-HU"/>
              </w:rPr>
              <w:t>Ezek a tevékenységek Magyarországon is megvalósulnak és információink szerint Magyarországon jóváhagyás folyamatában vannak további nagyobb terjedelmű projektek, mint amilyen a jelen tanulmány szerinti tervezett tevékenység</w:t>
            </w:r>
            <w:r w:rsidR="00AA7CBB" w:rsidRPr="00C905A4">
              <w:rPr>
                <w:rFonts w:ascii="Times New Roman" w:eastAsia="Calibri" w:hAnsi="Times New Roman" w:cs="Times New Roman"/>
                <w:lang w:val="hu-HU"/>
              </w:rPr>
              <w:t xml:space="preserve">. </w:t>
            </w:r>
            <w:r w:rsidR="00BA1C97" w:rsidRPr="00C905A4">
              <w:rPr>
                <w:rFonts w:ascii="Times New Roman" w:eastAsia="Calibri" w:hAnsi="Times New Roman" w:cs="Times New Roman"/>
                <w:lang w:val="hu-HU"/>
              </w:rPr>
              <w:t>A 4. sz. mellékletben található egy konkrét lista ilyen technológiák telepítéséről olyan országokban is, ahol nagyon szigorú és óvatosa a hozzáállásuk a környezeti kérdésekhez, ami arról tanúskodik, hogy</w:t>
            </w:r>
            <w:r w:rsidR="00AF2FD8" w:rsidRPr="00C905A4">
              <w:rPr>
                <w:rFonts w:ascii="Times New Roman" w:eastAsia="Calibri" w:hAnsi="Times New Roman" w:cs="Times New Roman"/>
                <w:lang w:val="hu-HU"/>
              </w:rPr>
              <w:t xml:space="preserve"> ezek a technológiák bizonyára környezetkímélőbbek, mint a klasszikus hulladéklerakás.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2.</w:t>
            </w:r>
          </w:p>
        </w:tc>
        <w:tc>
          <w:tcPr>
            <w:tcW w:w="3918" w:type="dxa"/>
            <w:shd w:val="clear" w:color="auto" w:fill="auto"/>
          </w:tcPr>
          <w:p w:rsidR="00AA7CBB" w:rsidRPr="00C905A4" w:rsidRDefault="00AF2FD8" w:rsidP="004175AE">
            <w:pPr>
              <w:rPr>
                <w:rFonts w:ascii="Times New Roman" w:eastAsia="Calibri" w:hAnsi="Times New Roman" w:cs="Times New Roman"/>
                <w:lang w:val="hu-HU"/>
              </w:rPr>
            </w:pPr>
            <w:r w:rsidRPr="00C905A4">
              <w:rPr>
                <w:rFonts w:ascii="Times New Roman" w:eastAsia="Calibri" w:hAnsi="Times New Roman" w:cs="Times New Roman"/>
                <w:lang w:val="hu-HU"/>
              </w:rPr>
              <w:t xml:space="preserve">Ilyen rentábilis technológia nagy ipari méretben Európában szinte ismeretlen. </w:t>
            </w:r>
            <w:r w:rsidR="00F15BCC" w:rsidRPr="00C905A4">
              <w:rPr>
                <w:rFonts w:ascii="Times New Roman" w:eastAsia="Calibri" w:hAnsi="Times New Roman" w:cs="Times New Roman"/>
                <w:lang w:val="hu-HU"/>
              </w:rPr>
              <w:t xml:space="preserve">Ezért minden új technológia kockázatértékeléséhez nagyon fontos ismerni a pontos műszaki paramétereket és a technológiák használatát, a hatásterület reális meghatározását, a biztonsági rendszereket, </w:t>
            </w:r>
            <w:r w:rsidR="004175AE" w:rsidRPr="00C905A4">
              <w:rPr>
                <w:rFonts w:ascii="Times New Roman" w:eastAsia="Calibri" w:hAnsi="Times New Roman" w:cs="Times New Roman"/>
                <w:lang w:val="hu-HU"/>
              </w:rPr>
              <w:t>az ismeretek megosztását és a vészhelyzeti tervek kidolgozását.</w:t>
            </w:r>
          </w:p>
        </w:tc>
        <w:tc>
          <w:tcPr>
            <w:tcW w:w="3783" w:type="dxa"/>
            <w:shd w:val="clear" w:color="auto" w:fill="auto"/>
          </w:tcPr>
          <w:p w:rsidR="00AA7CBB" w:rsidRPr="00C905A4" w:rsidRDefault="004175AE" w:rsidP="00AA7CBB">
            <w:pPr>
              <w:rPr>
                <w:rFonts w:ascii="Times New Roman" w:eastAsia="Calibri" w:hAnsi="Times New Roman" w:cs="Times New Roman"/>
                <w:lang w:val="hu-HU"/>
              </w:rPr>
            </w:pPr>
            <w:r w:rsidRPr="00C905A4">
              <w:rPr>
                <w:rFonts w:ascii="Times New Roman" w:eastAsia="Calibri" w:hAnsi="Times New Roman" w:cs="Times New Roman"/>
                <w:lang w:val="hu-HU"/>
              </w:rPr>
              <w:t>Az A. rész II. fejezet 9 pontjában találhatók a pontos műszaki paraméterek</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Ez a technológia ismert a világon. Lásd ezen tanulmány 4. sz. mellékletét</w:t>
            </w:r>
            <w:r w:rsidR="00AA7CBB" w:rsidRPr="00C905A4">
              <w:rPr>
                <w:rFonts w:ascii="Times New Roman" w:eastAsia="Calibri" w:hAnsi="Times New Roman" w:cs="Times New Roman"/>
                <w:lang w:val="hu-HU"/>
              </w:rPr>
              <w:t>.</w:t>
            </w:r>
          </w:p>
          <w:p w:rsidR="00AA7CBB" w:rsidRPr="00C905A4" w:rsidRDefault="004175AE" w:rsidP="00DA5613">
            <w:pPr>
              <w:rPr>
                <w:rFonts w:ascii="Times New Roman" w:eastAsia="Calibri" w:hAnsi="Times New Roman" w:cs="Times New Roman"/>
                <w:lang w:val="hu-HU"/>
              </w:rPr>
            </w:pPr>
            <w:r w:rsidRPr="00C905A4">
              <w:rPr>
                <w:rFonts w:ascii="Times New Roman" w:eastAsia="Calibri" w:hAnsi="Times New Roman" w:cs="Times New Roman"/>
                <w:lang w:val="hu-HU"/>
              </w:rPr>
              <w:t>A vészhelyzeti tervek kidolgozását a T.t. 128/2015 sz. törvény szabályozza.</w:t>
            </w:r>
            <w:r w:rsidR="00AA7CBB" w:rsidRPr="00C905A4">
              <w:rPr>
                <w:rFonts w:ascii="Times New Roman" w:eastAsia="Calibri" w:hAnsi="Times New Roman" w:cs="Times New Roman"/>
                <w:lang w:val="hu-HU"/>
              </w:rPr>
              <w:t xml:space="preserve"> </w:t>
            </w:r>
            <w:r w:rsidR="00DA5613" w:rsidRPr="00C905A4">
              <w:rPr>
                <w:rFonts w:ascii="Times New Roman" w:eastAsia="Calibri" w:hAnsi="Times New Roman" w:cs="Times New Roman"/>
                <w:lang w:val="hu-HU"/>
              </w:rPr>
              <w:t>A hozzászólásban szereplő kötelezettségeket az indítványozó biztosítja a fenti törvénynek megfelelően az üzemeltetés megkezdése előtt.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3.</w:t>
            </w:r>
          </w:p>
        </w:tc>
        <w:tc>
          <w:tcPr>
            <w:tcW w:w="3918" w:type="dxa"/>
            <w:shd w:val="clear" w:color="auto" w:fill="auto"/>
          </w:tcPr>
          <w:p w:rsidR="00AA7CBB" w:rsidRPr="00C905A4" w:rsidRDefault="00DA5613"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 leírása nem megfelelő, sok helyen összeférhetetlen és nyilvánvalóan hamis állításokat tartalmaz.</w:t>
            </w:r>
          </w:p>
        </w:tc>
        <w:tc>
          <w:tcPr>
            <w:tcW w:w="3783" w:type="dxa"/>
            <w:shd w:val="clear" w:color="auto" w:fill="auto"/>
          </w:tcPr>
          <w:p w:rsidR="00AA7CBB" w:rsidRPr="00C905A4" w:rsidRDefault="00E2205F" w:rsidP="00E2205F">
            <w:pPr>
              <w:rPr>
                <w:rFonts w:ascii="Times New Roman" w:eastAsia="Calibri" w:hAnsi="Times New Roman" w:cs="Times New Roman"/>
                <w:lang w:val="hu-HU"/>
              </w:rPr>
            </w:pPr>
            <w:r w:rsidRPr="00C905A4">
              <w:rPr>
                <w:rFonts w:ascii="Times New Roman" w:eastAsia="Calibri" w:hAnsi="Times New Roman" w:cs="Times New Roman"/>
                <w:lang w:val="hu-HU"/>
              </w:rPr>
              <w:t>Nincsenek feltüntetve konkrét adatok, ezért nem lehet minőségi állásfoglalást adni.</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4.</w:t>
            </w:r>
          </w:p>
        </w:tc>
        <w:tc>
          <w:tcPr>
            <w:tcW w:w="3918" w:type="dxa"/>
            <w:shd w:val="clear" w:color="auto" w:fill="auto"/>
          </w:tcPr>
          <w:p w:rsidR="00AA7CBB" w:rsidRPr="00C905A4" w:rsidRDefault="00E2205F" w:rsidP="00E2205F">
            <w:pPr>
              <w:rPr>
                <w:rFonts w:ascii="Times New Roman" w:eastAsia="Calibri" w:hAnsi="Times New Roman" w:cs="Times New Roman"/>
                <w:lang w:val="hu-HU"/>
              </w:rPr>
            </w:pPr>
            <w:r w:rsidRPr="00C905A4">
              <w:rPr>
                <w:rFonts w:ascii="Times New Roman" w:eastAsia="Calibri" w:hAnsi="Times New Roman" w:cs="Times New Roman"/>
                <w:lang w:val="hu-HU"/>
              </w:rPr>
              <w:t>A kiindulási anyagok mennyisé</w:t>
            </w:r>
            <w:r w:rsidR="009F4E84" w:rsidRPr="00C905A4">
              <w:rPr>
                <w:rFonts w:ascii="Times New Roman" w:eastAsia="Calibri" w:hAnsi="Times New Roman" w:cs="Times New Roman"/>
                <w:lang w:val="hu-HU"/>
              </w:rPr>
              <w:t>g</w:t>
            </w:r>
            <w:r w:rsidRPr="00C905A4">
              <w:rPr>
                <w:rFonts w:ascii="Times New Roman" w:eastAsia="Calibri" w:hAnsi="Times New Roman" w:cs="Times New Roman"/>
                <w:lang w:val="hu-HU"/>
              </w:rPr>
              <w:t>e és minősége nem ismert.</w:t>
            </w:r>
          </w:p>
        </w:tc>
        <w:tc>
          <w:tcPr>
            <w:tcW w:w="3783" w:type="dxa"/>
            <w:shd w:val="clear" w:color="auto" w:fill="auto"/>
          </w:tcPr>
          <w:p w:rsidR="00AA7CBB" w:rsidRPr="00C905A4" w:rsidRDefault="00E2205F" w:rsidP="00D50338">
            <w:pPr>
              <w:rPr>
                <w:rFonts w:ascii="Times New Roman" w:eastAsia="Calibri" w:hAnsi="Times New Roman" w:cs="Times New Roman"/>
                <w:lang w:val="hu-HU"/>
              </w:rPr>
            </w:pPr>
            <w:r w:rsidRPr="00C905A4">
              <w:rPr>
                <w:rFonts w:ascii="Times New Roman" w:eastAsia="Calibri" w:hAnsi="Times New Roman" w:cs="Times New Roman"/>
                <w:lang w:val="hu-HU"/>
              </w:rPr>
              <w:t xml:space="preserve">Az A rész II. </w:t>
            </w:r>
            <w:r w:rsidR="00D50338" w:rsidRPr="00C905A4">
              <w:rPr>
                <w:rFonts w:ascii="Times New Roman" w:eastAsia="Calibri" w:hAnsi="Times New Roman" w:cs="Times New Roman"/>
                <w:lang w:val="hu-HU"/>
              </w:rPr>
              <w:t>fejezet 9 pontjában – A technológiai megoldás leírása szerepel a kiindulási anyagok leírása konkrét besorolással a hulladékkatalógus szerint. Egyúttal fel van tüntetve a hasznosított hulladék konkrét mennyisége is.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5.</w:t>
            </w:r>
          </w:p>
        </w:tc>
        <w:tc>
          <w:tcPr>
            <w:tcW w:w="3918" w:type="dxa"/>
            <w:shd w:val="clear" w:color="auto" w:fill="auto"/>
          </w:tcPr>
          <w:p w:rsidR="00AA7CBB" w:rsidRPr="00C905A4" w:rsidRDefault="009F4E84" w:rsidP="00F3592B">
            <w:pPr>
              <w:rPr>
                <w:rFonts w:ascii="Times New Roman" w:eastAsia="Calibri" w:hAnsi="Times New Roman" w:cs="Times New Roman"/>
                <w:lang w:val="hu-HU"/>
              </w:rPr>
            </w:pPr>
            <w:r w:rsidRPr="00C905A4">
              <w:rPr>
                <w:rFonts w:ascii="Times New Roman" w:eastAsia="Calibri" w:hAnsi="Times New Roman" w:cs="Times New Roman"/>
                <w:lang w:val="hu-HU"/>
              </w:rPr>
              <w:t>Az a kijelentés, hogy hőkezelésre a poliolefin műanyagok csoportjába tartozó anyagokat és gumi hulladékot használnak fel, nem szakszerű.</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Jól ismert, hogy a könnyű újrafeldolgozás miatt a poliolefinek nagyon magas árat tudnak elérni a piacon.</w:t>
            </w:r>
            <w:r w:rsidR="00AA7CBB" w:rsidRPr="00C905A4">
              <w:rPr>
                <w:rFonts w:ascii="Times New Roman" w:eastAsia="Calibri" w:hAnsi="Times New Roman" w:cs="Times New Roman"/>
                <w:lang w:val="hu-HU"/>
              </w:rPr>
              <w:t xml:space="preserve"> </w:t>
            </w:r>
            <w:r w:rsidR="00F3592B" w:rsidRPr="00C905A4">
              <w:rPr>
                <w:rFonts w:ascii="Times New Roman" w:eastAsia="Calibri" w:hAnsi="Times New Roman" w:cs="Times New Roman"/>
                <w:lang w:val="hu-HU"/>
              </w:rPr>
              <w:t xml:space="preserve">A poliolefin hulladék egységára magasabb </w:t>
            </w:r>
            <w:r w:rsidR="00AA7CBB" w:rsidRPr="00C905A4">
              <w:rPr>
                <w:rFonts w:ascii="Times New Roman" w:eastAsia="Calibri" w:hAnsi="Times New Roman" w:cs="Times New Roman"/>
                <w:lang w:val="hu-HU"/>
              </w:rPr>
              <w:t xml:space="preserve">(40-60 € cent / kg) </w:t>
            </w:r>
            <w:r w:rsidR="00F3592B" w:rsidRPr="00C905A4">
              <w:rPr>
                <w:rFonts w:ascii="Times New Roman" w:eastAsia="Calibri" w:hAnsi="Times New Roman" w:cs="Times New Roman"/>
                <w:lang w:val="hu-HU"/>
              </w:rPr>
              <w:t xml:space="preserve">mint a </w:t>
            </w:r>
            <w:r w:rsidR="00914E87" w:rsidRPr="00C905A4">
              <w:rPr>
                <w:rFonts w:ascii="Times New Roman" w:eastAsia="Calibri" w:hAnsi="Times New Roman" w:cs="Times New Roman"/>
                <w:lang w:val="hu-HU"/>
              </w:rPr>
              <w:t>pirolízis olaj</w:t>
            </w:r>
            <w:r w:rsidR="00F3592B" w:rsidRPr="00C905A4">
              <w:rPr>
                <w:rFonts w:ascii="Times New Roman" w:eastAsia="Calibri" w:hAnsi="Times New Roman" w:cs="Times New Roman"/>
                <w:lang w:val="hu-HU"/>
              </w:rPr>
              <w:t xml:space="preserve"> </w:t>
            </w:r>
            <w:r w:rsidR="00AA7CBB" w:rsidRPr="00C905A4">
              <w:rPr>
                <w:rFonts w:ascii="Times New Roman" w:eastAsia="Calibri" w:hAnsi="Times New Roman" w:cs="Times New Roman"/>
                <w:lang w:val="hu-HU"/>
              </w:rPr>
              <w:t xml:space="preserve">(40 € cent / 1). </w:t>
            </w:r>
            <w:r w:rsidR="00F3592B" w:rsidRPr="00C905A4">
              <w:rPr>
                <w:rFonts w:ascii="Times New Roman" w:eastAsia="Calibri" w:hAnsi="Times New Roman" w:cs="Times New Roman"/>
                <w:lang w:val="hu-HU"/>
              </w:rPr>
              <w:t xml:space="preserve">Nehéz elképzelni, hogy gazdaságos a poliolefineket gázzá és olajjá alakítani, majd tisztítani és cseppfolyósítani, és végül alacsonyabb áron eladni. </w:t>
            </w:r>
          </w:p>
        </w:tc>
        <w:tc>
          <w:tcPr>
            <w:tcW w:w="3783" w:type="dxa"/>
            <w:shd w:val="clear" w:color="auto" w:fill="auto"/>
          </w:tcPr>
          <w:p w:rsidR="00AA7CBB" w:rsidRPr="00C905A4" w:rsidRDefault="00F3592B" w:rsidP="00A0203B">
            <w:pPr>
              <w:rPr>
                <w:rFonts w:ascii="Times New Roman" w:eastAsia="Calibri" w:hAnsi="Times New Roman" w:cs="Times New Roman"/>
                <w:lang w:val="hu-HU"/>
              </w:rPr>
            </w:pPr>
            <w:r w:rsidRPr="00C905A4">
              <w:rPr>
                <w:rFonts w:ascii="Times New Roman" w:eastAsia="Calibri" w:hAnsi="Times New Roman" w:cs="Times New Roman"/>
                <w:lang w:val="hu-HU"/>
              </w:rPr>
              <w:t xml:space="preserve">A feltüntetett piaci árak kb. 2 évvel ezelőtt voltak aktuálisak. </w:t>
            </w:r>
            <w:r w:rsidR="001B5E99" w:rsidRPr="00C905A4">
              <w:rPr>
                <w:rFonts w:ascii="Times New Roman" w:eastAsia="Calibri" w:hAnsi="Times New Roman" w:cs="Times New Roman"/>
                <w:lang w:val="hu-HU"/>
              </w:rPr>
              <w:t xml:space="preserve">Jelenleg a </w:t>
            </w:r>
            <w:r w:rsidR="00AA7CBB" w:rsidRPr="00C905A4">
              <w:rPr>
                <w:rFonts w:ascii="Times New Roman" w:eastAsia="Calibri" w:hAnsi="Times New Roman" w:cs="Times New Roman"/>
                <w:lang w:val="hu-HU"/>
              </w:rPr>
              <w:t xml:space="preserve"> </w:t>
            </w:r>
            <w:r w:rsidR="001B5E99" w:rsidRPr="00C905A4">
              <w:rPr>
                <w:rFonts w:ascii="Times New Roman" w:eastAsia="Calibri" w:hAnsi="Times New Roman" w:cs="Times New Roman"/>
                <w:lang w:val="hu-HU"/>
              </w:rPr>
              <w:t>A műanyag hulladékok piaca jelenle</w:t>
            </w:r>
            <w:r w:rsidR="00A0203B" w:rsidRPr="00C905A4">
              <w:rPr>
                <w:rFonts w:ascii="Times New Roman" w:eastAsia="Calibri" w:hAnsi="Times New Roman" w:cs="Times New Roman"/>
                <w:lang w:val="hu-HU"/>
              </w:rPr>
              <w:t>g</w:t>
            </w:r>
            <w:r w:rsidR="001B5E99" w:rsidRPr="00C905A4">
              <w:rPr>
                <w:rFonts w:ascii="Times New Roman" w:eastAsia="Calibri" w:hAnsi="Times New Roman" w:cs="Times New Roman"/>
                <w:lang w:val="hu-HU"/>
              </w:rPr>
              <w:t xml:space="preserve"> nagy változásokon megy keresztül, amely a műanyag</w:t>
            </w:r>
            <w:r w:rsidR="00A0203B" w:rsidRPr="00C905A4">
              <w:rPr>
                <w:rFonts w:ascii="Times New Roman" w:eastAsia="Calibri" w:hAnsi="Times New Roman" w:cs="Times New Roman"/>
                <w:lang w:val="hu-HU"/>
              </w:rPr>
              <w:t xml:space="preserve"> </w:t>
            </w:r>
            <w:r w:rsidR="001B5E99" w:rsidRPr="00C905A4">
              <w:rPr>
                <w:rFonts w:ascii="Times New Roman" w:eastAsia="Calibri" w:hAnsi="Times New Roman" w:cs="Times New Roman"/>
                <w:lang w:val="hu-HU"/>
              </w:rPr>
              <w:t>hulladékok által történő környezetszennyezés kedvezőtlen alakulásának</w:t>
            </w:r>
            <w:r w:rsidR="00AA7CBB" w:rsidRPr="00C905A4">
              <w:rPr>
                <w:rFonts w:ascii="Times New Roman" w:eastAsia="Calibri" w:hAnsi="Times New Roman" w:cs="Times New Roman"/>
                <w:lang w:val="hu-HU"/>
              </w:rPr>
              <w:t xml:space="preserve">, </w:t>
            </w:r>
            <w:r w:rsidR="00A0203B" w:rsidRPr="00C905A4">
              <w:rPr>
                <w:rFonts w:ascii="Times New Roman" w:eastAsia="Calibri" w:hAnsi="Times New Roman" w:cs="Times New Roman"/>
                <w:lang w:val="hu-HU"/>
              </w:rPr>
              <w:t xml:space="preserve">az olajárak csökkenésének és az utóbbi időben főként a legnagyobb műanyag hulladék felvásárló – Kína döntésének az eredménye, hogy 2018.1.1-től megszüntetik a műanyag hulladék behozatalát az országba. </w:t>
            </w:r>
            <w:r w:rsidR="00AA7CBB" w:rsidRPr="00C905A4">
              <w:rPr>
                <w:rFonts w:ascii="Times New Roman" w:eastAsia="Calibri" w:hAnsi="Times New Roman" w:cs="Times New Roman"/>
                <w:lang w:val="hu-HU"/>
              </w:rPr>
              <w:t xml:space="preserve">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6.</w:t>
            </w:r>
          </w:p>
        </w:tc>
        <w:tc>
          <w:tcPr>
            <w:tcW w:w="3918" w:type="dxa"/>
            <w:shd w:val="clear" w:color="auto" w:fill="auto"/>
          </w:tcPr>
          <w:p w:rsidR="00AA7CBB" w:rsidRPr="00C905A4" w:rsidRDefault="00AA7CBB" w:rsidP="00E92D4B">
            <w:pPr>
              <w:rPr>
                <w:rFonts w:ascii="Times New Roman" w:eastAsia="Calibri" w:hAnsi="Times New Roman" w:cs="Times New Roman"/>
                <w:lang w:val="hu-HU"/>
              </w:rPr>
            </w:pPr>
            <w:r w:rsidRPr="00C905A4">
              <w:rPr>
                <w:rFonts w:ascii="Times New Roman" w:eastAsia="Calibri" w:hAnsi="Times New Roman" w:cs="Times New Roman"/>
                <w:lang w:val="hu-HU"/>
              </w:rPr>
              <w:t>Techni</w:t>
            </w:r>
            <w:r w:rsidR="00706EC8" w:rsidRPr="00C905A4">
              <w:rPr>
                <w:rFonts w:ascii="Times New Roman" w:eastAsia="Calibri" w:hAnsi="Times New Roman" w:cs="Times New Roman"/>
                <w:lang w:val="hu-HU"/>
              </w:rPr>
              <w:t>kailag nem megalapozott az a kijelentés sem, hogy „a kiindulási hulladék nem tartalmaz klórt”.</w:t>
            </w:r>
            <w:r w:rsidRPr="00C905A4">
              <w:rPr>
                <w:rFonts w:ascii="Times New Roman" w:eastAsia="Calibri" w:hAnsi="Times New Roman" w:cs="Times New Roman"/>
                <w:lang w:val="hu-HU"/>
              </w:rPr>
              <w:t xml:space="preserve"> </w:t>
            </w:r>
            <w:r w:rsidR="00706EC8" w:rsidRPr="00C905A4">
              <w:rPr>
                <w:rFonts w:ascii="Times New Roman" w:eastAsia="Calibri" w:hAnsi="Times New Roman" w:cs="Times New Roman"/>
                <w:lang w:val="hu-HU"/>
              </w:rPr>
              <w:t xml:space="preserve">Még a </w:t>
            </w:r>
            <w:r w:rsidR="00706EC8" w:rsidRPr="00C905A4">
              <w:rPr>
                <w:rFonts w:ascii="Times New Roman" w:eastAsia="Calibri" w:hAnsi="Times New Roman" w:cs="Times New Roman"/>
                <w:lang w:val="hu-HU"/>
              </w:rPr>
              <w:lastRenderedPageBreak/>
              <w:t>hatékonyabb röntgensugaras (RTG) érzékelők is csupán 1%-ra képesek csökkenteni a halogénelemeket tartalmazó műanyagok arányát.</w:t>
            </w:r>
            <w:r w:rsidRPr="00C905A4">
              <w:rPr>
                <w:rFonts w:ascii="Times New Roman" w:eastAsia="Calibri" w:hAnsi="Times New Roman" w:cs="Times New Roman"/>
                <w:lang w:val="hu-HU"/>
              </w:rPr>
              <w:t xml:space="preserve"> </w:t>
            </w:r>
            <w:r w:rsidR="005409DA" w:rsidRPr="00C905A4">
              <w:rPr>
                <w:rFonts w:ascii="Times New Roman" w:eastAsia="Calibri" w:hAnsi="Times New Roman" w:cs="Times New Roman"/>
                <w:lang w:val="hu-HU"/>
              </w:rPr>
              <w:t>Továbbá meg kell említeni azokat a műanyagokat is, amelyek az európai szabványoknak megfelelően</w:t>
            </w:r>
            <w:r w:rsidR="00EA6C18" w:rsidRPr="00C905A4">
              <w:rPr>
                <w:rFonts w:ascii="Times New Roman" w:eastAsia="Calibri" w:hAnsi="Times New Roman" w:cs="Times New Roman"/>
                <w:lang w:val="hu-HU"/>
              </w:rPr>
              <w:t xml:space="preserve"> égésgátló anyagokat tartalmaznak </w:t>
            </w:r>
            <w:r w:rsidRPr="00C905A4">
              <w:rPr>
                <w:rFonts w:ascii="Times New Roman" w:eastAsia="Calibri" w:hAnsi="Times New Roman" w:cs="Times New Roman"/>
                <w:lang w:val="hu-HU"/>
              </w:rPr>
              <w:t>- 5% bróm (</w:t>
            </w:r>
            <w:r w:rsidR="00EA6C18" w:rsidRPr="00C905A4">
              <w:rPr>
                <w:rFonts w:ascii="Times New Roman" w:eastAsia="Calibri" w:hAnsi="Times New Roman" w:cs="Times New Roman"/>
                <w:lang w:val="hu-HU"/>
              </w:rPr>
              <w:t>további halogén</w:t>
            </w:r>
            <w:r w:rsidRPr="00C905A4">
              <w:rPr>
                <w:rFonts w:ascii="Times New Roman" w:eastAsia="Calibri" w:hAnsi="Times New Roman" w:cs="Times New Roman"/>
                <w:lang w:val="hu-HU"/>
              </w:rPr>
              <w:t xml:space="preserve">). </w:t>
            </w:r>
            <w:r w:rsidR="00EA6C18" w:rsidRPr="00C905A4">
              <w:rPr>
                <w:rFonts w:ascii="Times New Roman" w:eastAsia="Calibri" w:hAnsi="Times New Roman" w:cs="Times New Roman"/>
                <w:lang w:val="hu-HU"/>
              </w:rPr>
              <w:t>Ezen anyagok elválasztását még nehezebb megoldani, mint a PVC szűrést.</w:t>
            </w:r>
            <w:r w:rsidRPr="00C905A4">
              <w:rPr>
                <w:rFonts w:ascii="Times New Roman" w:eastAsia="Calibri" w:hAnsi="Times New Roman" w:cs="Times New Roman"/>
                <w:lang w:val="hu-HU"/>
              </w:rPr>
              <w:t xml:space="preserve"> </w:t>
            </w:r>
            <w:r w:rsidR="00EA6C18" w:rsidRPr="00C905A4">
              <w:rPr>
                <w:rFonts w:ascii="Times New Roman" w:eastAsia="Calibri" w:hAnsi="Times New Roman" w:cs="Times New Roman"/>
                <w:lang w:val="hu-HU"/>
              </w:rPr>
              <w:t xml:space="preserve">Arányuk a hulladékban nagyon magas: </w:t>
            </w:r>
            <w:r w:rsidRPr="00C905A4">
              <w:rPr>
                <w:rFonts w:ascii="Times New Roman" w:eastAsia="Calibri" w:hAnsi="Times New Roman" w:cs="Times New Roman"/>
                <w:lang w:val="hu-HU"/>
              </w:rPr>
              <w:t>3-4%</w:t>
            </w:r>
            <w:r w:rsidR="00EA6C18" w:rsidRPr="00C905A4">
              <w:rPr>
                <w:rFonts w:ascii="Times New Roman" w:eastAsia="Calibri" w:hAnsi="Times New Roman" w:cs="Times New Roman"/>
                <w:lang w:val="hu-HU"/>
              </w:rPr>
              <w:t xml:space="preserve"> is lehet</w:t>
            </w:r>
            <w:r w:rsidRPr="00C905A4">
              <w:rPr>
                <w:rFonts w:ascii="Times New Roman" w:eastAsia="Calibri" w:hAnsi="Times New Roman" w:cs="Times New Roman"/>
                <w:lang w:val="hu-HU"/>
              </w:rPr>
              <w:t xml:space="preserve">. </w:t>
            </w:r>
            <w:r w:rsidR="00BC54AE" w:rsidRPr="00C905A4">
              <w:rPr>
                <w:rFonts w:ascii="Times New Roman" w:eastAsia="Calibri" w:hAnsi="Times New Roman" w:cs="Times New Roman"/>
                <w:lang w:val="hu-HU"/>
              </w:rPr>
              <w:t>Még ha azt is feltételezzük, hogy a kiindulási hulladéknak csak a fele tartalmaz 1%-ot, az is év</w:t>
            </w:r>
            <w:r w:rsidR="009D3E73" w:rsidRPr="00C905A4">
              <w:rPr>
                <w:rFonts w:ascii="Times New Roman" w:eastAsia="Calibri" w:hAnsi="Times New Roman" w:cs="Times New Roman"/>
                <w:lang w:val="hu-HU"/>
              </w:rPr>
              <w:t>ente 57 tonna klórt és 4-6 tonna Br-t jelent.</w:t>
            </w:r>
            <w:r w:rsidRPr="00C905A4">
              <w:rPr>
                <w:rFonts w:ascii="Times New Roman" w:eastAsia="Calibri" w:hAnsi="Times New Roman" w:cs="Times New Roman"/>
                <w:lang w:val="hu-HU"/>
              </w:rPr>
              <w:t xml:space="preserve"> </w:t>
            </w:r>
            <w:r w:rsidR="00E92D4B" w:rsidRPr="00C905A4">
              <w:rPr>
                <w:rFonts w:ascii="Times New Roman" w:eastAsia="Calibri" w:hAnsi="Times New Roman" w:cs="Times New Roman"/>
                <w:lang w:val="hu-HU"/>
              </w:rPr>
              <w:t xml:space="preserve">A jelentős mennyiségű klórt a vizsgálati jegyzőkönyv is megerősíti. </w:t>
            </w:r>
          </w:p>
        </w:tc>
        <w:tc>
          <w:tcPr>
            <w:tcW w:w="3783" w:type="dxa"/>
            <w:shd w:val="clear" w:color="auto" w:fill="auto"/>
          </w:tcPr>
          <w:p w:rsidR="00AA7CBB" w:rsidRPr="00C905A4" w:rsidRDefault="00E92D4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Az egészségügyi és környezetvédelmi követelmények fokozatos szigorítására való tekintettel</w:t>
            </w:r>
            <w:r w:rsidR="009D1CC0" w:rsidRPr="00C905A4">
              <w:rPr>
                <w:rFonts w:ascii="Times New Roman" w:eastAsia="Calibri" w:hAnsi="Times New Roman" w:cs="Times New Roman"/>
                <w:lang w:val="hu-HU"/>
              </w:rPr>
              <w:t xml:space="preserve"> egyes anyagok </w:t>
            </w:r>
            <w:r w:rsidR="009D1CC0" w:rsidRPr="00C905A4">
              <w:rPr>
                <w:rFonts w:ascii="Times New Roman" w:eastAsia="Calibri" w:hAnsi="Times New Roman" w:cs="Times New Roman"/>
                <w:lang w:val="hu-HU"/>
              </w:rPr>
              <w:lastRenderedPageBreak/>
              <w:t>korlátozására vagy teljes betiltására kerül sor, amelyek az égésgátlókban voltak. A legújabb frissítéssel kilenc új anyag került felvételre a Stockholmi egyezménybe.</w:t>
            </w:r>
            <w:r w:rsidR="00AA7CBB" w:rsidRPr="00C905A4">
              <w:rPr>
                <w:rFonts w:ascii="Times New Roman" w:eastAsia="Calibri" w:hAnsi="Times New Roman" w:cs="Times New Roman"/>
                <w:lang w:val="hu-HU"/>
              </w:rPr>
              <w:t xml:space="preserve"> </w:t>
            </w:r>
            <w:r w:rsidR="00FE209F" w:rsidRPr="00C905A4">
              <w:rPr>
                <w:rFonts w:ascii="Times New Roman" w:eastAsia="Calibri" w:hAnsi="Times New Roman" w:cs="Times New Roman"/>
                <w:lang w:val="hu-HU"/>
              </w:rPr>
              <w:t>Az égésgátlók közül ez néhány bróm- és klórvegyület.</w:t>
            </w:r>
            <w:r w:rsidR="00AA7CBB" w:rsidRPr="00C905A4">
              <w:rPr>
                <w:rFonts w:ascii="Times New Roman" w:eastAsia="Calibri" w:hAnsi="Times New Roman" w:cs="Times New Roman"/>
                <w:lang w:val="hu-HU"/>
              </w:rPr>
              <w:t xml:space="preserve"> Konkrét</w:t>
            </w:r>
            <w:r w:rsidR="00FE209F" w:rsidRPr="00C905A4">
              <w:rPr>
                <w:rFonts w:ascii="Times New Roman" w:eastAsia="Calibri" w:hAnsi="Times New Roman" w:cs="Times New Roman"/>
                <w:lang w:val="hu-HU"/>
              </w:rPr>
              <w:t xml:space="preserve">an az </w:t>
            </w:r>
            <w:r w:rsidR="00AA7CBB" w:rsidRPr="00C905A4">
              <w:rPr>
                <w:rFonts w:ascii="Times New Roman" w:eastAsia="Calibri" w:hAnsi="Times New Roman" w:cs="Times New Roman"/>
                <w:lang w:val="hu-HU"/>
              </w:rPr>
              <w:t>oktabr</w:t>
            </w:r>
            <w:r w:rsidR="00FE209F" w:rsidRPr="00C905A4">
              <w:rPr>
                <w:rFonts w:ascii="Times New Roman" w:eastAsia="Calibri" w:hAnsi="Times New Roman" w:cs="Times New Roman"/>
                <w:lang w:val="hu-HU"/>
              </w:rPr>
              <w:t>óm-difenil-éterről, pentabróm-difenil-éterről, hexabróm-bifenilről és pentaklór-benzolról van szó.</w:t>
            </w:r>
            <w:r w:rsidR="00AA7CBB" w:rsidRPr="00C905A4">
              <w:rPr>
                <w:rFonts w:ascii="Times New Roman" w:eastAsia="Calibri" w:hAnsi="Times New Roman" w:cs="Times New Roman"/>
                <w:lang w:val="hu-HU"/>
              </w:rPr>
              <w:t xml:space="preserve">  </w:t>
            </w:r>
          </w:p>
          <w:p w:rsidR="00AA7CBB" w:rsidRPr="00C905A4" w:rsidRDefault="00FE209F"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Konkrétan a </w:t>
            </w:r>
            <w:r w:rsidR="00AA7CBB" w:rsidRPr="00C905A4">
              <w:rPr>
                <w:rFonts w:ascii="Times New Roman" w:eastAsia="Calibri" w:hAnsi="Times New Roman" w:cs="Times New Roman"/>
                <w:lang w:val="hu-HU"/>
              </w:rPr>
              <w:t>BFR</w:t>
            </w:r>
            <w:r w:rsidRPr="00C905A4">
              <w:rPr>
                <w:rFonts w:ascii="Times New Roman" w:eastAsia="Calibri" w:hAnsi="Times New Roman" w:cs="Times New Roman"/>
                <w:lang w:val="hu-HU"/>
              </w:rPr>
              <w:t xml:space="preserve"> esetében a megfelelő módosítás az </w:t>
            </w:r>
            <w:r w:rsidR="00AA7CBB" w:rsidRPr="00C905A4">
              <w:rPr>
                <w:rFonts w:ascii="Times New Roman" w:eastAsia="Calibri" w:hAnsi="Times New Roman" w:cs="Times New Roman"/>
                <w:lang w:val="hu-HU"/>
              </w:rPr>
              <w:t xml:space="preserve">Sb2O3. </w:t>
            </w:r>
            <w:r w:rsidR="00A37B17" w:rsidRPr="00C905A4">
              <w:rPr>
                <w:rFonts w:ascii="Times New Roman" w:eastAsia="Calibri" w:hAnsi="Times New Roman" w:cs="Times New Roman"/>
                <w:lang w:val="hu-HU"/>
              </w:rPr>
              <w:t xml:space="preserve">Az illékony HBr. kiválasztására </w:t>
            </w:r>
            <w:r w:rsidR="00AA7CBB" w:rsidRPr="00C905A4">
              <w:rPr>
                <w:rFonts w:ascii="Times New Roman" w:eastAsia="Calibri" w:hAnsi="Times New Roman" w:cs="Times New Roman"/>
                <w:lang w:val="hu-HU"/>
              </w:rPr>
              <w:t>350 °C</w:t>
            </w:r>
            <w:r w:rsidR="00A37B17" w:rsidRPr="00C905A4">
              <w:rPr>
                <w:rFonts w:ascii="Times New Roman" w:eastAsia="Calibri" w:hAnsi="Times New Roman" w:cs="Times New Roman"/>
                <w:lang w:val="hu-HU"/>
              </w:rPr>
              <w:t xml:space="preserve"> hőmérsékleten kerül sor</w:t>
            </w:r>
            <w:r w:rsidR="00AA7CBB" w:rsidRPr="00C905A4">
              <w:rPr>
                <w:rFonts w:ascii="Times New Roman" w:eastAsia="Calibri" w:hAnsi="Times New Roman" w:cs="Times New Roman"/>
                <w:lang w:val="hu-HU"/>
              </w:rPr>
              <w:t xml:space="preserve">, </w:t>
            </w:r>
            <w:r w:rsidR="00A37B17" w:rsidRPr="00C905A4">
              <w:rPr>
                <w:rFonts w:ascii="Times New Roman" w:eastAsia="Calibri" w:hAnsi="Times New Roman" w:cs="Times New Roman"/>
                <w:lang w:val="hu-HU"/>
              </w:rPr>
              <w:t>az</w:t>
            </w:r>
            <w:r w:rsidR="00AA7CBB" w:rsidRPr="00C905A4">
              <w:rPr>
                <w:rFonts w:ascii="Times New Roman" w:eastAsia="Calibri" w:hAnsi="Times New Roman" w:cs="Times New Roman"/>
                <w:lang w:val="hu-HU"/>
              </w:rPr>
              <w:t xml:space="preserve"> Sb2O3</w:t>
            </w:r>
            <w:r w:rsidR="00A37B17" w:rsidRPr="00C905A4">
              <w:rPr>
                <w:rFonts w:ascii="Times New Roman" w:eastAsia="Calibri" w:hAnsi="Times New Roman" w:cs="Times New Roman"/>
                <w:lang w:val="hu-HU"/>
              </w:rPr>
              <w:t xml:space="preserve">-al ellentétben, amelynek bomlása csak </w:t>
            </w:r>
            <w:r w:rsidR="00AA7CBB" w:rsidRPr="00C905A4">
              <w:rPr>
                <w:rFonts w:ascii="Times New Roman" w:eastAsia="Calibri" w:hAnsi="Times New Roman" w:cs="Times New Roman"/>
                <w:lang w:val="hu-HU"/>
              </w:rPr>
              <w:t>650 °C</w:t>
            </w:r>
            <w:r w:rsidR="00A37B17" w:rsidRPr="00C905A4">
              <w:rPr>
                <w:rFonts w:ascii="Times New Roman" w:eastAsia="Calibri" w:hAnsi="Times New Roman" w:cs="Times New Roman"/>
                <w:lang w:val="hu-HU"/>
              </w:rPr>
              <w:t>-on kezdődik</w:t>
            </w:r>
            <w:r w:rsidR="00AA7CBB" w:rsidRPr="00C905A4">
              <w:rPr>
                <w:rFonts w:ascii="Times New Roman" w:eastAsia="Calibri" w:hAnsi="Times New Roman" w:cs="Times New Roman"/>
                <w:lang w:val="hu-HU"/>
              </w:rPr>
              <w:t>.</w:t>
            </w:r>
          </w:p>
          <w:p w:rsidR="00AA7CBB" w:rsidRPr="00C905A4" w:rsidRDefault="008F617D" w:rsidP="00ED13EC">
            <w:pPr>
              <w:rPr>
                <w:rFonts w:ascii="Times New Roman" w:eastAsia="Calibri" w:hAnsi="Times New Roman" w:cs="Times New Roman"/>
                <w:lang w:val="hu-HU"/>
              </w:rPr>
            </w:pPr>
            <w:r w:rsidRPr="00C905A4">
              <w:rPr>
                <w:rFonts w:ascii="Times New Roman" w:eastAsia="Calibri" w:hAnsi="Times New Roman" w:cs="Times New Roman"/>
                <w:lang w:val="hu-HU"/>
              </w:rPr>
              <w:t>Az indítványozó nem gondolkodik elektrotechnikai és gépjárműipari hulladékok hasznosításában, amelyek gyakran tartalmaznak égésgátlókat.</w:t>
            </w:r>
            <w:r w:rsidR="00AA7CBB" w:rsidRPr="00C905A4">
              <w:rPr>
                <w:rFonts w:ascii="Times New Roman" w:eastAsia="Calibri" w:hAnsi="Times New Roman" w:cs="Times New Roman"/>
                <w:lang w:val="hu-HU"/>
              </w:rPr>
              <w:t xml:space="preserve">  </w:t>
            </w:r>
            <w:r w:rsidR="00953845" w:rsidRPr="00C905A4">
              <w:rPr>
                <w:rFonts w:ascii="Times New Roman" w:eastAsia="Calibri" w:hAnsi="Times New Roman" w:cs="Times New Roman"/>
                <w:lang w:val="hu-HU"/>
              </w:rPr>
              <w:t>A műanyag csomagolóanyagok, táskák, zacskók és egyéb, a települési hulladékból származó műanyagok nem tartalmaznak égésgátlókat. Abban az esetben is</w:t>
            </w:r>
            <w:r w:rsidR="003904CC" w:rsidRPr="00C905A4">
              <w:rPr>
                <w:rFonts w:ascii="Times New Roman" w:eastAsia="Calibri" w:hAnsi="Times New Roman" w:cs="Times New Roman"/>
                <w:lang w:val="hu-HU"/>
              </w:rPr>
              <w:t>, ha bizonyos kisebb mennyiségű, égésgátló</w:t>
            </w:r>
            <w:r w:rsidR="00ED13EC" w:rsidRPr="00C905A4">
              <w:rPr>
                <w:rFonts w:ascii="Times New Roman" w:eastAsia="Calibri" w:hAnsi="Times New Roman" w:cs="Times New Roman"/>
                <w:lang w:val="hu-HU"/>
              </w:rPr>
              <w:t xml:space="preserve">kat tartalmazó hulladék kerülne a feldolgozandó hulladékba, a mérgező anyagok nem jutnak belőlük a kimeneti termékekbe, mivel a technológiai folyamat határhőmérséklete </w:t>
            </w:r>
            <w:r w:rsidR="00AA7CBB" w:rsidRPr="00C905A4">
              <w:rPr>
                <w:rFonts w:ascii="Times New Roman" w:eastAsia="Calibri" w:hAnsi="Times New Roman" w:cs="Times New Roman"/>
                <w:lang w:val="hu-HU"/>
              </w:rPr>
              <w:t>520°C.</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7.</w:t>
            </w:r>
          </w:p>
        </w:tc>
        <w:tc>
          <w:tcPr>
            <w:tcW w:w="3918" w:type="dxa"/>
            <w:shd w:val="clear" w:color="auto" w:fill="auto"/>
          </w:tcPr>
          <w:p w:rsidR="00AA7CBB" w:rsidRPr="00C905A4" w:rsidRDefault="00D00BCC" w:rsidP="005C7E84">
            <w:pPr>
              <w:rPr>
                <w:rFonts w:ascii="Times New Roman" w:eastAsia="Calibri" w:hAnsi="Times New Roman" w:cs="Times New Roman"/>
                <w:lang w:val="hu-HU"/>
              </w:rPr>
            </w:pPr>
            <w:r w:rsidRPr="00C905A4">
              <w:rPr>
                <w:rFonts w:ascii="Times New Roman" w:eastAsia="Calibri" w:hAnsi="Times New Roman" w:cs="Times New Roman"/>
                <w:lang w:val="hu-HU"/>
              </w:rPr>
              <w:t>A dokumentum nem foglalkozik a gumi hulladék mennyiségével és jellemzőivel.</w:t>
            </w:r>
            <w:r w:rsidR="00AA7CBB" w:rsidRPr="00C905A4">
              <w:rPr>
                <w:rFonts w:ascii="Times New Roman" w:eastAsia="Calibri" w:hAnsi="Times New Roman" w:cs="Times New Roman"/>
                <w:lang w:val="hu-HU"/>
              </w:rPr>
              <w:t xml:space="preserve"> </w:t>
            </w:r>
            <w:r w:rsidR="00EB1BC0" w:rsidRPr="00C905A4">
              <w:rPr>
                <w:rFonts w:ascii="Times New Roman" w:eastAsia="Calibri" w:hAnsi="Times New Roman" w:cs="Times New Roman"/>
                <w:lang w:val="hu-HU"/>
              </w:rPr>
              <w:t>A gumigyártás során használt szerves adalékanyagok száma több mint 1400, és több tucat olyan anyag található köztük, amelyek mérgezőek (kén</w:t>
            </w:r>
            <w:r w:rsidR="00AA7CBB" w:rsidRPr="00C905A4">
              <w:rPr>
                <w:rFonts w:ascii="Times New Roman" w:eastAsia="Calibri" w:hAnsi="Times New Roman" w:cs="Times New Roman"/>
                <w:lang w:val="hu-HU"/>
              </w:rPr>
              <w:t>, fos</w:t>
            </w:r>
            <w:r w:rsidR="00EB1BC0" w:rsidRPr="00C905A4">
              <w:rPr>
                <w:rFonts w:ascii="Times New Roman" w:eastAsia="Calibri" w:hAnsi="Times New Roman" w:cs="Times New Roman"/>
                <w:lang w:val="hu-HU"/>
              </w:rPr>
              <w:t>zfor, antimo</w:t>
            </w:r>
            <w:r w:rsidR="00AA7CBB" w:rsidRPr="00C905A4">
              <w:rPr>
                <w:rFonts w:ascii="Times New Roman" w:eastAsia="Calibri" w:hAnsi="Times New Roman" w:cs="Times New Roman"/>
                <w:lang w:val="hu-HU"/>
              </w:rPr>
              <w:t xml:space="preserve">n, </w:t>
            </w:r>
            <w:r w:rsidR="00EB1BC0" w:rsidRPr="00C905A4">
              <w:rPr>
                <w:rFonts w:ascii="Times New Roman" w:eastAsia="Calibri" w:hAnsi="Times New Roman" w:cs="Times New Roman"/>
                <w:lang w:val="hu-HU"/>
              </w:rPr>
              <w:t>ólom</w:t>
            </w:r>
            <w:r w:rsidR="00AA7CBB" w:rsidRPr="00C905A4">
              <w:rPr>
                <w:rFonts w:ascii="Times New Roman" w:eastAsia="Calibri" w:hAnsi="Times New Roman" w:cs="Times New Roman"/>
                <w:lang w:val="hu-HU"/>
              </w:rPr>
              <w:t xml:space="preserve">, kadmium, </w:t>
            </w:r>
            <w:r w:rsidR="00EB1BC0" w:rsidRPr="00C905A4">
              <w:rPr>
                <w:rFonts w:ascii="Times New Roman" w:eastAsia="Calibri" w:hAnsi="Times New Roman" w:cs="Times New Roman"/>
                <w:lang w:val="hu-HU"/>
              </w:rPr>
              <w:t>cink, stb.</w:t>
            </w:r>
            <w:r w:rsidR="00AA7CBB" w:rsidRPr="00C905A4">
              <w:rPr>
                <w:rFonts w:ascii="Times New Roman" w:eastAsia="Calibri" w:hAnsi="Times New Roman" w:cs="Times New Roman"/>
                <w:lang w:val="hu-HU"/>
              </w:rPr>
              <w:t xml:space="preserve">). </w:t>
            </w:r>
            <w:r w:rsidR="00EB1BC0" w:rsidRPr="00C905A4">
              <w:rPr>
                <w:rFonts w:ascii="Times New Roman" w:eastAsia="Calibri" w:hAnsi="Times New Roman" w:cs="Times New Roman"/>
                <w:lang w:val="hu-HU"/>
              </w:rPr>
              <w:t>Nagyon mérgező anyagok kel</w:t>
            </w:r>
            <w:r w:rsidR="005C7E84" w:rsidRPr="00C905A4">
              <w:rPr>
                <w:rFonts w:ascii="Times New Roman" w:eastAsia="Calibri" w:hAnsi="Times New Roman" w:cs="Times New Roman"/>
                <w:lang w:val="hu-HU"/>
              </w:rPr>
              <w:t>e</w:t>
            </w:r>
            <w:r w:rsidR="00EB1BC0" w:rsidRPr="00C905A4">
              <w:rPr>
                <w:rFonts w:ascii="Times New Roman" w:eastAsia="Calibri" w:hAnsi="Times New Roman" w:cs="Times New Roman"/>
                <w:lang w:val="hu-HU"/>
              </w:rPr>
              <w:t xml:space="preserve">tkezhetnek, </w:t>
            </w:r>
            <w:r w:rsidR="005C7E84" w:rsidRPr="00C905A4">
              <w:rPr>
                <w:rFonts w:ascii="Times New Roman" w:eastAsia="Calibri" w:hAnsi="Times New Roman" w:cs="Times New Roman"/>
                <w:lang w:val="hu-HU"/>
              </w:rPr>
              <w:t>amelyek veszélyesek a környezetre, valamint az emberi szervezetre.</w:t>
            </w:r>
          </w:p>
        </w:tc>
        <w:tc>
          <w:tcPr>
            <w:tcW w:w="3783" w:type="dxa"/>
            <w:shd w:val="clear" w:color="auto" w:fill="auto"/>
          </w:tcPr>
          <w:p w:rsidR="00AA7CBB" w:rsidRPr="00C905A4" w:rsidRDefault="005C7E84" w:rsidP="00E718FC">
            <w:pPr>
              <w:tabs>
                <w:tab w:val="left" w:pos="1213"/>
              </w:tabs>
              <w:rPr>
                <w:rFonts w:ascii="Times New Roman" w:eastAsia="Calibri" w:hAnsi="Times New Roman" w:cs="Times New Roman"/>
                <w:lang w:val="hu-HU"/>
              </w:rPr>
            </w:pPr>
            <w:r w:rsidRPr="00C905A4">
              <w:rPr>
                <w:rFonts w:ascii="Times New Roman" w:eastAsia="Calibri" w:hAnsi="Times New Roman" w:cs="Times New Roman"/>
                <w:lang w:val="hu-HU"/>
              </w:rPr>
              <w:t>A gumihulladék aránya a műanyag hulladékhoz képest minimális.</w:t>
            </w:r>
            <w:r w:rsidR="00AA7CBB" w:rsidRPr="00C905A4">
              <w:rPr>
                <w:rFonts w:ascii="Times New Roman" w:eastAsia="Calibri" w:hAnsi="Times New Roman" w:cs="Times New Roman"/>
                <w:lang w:val="hu-HU"/>
              </w:rPr>
              <w:t xml:space="preserve">  </w:t>
            </w:r>
            <w:r w:rsidR="00782EC4" w:rsidRPr="00C905A4">
              <w:rPr>
                <w:rFonts w:ascii="Times New Roman" w:eastAsia="Calibri" w:hAnsi="Times New Roman" w:cs="Times New Roman"/>
                <w:lang w:val="hu-HU"/>
              </w:rPr>
              <w:t>A szerző minden hozzászólása célzatosan a tervezett tevékenység ellen irányul.</w:t>
            </w:r>
            <w:r w:rsidR="00AA7CBB" w:rsidRPr="00C905A4">
              <w:rPr>
                <w:rFonts w:ascii="Times New Roman" w:eastAsia="Calibri" w:hAnsi="Times New Roman" w:cs="Times New Roman"/>
                <w:lang w:val="hu-HU"/>
              </w:rPr>
              <w:t xml:space="preserve"> </w:t>
            </w:r>
            <w:r w:rsidR="00782EC4" w:rsidRPr="00C905A4">
              <w:rPr>
                <w:rFonts w:ascii="Times New Roman" w:eastAsia="Calibri" w:hAnsi="Times New Roman" w:cs="Times New Roman"/>
                <w:lang w:val="hu-HU"/>
              </w:rPr>
              <w:t xml:space="preserve">Magyarországon az első pirolízis üzem kizárólag gumi hulladék hasznosítására Dunaharasztiban jött létre, amelyet a </w:t>
            </w:r>
            <w:r w:rsidR="00AA7CBB" w:rsidRPr="00C905A4">
              <w:rPr>
                <w:rFonts w:ascii="Times New Roman" w:eastAsia="Calibri" w:hAnsi="Times New Roman" w:cs="Times New Roman"/>
                <w:lang w:val="hu-HU"/>
              </w:rPr>
              <w:t>New Energy Kft. (</w:t>
            </w:r>
            <w:hyperlink r:id="rId12" w:history="1">
              <w:r w:rsidR="00AA7CBB" w:rsidRPr="00C905A4">
                <w:rPr>
                  <w:rFonts w:ascii="Times New Roman" w:eastAsia="Calibri" w:hAnsi="Times New Roman" w:cs="Times New Roman"/>
                  <w:color w:val="0000FF"/>
                  <w:u w:val="single"/>
                  <w:lang w:val="hu-HU"/>
                </w:rPr>
                <w:t>http://newenergy.hu/</w:t>
              </w:r>
            </w:hyperlink>
            <w:r w:rsidR="00AA7CBB" w:rsidRPr="00C905A4">
              <w:rPr>
                <w:rFonts w:ascii="Times New Roman" w:eastAsia="Calibri" w:hAnsi="Times New Roman" w:cs="Times New Roman"/>
                <w:lang w:val="hu-HU"/>
              </w:rPr>
              <w:t xml:space="preserve">) </w:t>
            </w:r>
            <w:r w:rsidR="00293EF6" w:rsidRPr="00C905A4">
              <w:rPr>
                <w:rFonts w:ascii="Times New Roman" w:eastAsia="Calibri" w:hAnsi="Times New Roman" w:cs="Times New Roman"/>
                <w:lang w:val="hu-HU"/>
              </w:rPr>
              <w:t>üzemeltet már több mint 10 éve.</w:t>
            </w:r>
            <w:r w:rsidR="00AA7CBB" w:rsidRPr="00C905A4">
              <w:rPr>
                <w:rFonts w:ascii="Times New Roman" w:eastAsia="Calibri" w:hAnsi="Times New Roman" w:cs="Times New Roman"/>
                <w:lang w:val="hu-HU"/>
              </w:rPr>
              <w:t xml:space="preserve"> </w:t>
            </w:r>
            <w:r w:rsidR="00293EF6" w:rsidRPr="00C905A4">
              <w:rPr>
                <w:rFonts w:ascii="Times New Roman" w:eastAsia="Calibri" w:hAnsi="Times New Roman" w:cs="Times New Roman"/>
                <w:lang w:val="hu-HU"/>
              </w:rPr>
              <w:t>Az előállított olajat a kogenerációs egységek tüzelőanyagaként használja.</w:t>
            </w:r>
            <w:r w:rsidR="00AA7CBB" w:rsidRPr="00C905A4">
              <w:rPr>
                <w:rFonts w:ascii="Times New Roman" w:eastAsia="Calibri" w:hAnsi="Times New Roman" w:cs="Times New Roman"/>
                <w:lang w:val="hu-HU"/>
              </w:rPr>
              <w:t xml:space="preserve"> </w:t>
            </w:r>
            <w:r w:rsidR="00293EF6" w:rsidRPr="00C905A4">
              <w:rPr>
                <w:rFonts w:ascii="Times New Roman" w:eastAsia="Calibri" w:hAnsi="Times New Roman" w:cs="Times New Roman"/>
                <w:lang w:val="hu-HU"/>
              </w:rPr>
              <w:t>Ha ez az üzem már ilyen sok éve működik, ezen hozzászólásban szerepelő állítások ellenére</w:t>
            </w:r>
            <w:r w:rsidR="00357FB2" w:rsidRPr="00C905A4">
              <w:rPr>
                <w:rFonts w:ascii="Times New Roman" w:eastAsia="Calibri" w:hAnsi="Times New Roman" w:cs="Times New Roman"/>
                <w:lang w:val="hu-HU"/>
              </w:rPr>
              <w:t>, akkor vagy a magyar környezetvédelmi jogszabályok nagyon enyhék, vagy ez a megjegyzés szándékosan negatív beállítású. Tapasztalataink szerint a</w:t>
            </w:r>
            <w:r w:rsidR="00AA7CBB" w:rsidRPr="00C905A4">
              <w:rPr>
                <w:rFonts w:ascii="Times New Roman" w:eastAsia="Calibri" w:hAnsi="Times New Roman" w:cs="Times New Roman"/>
                <w:lang w:val="hu-HU"/>
              </w:rPr>
              <w:t xml:space="preserve"> </w:t>
            </w:r>
            <w:r w:rsidR="00357FB2" w:rsidRPr="00C905A4">
              <w:rPr>
                <w:rFonts w:ascii="Times New Roman" w:eastAsia="Calibri" w:hAnsi="Times New Roman" w:cs="Times New Roman"/>
                <w:lang w:val="hu-HU"/>
              </w:rPr>
              <w:t>magyar környezetvédelmi jogszabályok az egyik legszigorúbbak Európában.</w:t>
            </w:r>
            <w:r w:rsidR="00AA7CBB" w:rsidRPr="00C905A4">
              <w:rPr>
                <w:rFonts w:ascii="Times New Roman" w:eastAsia="Calibri" w:hAnsi="Times New Roman" w:cs="Times New Roman"/>
                <w:lang w:val="hu-HU"/>
              </w:rPr>
              <w:t xml:space="preserve">  </w:t>
            </w:r>
            <w:r w:rsidR="00F43576" w:rsidRPr="00C905A4">
              <w:rPr>
                <w:rFonts w:ascii="Times New Roman" w:eastAsia="Calibri" w:hAnsi="Times New Roman" w:cs="Times New Roman"/>
                <w:lang w:val="hu-HU"/>
              </w:rPr>
              <w:t xml:space="preserve">A hozzászólások szerzője mindeközben ismeri ezt az üzemet, amit ő maga is állít a következő hozzászólásban. </w:t>
            </w:r>
            <w:r w:rsidR="00E718FC" w:rsidRPr="00C905A4">
              <w:rPr>
                <w:rFonts w:ascii="Times New Roman" w:eastAsia="Calibri" w:hAnsi="Times New Roman" w:cs="Times New Roman"/>
                <w:lang w:val="hu-HU"/>
              </w:rPr>
              <w:t xml:space="preserve">Ez is bizonyíték arra, hogy tisztességtelen </w:t>
            </w:r>
            <w:r w:rsidR="00E718FC" w:rsidRPr="00C905A4">
              <w:rPr>
                <w:rFonts w:ascii="Times New Roman" w:eastAsia="Calibri" w:hAnsi="Times New Roman" w:cs="Times New Roman"/>
                <w:lang w:val="hu-HU"/>
              </w:rPr>
              <w:lastRenderedPageBreak/>
              <w:t xml:space="preserve">szándékkal megpróbálják a benyújtott tervezetet minden áron diszkreditálni.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8.</w:t>
            </w:r>
          </w:p>
        </w:tc>
        <w:tc>
          <w:tcPr>
            <w:tcW w:w="3918" w:type="dxa"/>
            <w:shd w:val="clear" w:color="auto" w:fill="auto"/>
          </w:tcPr>
          <w:p w:rsidR="00AA7CBB" w:rsidRPr="00C905A4" w:rsidRDefault="00954747"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 paraméterei nem világosak. A technológia értékeléséhez szükséges szinte minden releváns adat ismeretlen. Pl.:</w:t>
            </w:r>
            <w:r w:rsidR="00AA7CBB" w:rsidRPr="00C905A4">
              <w:rPr>
                <w:rFonts w:ascii="Times New Roman" w:eastAsia="Calibri" w:hAnsi="Times New Roman" w:cs="Times New Roman"/>
                <w:lang w:val="hu-HU"/>
              </w:rPr>
              <w:t xml:space="preserve"> </w:t>
            </w:r>
            <w:r w:rsidR="00800C25" w:rsidRPr="00C905A4">
              <w:rPr>
                <w:rFonts w:ascii="Times New Roman" w:eastAsia="Calibri" w:hAnsi="Times New Roman" w:cs="Times New Roman"/>
                <w:lang w:val="hu-HU"/>
              </w:rPr>
              <w:t>a kezdés előtti lépések,</w:t>
            </w:r>
            <w:r w:rsidR="00AA7CBB" w:rsidRPr="00C905A4">
              <w:rPr>
                <w:rFonts w:ascii="Times New Roman" w:eastAsia="Calibri" w:hAnsi="Times New Roman" w:cs="Times New Roman"/>
                <w:lang w:val="hu-HU"/>
              </w:rPr>
              <w:t xml:space="preserve"> a</w:t>
            </w:r>
            <w:r w:rsidR="00800C25" w:rsidRPr="00C905A4">
              <w:rPr>
                <w:rFonts w:ascii="Times New Roman" w:eastAsia="Calibri" w:hAnsi="Times New Roman" w:cs="Times New Roman"/>
                <w:lang w:val="hu-HU"/>
              </w:rPr>
              <w:t xml:space="preserve"> műanyag hulladékok és a gumi aránya a reaktorokban, a folyamatidő, az üzemeltetés, a szerkezet, a tisztítás, a biztonsági rendszerek, </w:t>
            </w:r>
            <w:r w:rsidR="00765734" w:rsidRPr="00C905A4">
              <w:rPr>
                <w:rFonts w:ascii="Times New Roman" w:eastAsia="Calibri" w:hAnsi="Times New Roman" w:cs="Times New Roman"/>
                <w:lang w:val="hu-HU"/>
              </w:rPr>
              <w:t xml:space="preserve">az </w:t>
            </w:r>
            <w:r w:rsidR="00800C25" w:rsidRPr="00C905A4">
              <w:rPr>
                <w:rFonts w:ascii="Times New Roman" w:eastAsia="Calibri" w:hAnsi="Times New Roman" w:cs="Times New Roman"/>
                <w:lang w:val="hu-HU"/>
              </w:rPr>
              <w:t xml:space="preserve">abszorberek, </w:t>
            </w:r>
            <w:r w:rsidR="00765734" w:rsidRPr="00C905A4">
              <w:rPr>
                <w:rFonts w:ascii="Times New Roman" w:eastAsia="Calibri" w:hAnsi="Times New Roman" w:cs="Times New Roman"/>
                <w:lang w:val="hu-HU"/>
              </w:rPr>
              <w:t xml:space="preserve">a </w:t>
            </w:r>
            <w:r w:rsidR="00800C25" w:rsidRPr="00C905A4">
              <w:rPr>
                <w:rFonts w:ascii="Times New Roman" w:eastAsia="Calibri" w:hAnsi="Times New Roman" w:cs="Times New Roman"/>
                <w:lang w:val="hu-HU"/>
              </w:rPr>
              <w:t>sz</w:t>
            </w:r>
            <w:r w:rsidR="00765734" w:rsidRPr="00C905A4">
              <w:rPr>
                <w:rFonts w:ascii="Times New Roman" w:eastAsia="Calibri" w:hAnsi="Times New Roman" w:cs="Times New Roman"/>
                <w:lang w:val="hu-HU"/>
              </w:rPr>
              <w:t>űrés, a kémiai stabilizálás, stb.</w:t>
            </w:r>
          </w:p>
          <w:p w:rsidR="00765734" w:rsidRPr="00C905A4" w:rsidRDefault="00765734" w:rsidP="00AA7CBB">
            <w:pPr>
              <w:rPr>
                <w:rFonts w:ascii="Times New Roman" w:eastAsia="Calibri" w:hAnsi="Times New Roman" w:cs="Times New Roman"/>
                <w:lang w:val="hu-HU"/>
              </w:rPr>
            </w:pPr>
          </w:p>
          <w:p w:rsidR="00AA7CBB" w:rsidRPr="00C905A4" w:rsidRDefault="00AA7CBB" w:rsidP="0059288A">
            <w:pPr>
              <w:rPr>
                <w:rFonts w:ascii="Times New Roman" w:eastAsia="Calibri" w:hAnsi="Times New Roman" w:cs="Times New Roman"/>
                <w:lang w:val="hu-HU"/>
              </w:rPr>
            </w:pPr>
            <w:r w:rsidRPr="00C905A4">
              <w:rPr>
                <w:rFonts w:ascii="Times New Roman" w:eastAsia="Calibri" w:hAnsi="Times New Roman" w:cs="Times New Roman"/>
                <w:lang w:val="hu-HU"/>
              </w:rPr>
              <w:t>A</w:t>
            </w:r>
            <w:r w:rsidR="0059288A" w:rsidRPr="00C905A4">
              <w:rPr>
                <w:rFonts w:ascii="Times New Roman" w:eastAsia="Calibri" w:hAnsi="Times New Roman" w:cs="Times New Roman"/>
                <w:lang w:val="hu-HU"/>
              </w:rPr>
              <w:t>zonban a dokumentumban szereplő</w:t>
            </w:r>
            <w:r w:rsidR="00765734" w:rsidRPr="00C905A4">
              <w:rPr>
                <w:rFonts w:ascii="Times New Roman" w:eastAsia="Calibri" w:hAnsi="Times New Roman" w:cs="Times New Roman"/>
                <w:lang w:val="hu-HU"/>
              </w:rPr>
              <w:t xml:space="preserve"> minimális specifikációk </w:t>
            </w:r>
            <w:r w:rsidR="0059288A" w:rsidRPr="00C905A4">
              <w:rPr>
                <w:rFonts w:ascii="Times New Roman" w:eastAsia="Calibri" w:hAnsi="Times New Roman" w:cs="Times New Roman"/>
                <w:lang w:val="hu-HU"/>
              </w:rPr>
              <w:t>szakmai hozzá nem értést jelölnek.</w:t>
            </w:r>
          </w:p>
        </w:tc>
        <w:tc>
          <w:tcPr>
            <w:tcW w:w="3783" w:type="dxa"/>
            <w:shd w:val="clear" w:color="auto" w:fill="auto"/>
          </w:tcPr>
          <w:p w:rsidR="00AA7CBB" w:rsidRPr="00C905A4" w:rsidRDefault="000F7ED2" w:rsidP="00AA7CBB">
            <w:pPr>
              <w:rPr>
                <w:rFonts w:ascii="Times New Roman" w:eastAsia="Calibri" w:hAnsi="Times New Roman" w:cs="Times New Roman"/>
                <w:lang w:val="hu-HU"/>
              </w:rPr>
            </w:pPr>
            <w:r w:rsidRPr="00C905A4">
              <w:rPr>
                <w:rFonts w:ascii="Times New Roman" w:eastAsia="Calibri" w:hAnsi="Times New Roman" w:cs="Times New Roman"/>
                <w:lang w:val="hu-HU"/>
              </w:rPr>
              <w:t>Az A. rész II. fejezet 9 pontjában – A technológiai megoldás leírása, vannak feltüntetve a konkrét adatok a bemenetekről, kimenetekről</w:t>
            </w:r>
            <w:r w:rsidR="00A50775" w:rsidRPr="00C905A4">
              <w:rPr>
                <w:rFonts w:ascii="Times New Roman" w:eastAsia="Calibri" w:hAnsi="Times New Roman" w:cs="Times New Roman"/>
                <w:lang w:val="hu-HU"/>
              </w:rPr>
              <w:t>, a technológia hatékonyságáról, a feldolgozás módjáról, stb.</w:t>
            </w:r>
            <w:r w:rsidR="00AA7CBB" w:rsidRPr="00C905A4">
              <w:rPr>
                <w:rFonts w:ascii="Times New Roman" w:eastAsia="Calibri" w:hAnsi="Times New Roman" w:cs="Times New Roman"/>
                <w:lang w:val="hu-HU"/>
              </w:rPr>
              <w:t xml:space="preserve"> </w:t>
            </w:r>
            <w:r w:rsidR="00AB0885" w:rsidRPr="00C905A4">
              <w:rPr>
                <w:rFonts w:ascii="Times New Roman" w:eastAsia="Calibri" w:hAnsi="Times New Roman" w:cs="Times New Roman"/>
                <w:lang w:val="hu-HU"/>
              </w:rPr>
              <w:t xml:space="preserve">Ezek a paraméterek általában a gyártási technológiáknál alapvetőnek számítanak. Ha asztalról lenne szó, akkor a fő paraméterek a méret, esetleg szín és forma lennének. Mivel a hozzászólás szerzője nem tüntette fel, mely releváns adatok hiányoznak neki, </w:t>
            </w:r>
            <w:r w:rsidR="009E2A64" w:rsidRPr="00C905A4">
              <w:rPr>
                <w:rFonts w:ascii="Times New Roman" w:eastAsia="Calibri" w:hAnsi="Times New Roman" w:cs="Times New Roman"/>
                <w:lang w:val="hu-HU"/>
              </w:rPr>
              <w:t>ezt a hozzászólást nem lehet teljesen megválaszolni. A kezdés előtti lépések, stb. nem a technológia paraméterei.</w:t>
            </w:r>
          </w:p>
          <w:p w:rsidR="00AA7CBB" w:rsidRPr="00C905A4" w:rsidRDefault="009E2A64" w:rsidP="009E2A64">
            <w:pPr>
              <w:rPr>
                <w:rFonts w:ascii="Times New Roman" w:eastAsia="Calibri" w:hAnsi="Times New Roman" w:cs="Times New Roman"/>
                <w:lang w:val="hu-HU"/>
              </w:rPr>
            </w:pPr>
            <w:r w:rsidRPr="00C905A4">
              <w:rPr>
                <w:rFonts w:ascii="Times New Roman" w:eastAsia="Calibri" w:hAnsi="Times New Roman" w:cs="Times New Roman"/>
                <w:lang w:val="hu-HU"/>
              </w:rPr>
              <w:t>Az, amit a szerző hiányos paraméterként ír le, a berendezés üzemeltetési kézikönyve, amelyet a szállító a berendezéshez ad.</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9.</w:t>
            </w:r>
          </w:p>
        </w:tc>
        <w:tc>
          <w:tcPr>
            <w:tcW w:w="3918" w:type="dxa"/>
            <w:shd w:val="clear" w:color="auto" w:fill="auto"/>
          </w:tcPr>
          <w:p w:rsidR="00AA7CBB" w:rsidRPr="00C905A4" w:rsidRDefault="00FD0DB7"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szakaszos üzemeltetés azt jelenti, hogy a reaktor négy egységét – mindegyik 30 m3 – feltöltik hulladékkal, </w:t>
            </w:r>
            <w:r w:rsidR="005D7B12" w:rsidRPr="00C905A4">
              <w:rPr>
                <w:rFonts w:ascii="Times New Roman" w:eastAsia="Calibri" w:hAnsi="Times New Roman" w:cs="Times New Roman"/>
                <w:lang w:val="hu-HU"/>
              </w:rPr>
              <w:t>fűtik, és hűtés után a maradékot kiengedik.</w:t>
            </w:r>
            <w:r w:rsidR="00AA7CBB" w:rsidRPr="00C905A4">
              <w:rPr>
                <w:rFonts w:ascii="Times New Roman" w:eastAsia="Calibri" w:hAnsi="Times New Roman" w:cs="Times New Roman"/>
                <w:lang w:val="hu-HU"/>
              </w:rPr>
              <w:t xml:space="preserve"> </w:t>
            </w:r>
            <w:r w:rsidR="005D7B12" w:rsidRPr="00C905A4">
              <w:rPr>
                <w:rFonts w:ascii="Times New Roman" w:eastAsia="Calibri" w:hAnsi="Times New Roman" w:cs="Times New Roman"/>
                <w:lang w:val="hu-HU"/>
              </w:rPr>
              <w:t>Ez a rendszer a következő fontos következményekkel jár:</w:t>
            </w:r>
          </w:p>
          <w:p w:rsidR="00AA7CBB" w:rsidRPr="00C905A4" w:rsidRDefault="005D7B12" w:rsidP="00AA7CBB">
            <w:pPr>
              <w:rPr>
                <w:rFonts w:ascii="Times New Roman" w:eastAsia="Calibri" w:hAnsi="Times New Roman" w:cs="Times New Roman"/>
                <w:lang w:val="hu-HU"/>
              </w:rPr>
            </w:pPr>
            <w:r w:rsidRPr="00C905A4">
              <w:rPr>
                <w:rFonts w:ascii="Times New Roman" w:eastAsia="Calibri" w:hAnsi="Times New Roman" w:cs="Times New Roman"/>
                <w:lang w:val="hu-HU"/>
              </w:rPr>
              <w:t>- a polimerek lebomlása 150</w:t>
            </w:r>
            <w:r w:rsidR="00AA7CBB" w:rsidRPr="00C905A4">
              <w:rPr>
                <w:rFonts w:ascii="Times New Roman" w:eastAsia="Calibri" w:hAnsi="Times New Roman" w:cs="Times New Roman"/>
                <w:lang w:val="hu-HU"/>
              </w:rPr>
              <w:t xml:space="preserve"> °C</w:t>
            </w:r>
            <w:r w:rsidRPr="00C905A4">
              <w:rPr>
                <w:rFonts w:ascii="Times New Roman" w:eastAsia="Calibri" w:hAnsi="Times New Roman" w:cs="Times New Roman"/>
                <w:lang w:val="hu-HU"/>
              </w:rPr>
              <w:t>-on kezdődik</w:t>
            </w:r>
            <w:r w:rsidR="00AA7CBB" w:rsidRPr="00C905A4">
              <w:rPr>
                <w:rFonts w:ascii="Times New Roman" w:eastAsia="Calibri" w:hAnsi="Times New Roman" w:cs="Times New Roman"/>
                <w:lang w:val="hu-HU"/>
              </w:rPr>
              <w:t xml:space="preserve">. </w:t>
            </w:r>
            <w:r w:rsidR="00D83F72" w:rsidRPr="00C905A4">
              <w:rPr>
                <w:rFonts w:ascii="Times New Roman" w:eastAsia="Calibri" w:hAnsi="Times New Roman" w:cs="Times New Roman"/>
                <w:lang w:val="hu-HU"/>
              </w:rPr>
              <w:t>A hőmérséklet mindig magasabb, elkezdődik a polimer láncok, trimerek, dimerek és monomerek (általában mérgezőek) szétszakadása</w:t>
            </w:r>
            <w:r w:rsidR="00AA7CBB" w:rsidRPr="00C905A4">
              <w:rPr>
                <w:rFonts w:ascii="Times New Roman" w:eastAsia="Calibri" w:hAnsi="Times New Roman" w:cs="Times New Roman"/>
                <w:lang w:val="hu-HU"/>
              </w:rPr>
              <w:t>,</w:t>
            </w:r>
            <w:r w:rsidR="00D83F72" w:rsidRPr="00C905A4">
              <w:rPr>
                <w:rFonts w:ascii="Times New Roman" w:eastAsia="Calibri" w:hAnsi="Times New Roman" w:cs="Times New Roman"/>
                <w:lang w:val="hu-HU"/>
              </w:rPr>
              <w:t xml:space="preserve"> majd következik a vegyületek aromás gyűrűjének hasadása, és a gázfázis elvezetése.</w:t>
            </w:r>
            <w:r w:rsidR="00AA7CBB" w:rsidRPr="00C905A4">
              <w:rPr>
                <w:rFonts w:ascii="Times New Roman" w:eastAsia="Calibri" w:hAnsi="Times New Roman" w:cs="Times New Roman"/>
                <w:lang w:val="hu-HU"/>
              </w:rPr>
              <w:t xml:space="preserve"> </w:t>
            </w:r>
            <w:r w:rsidR="002E0639" w:rsidRPr="00C905A4">
              <w:rPr>
                <w:rFonts w:ascii="Times New Roman" w:eastAsia="Calibri" w:hAnsi="Times New Roman" w:cs="Times New Roman"/>
                <w:lang w:val="hu-HU"/>
              </w:rPr>
              <w:t>Ezek a vegyületek aztán a hűtési folyamat során rendkívül káros és mérgező vegyületeket alkotnak.</w:t>
            </w:r>
          </w:p>
          <w:p w:rsidR="00AA7CBB" w:rsidRPr="00C905A4" w:rsidRDefault="00370620" w:rsidP="008160C2">
            <w:pPr>
              <w:rPr>
                <w:rFonts w:ascii="Times New Roman" w:eastAsia="Calibri" w:hAnsi="Times New Roman" w:cs="Times New Roman"/>
                <w:lang w:val="hu-HU"/>
              </w:rPr>
            </w:pPr>
            <w:r w:rsidRPr="00C905A4">
              <w:rPr>
                <w:rFonts w:ascii="Times New Roman" w:eastAsia="Calibri" w:hAnsi="Times New Roman" w:cs="Times New Roman"/>
                <w:lang w:val="hu-HU"/>
              </w:rPr>
              <w:t>- a 30 m3 térfogatú reaktorok fűtése csak a hőmérséklet komoly inhomogenitásával lehetséges, amely több órán keresztül intenzíven hat.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Ez idő alatt a depolimerizáció és a toxikus köztes</w:t>
            </w:r>
            <w:r w:rsidR="008160C2"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termékek</w:t>
            </w:r>
            <w:r w:rsidR="008160C2" w:rsidRPr="00C905A4">
              <w:rPr>
                <w:rFonts w:ascii="Times New Roman" w:eastAsia="Calibri" w:hAnsi="Times New Roman" w:cs="Times New Roman"/>
                <w:lang w:val="hu-HU"/>
              </w:rPr>
              <w:t xml:space="preserve"> képződése a folyamatban teljesen kontrollálhatatlan.</w:t>
            </w:r>
            <w:r w:rsidR="00AA7CBB" w:rsidRPr="00C905A4">
              <w:rPr>
                <w:rFonts w:ascii="Times New Roman" w:eastAsia="Calibri" w:hAnsi="Times New Roman" w:cs="Times New Roman"/>
                <w:lang w:val="hu-HU"/>
              </w:rPr>
              <w:t xml:space="preserve"> </w:t>
            </w:r>
            <w:r w:rsidR="008160C2" w:rsidRPr="00C905A4">
              <w:rPr>
                <w:rFonts w:ascii="Times New Roman" w:eastAsia="Calibri" w:hAnsi="Times New Roman" w:cs="Times New Roman"/>
                <w:lang w:val="hu-HU"/>
              </w:rPr>
              <w:t>A hőmérséklet homogenitás több mint száz éves követelmény.</w:t>
            </w:r>
          </w:p>
        </w:tc>
        <w:tc>
          <w:tcPr>
            <w:tcW w:w="3783" w:type="dxa"/>
            <w:shd w:val="clear" w:color="auto" w:fill="auto"/>
          </w:tcPr>
          <w:p w:rsidR="00AA7CBB" w:rsidRPr="00C905A4" w:rsidRDefault="007C7CB3" w:rsidP="004F029F">
            <w:pPr>
              <w:tabs>
                <w:tab w:val="left" w:pos="542"/>
              </w:tabs>
              <w:rPr>
                <w:rFonts w:ascii="Times New Roman" w:eastAsia="Calibri" w:hAnsi="Times New Roman" w:cs="Times New Roman"/>
                <w:lang w:val="hu-HU"/>
              </w:rPr>
            </w:pPr>
            <w:r w:rsidRPr="00C905A4">
              <w:rPr>
                <w:rFonts w:ascii="Times New Roman" w:eastAsia="Calibri" w:hAnsi="Times New Roman" w:cs="Times New Roman"/>
                <w:lang w:val="hu-HU"/>
              </w:rPr>
              <w:t>Pontosan ilyen érvelést használnak azok az emberek, akik az ún. WTS technológiát kínálják a WOLD TECHNICAL SOUTION KFT.-től Magyarországról.</w:t>
            </w:r>
            <w:r w:rsidR="00AA7CBB" w:rsidRPr="00C905A4">
              <w:rPr>
                <w:rFonts w:ascii="Times New Roman" w:eastAsia="Calibri" w:hAnsi="Times New Roman" w:cs="Times New Roman"/>
                <w:lang w:val="hu-HU"/>
              </w:rPr>
              <w:t xml:space="preserve"> </w:t>
            </w:r>
            <w:r w:rsidR="009E1C65" w:rsidRPr="00C905A4">
              <w:rPr>
                <w:rFonts w:ascii="Times New Roman" w:eastAsia="Calibri" w:hAnsi="Times New Roman" w:cs="Times New Roman"/>
                <w:lang w:val="hu-HU"/>
              </w:rPr>
              <w:t xml:space="preserve">A tanulmány benyújtója fontolóra vette ezt a technológiát is. </w:t>
            </w:r>
            <w:r w:rsidR="004F029F" w:rsidRPr="00C905A4">
              <w:rPr>
                <w:rFonts w:ascii="Times New Roman" w:eastAsia="Calibri" w:hAnsi="Times New Roman" w:cs="Times New Roman"/>
                <w:lang w:val="hu-HU"/>
              </w:rPr>
              <w:t xml:space="preserve">Eddig azonban ez a technológia nem volt meggyőző. </w:t>
            </w:r>
            <w:r w:rsidR="00AA7CBB" w:rsidRPr="00C905A4">
              <w:rPr>
                <w:rFonts w:ascii="Times New Roman" w:eastAsia="Calibri" w:hAnsi="Times New Roman" w:cs="Times New Roman"/>
                <w:lang w:val="hu-HU"/>
              </w:rPr>
              <w:t xml:space="preserve"> </w:t>
            </w:r>
            <w:r w:rsidR="00493D47" w:rsidRPr="00C905A4">
              <w:rPr>
                <w:rFonts w:ascii="Times New Roman" w:eastAsia="Calibri" w:hAnsi="Times New Roman" w:cs="Times New Roman"/>
                <w:lang w:val="hu-HU"/>
              </w:rPr>
              <w:t>A győri multifunkcionális prototípuson kívül nem tudunk további létesítményekről.</w:t>
            </w:r>
            <w:r w:rsidR="00AA7CBB" w:rsidRPr="00C905A4">
              <w:rPr>
                <w:rFonts w:ascii="Times New Roman" w:eastAsia="Calibri" w:hAnsi="Times New Roman" w:cs="Times New Roman"/>
                <w:lang w:val="hu-HU"/>
              </w:rPr>
              <w:t xml:space="preserve">   </w:t>
            </w:r>
          </w:p>
          <w:p w:rsidR="00AA7CBB" w:rsidRPr="00C905A4" w:rsidRDefault="00493D47" w:rsidP="00493D47">
            <w:pPr>
              <w:rPr>
                <w:rFonts w:ascii="Times New Roman" w:eastAsia="Calibri" w:hAnsi="Times New Roman" w:cs="Times New Roman"/>
                <w:lang w:val="hu-HU"/>
              </w:rPr>
            </w:pPr>
            <w:r w:rsidRPr="00C905A4">
              <w:rPr>
                <w:rFonts w:ascii="Times New Roman" w:eastAsia="Calibri" w:hAnsi="Times New Roman" w:cs="Times New Roman"/>
                <w:lang w:val="hu-HU"/>
              </w:rPr>
              <w:t>A másik oldalon a jelen tanulmány 4. sz. mellékletében több száz létesítmény van feltüntetve világszerte.</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10.</w:t>
            </w:r>
          </w:p>
        </w:tc>
        <w:tc>
          <w:tcPr>
            <w:tcW w:w="3918" w:type="dxa"/>
            <w:shd w:val="clear" w:color="auto" w:fill="auto"/>
          </w:tcPr>
          <w:p w:rsidR="00AA7CBB" w:rsidRPr="00C905A4" w:rsidRDefault="000950F8" w:rsidP="00AA7CBB">
            <w:pPr>
              <w:rPr>
                <w:rFonts w:ascii="Times New Roman" w:eastAsia="Calibri" w:hAnsi="Times New Roman" w:cs="Times New Roman"/>
                <w:lang w:val="hu-HU"/>
              </w:rPr>
            </w:pPr>
            <w:r w:rsidRPr="00C905A4">
              <w:rPr>
                <w:rFonts w:ascii="Times New Roman" w:eastAsia="Calibri" w:hAnsi="Times New Roman" w:cs="Times New Roman"/>
                <w:lang w:val="hu-HU"/>
              </w:rPr>
              <w:t>A hulladék előkezelésére vonatkozó információ hiánya.</w:t>
            </w:r>
          </w:p>
          <w:p w:rsidR="00AA7CBB" w:rsidRPr="00C905A4" w:rsidRDefault="000950F8" w:rsidP="000F34A5">
            <w:pPr>
              <w:rPr>
                <w:rFonts w:ascii="Times New Roman" w:eastAsia="Calibri" w:hAnsi="Times New Roman" w:cs="Times New Roman"/>
                <w:lang w:val="hu-HU"/>
              </w:rPr>
            </w:pPr>
            <w:r w:rsidRPr="00C905A4">
              <w:rPr>
                <w:rFonts w:ascii="Times New Roman" w:eastAsia="Calibri" w:hAnsi="Times New Roman" w:cs="Times New Roman"/>
                <w:lang w:val="hu-HU"/>
              </w:rPr>
              <w:t>Az előzetes hulladékkezelés kritikus része az üzemeltetésnek. Mindezek ellenére a dokumentáció nem foglalkozik e szakasz felszerelésével és lépéseivel.</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 xml:space="preserve">Ezek közé tartozik az őrlés, a szárítás, a szárítási idő, a szárítókapacitás, </w:t>
            </w:r>
            <w:r w:rsidR="000F34A5" w:rsidRPr="00C905A4">
              <w:rPr>
                <w:rFonts w:ascii="Times New Roman" w:eastAsia="Calibri" w:hAnsi="Times New Roman" w:cs="Times New Roman"/>
                <w:lang w:val="hu-HU"/>
              </w:rPr>
              <w:t xml:space="preserve">a </w:t>
            </w:r>
            <w:r w:rsidR="000F34A5" w:rsidRPr="00C905A4">
              <w:rPr>
                <w:rFonts w:ascii="Times New Roman" w:eastAsia="Calibri" w:hAnsi="Times New Roman" w:cs="Times New Roman"/>
                <w:lang w:val="hu-HU"/>
              </w:rPr>
              <w:lastRenderedPageBreak/>
              <w:t>hulladékválogatási technológai (infra, RTG, stb.)</w:t>
            </w:r>
            <w:r w:rsidR="00AA7CBB" w:rsidRPr="00C905A4">
              <w:rPr>
                <w:rFonts w:ascii="Times New Roman" w:eastAsia="Calibri" w:hAnsi="Times New Roman" w:cs="Times New Roman"/>
                <w:lang w:val="hu-HU"/>
              </w:rPr>
              <w:t xml:space="preserve">. </w:t>
            </w:r>
            <w:r w:rsidR="000F34A5" w:rsidRPr="00C905A4">
              <w:rPr>
                <w:rFonts w:ascii="Times New Roman" w:eastAsia="Calibri" w:hAnsi="Times New Roman" w:cs="Times New Roman"/>
                <w:lang w:val="hu-HU"/>
              </w:rPr>
              <w:t>Ez a dokumentum nem tartalmaz semmilyen információ arról, hogy a befektető kitől kívánja ezt az előtisztításhoz szükséges felszerelést megvásárolni.</w:t>
            </w:r>
          </w:p>
        </w:tc>
        <w:tc>
          <w:tcPr>
            <w:tcW w:w="3783" w:type="dxa"/>
            <w:shd w:val="clear" w:color="auto" w:fill="auto"/>
          </w:tcPr>
          <w:p w:rsidR="00AA7CBB" w:rsidRPr="00C905A4" w:rsidRDefault="00A078A9" w:rsidP="00A078A9">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A nyersanyagok előkészítésének, a kapacitásoknak, folyamatoknak és eljárásoknak a leírását az A. rész II. fejezet 9 pontja tartalmazza.</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11.</w:t>
            </w:r>
          </w:p>
        </w:tc>
        <w:tc>
          <w:tcPr>
            <w:tcW w:w="3918" w:type="dxa"/>
            <w:shd w:val="clear" w:color="auto" w:fill="auto"/>
          </w:tcPr>
          <w:p w:rsidR="00AA7CBB" w:rsidRPr="00C905A4" w:rsidRDefault="00702C98" w:rsidP="00AA7CBB">
            <w:pPr>
              <w:rPr>
                <w:rFonts w:ascii="Times New Roman" w:eastAsia="Calibri" w:hAnsi="Times New Roman" w:cs="Times New Roman"/>
                <w:lang w:val="hu-HU"/>
              </w:rPr>
            </w:pPr>
            <w:r w:rsidRPr="00C905A4">
              <w:rPr>
                <w:rFonts w:ascii="Times New Roman" w:eastAsia="Calibri" w:hAnsi="Times New Roman" w:cs="Times New Roman"/>
                <w:lang w:val="hu-HU"/>
              </w:rPr>
              <w:t>A technológia vázlatos leírásában jelentős torzítás van, hogy a folyamat végeredménye túlnyomó részben szintézisgáz és szintetikus olaj.</w:t>
            </w:r>
            <w:r w:rsidR="00AA7CBB" w:rsidRPr="00C905A4">
              <w:rPr>
                <w:rFonts w:ascii="Times New Roman" w:eastAsia="Calibri" w:hAnsi="Times New Roman" w:cs="Times New Roman"/>
                <w:lang w:val="hu-HU"/>
              </w:rPr>
              <w:t xml:space="preserve"> </w:t>
            </w:r>
            <w:r w:rsidR="00B85970" w:rsidRPr="00C905A4">
              <w:rPr>
                <w:rFonts w:ascii="Times New Roman" w:eastAsia="Calibri" w:hAnsi="Times New Roman" w:cs="Times New Roman"/>
                <w:lang w:val="hu-HU"/>
              </w:rPr>
              <w:t>A szintetikus olajok és gázok megjelölése rendszerint metán</w:t>
            </w:r>
            <w:r w:rsidR="00AA7CBB" w:rsidRPr="00C905A4">
              <w:rPr>
                <w:rFonts w:ascii="Times New Roman" w:eastAsia="Calibri" w:hAnsi="Times New Roman" w:cs="Times New Roman"/>
                <w:lang w:val="hu-HU"/>
              </w:rPr>
              <w:t xml:space="preserve"> (CH4), </w:t>
            </w:r>
            <w:r w:rsidR="00B85970" w:rsidRPr="00C905A4">
              <w:rPr>
                <w:rFonts w:ascii="Times New Roman" w:eastAsia="Calibri" w:hAnsi="Times New Roman" w:cs="Times New Roman"/>
                <w:lang w:val="hu-HU"/>
              </w:rPr>
              <w:t>szén-monoxid</w:t>
            </w:r>
            <w:r w:rsidR="00AA7CBB" w:rsidRPr="00C905A4">
              <w:rPr>
                <w:rFonts w:ascii="Times New Roman" w:eastAsia="Calibri" w:hAnsi="Times New Roman" w:cs="Times New Roman"/>
                <w:lang w:val="hu-HU"/>
              </w:rPr>
              <w:t xml:space="preserve"> (CO), </w:t>
            </w:r>
            <w:r w:rsidR="00B85970" w:rsidRPr="00C905A4">
              <w:rPr>
                <w:rFonts w:ascii="Times New Roman" w:eastAsia="Calibri" w:hAnsi="Times New Roman" w:cs="Times New Roman"/>
                <w:lang w:val="hu-HU"/>
              </w:rPr>
              <w:t xml:space="preserve">vagy szintézisből származó olajok és üzemanyagok </w:t>
            </w:r>
            <w:r w:rsidR="00AA7CBB" w:rsidRPr="00C905A4">
              <w:rPr>
                <w:rFonts w:ascii="Times New Roman" w:eastAsia="Calibri" w:hAnsi="Times New Roman" w:cs="Times New Roman"/>
                <w:lang w:val="hu-HU"/>
              </w:rPr>
              <w:t>(</w:t>
            </w:r>
            <w:r w:rsidR="00B85970" w:rsidRPr="00C905A4">
              <w:rPr>
                <w:rFonts w:ascii="Times New Roman" w:eastAsia="Calibri" w:hAnsi="Times New Roman" w:cs="Times New Roman"/>
                <w:lang w:val="hu-HU"/>
              </w:rPr>
              <w:t>pl.</w:t>
            </w:r>
            <w:r w:rsidR="00AA7CBB" w:rsidRPr="00C905A4">
              <w:rPr>
                <w:rFonts w:ascii="Times New Roman" w:eastAsia="Calibri" w:hAnsi="Times New Roman" w:cs="Times New Roman"/>
                <w:lang w:val="hu-HU"/>
              </w:rPr>
              <w:t xml:space="preserve"> Fischer-Tropsch</w:t>
            </w:r>
            <w:r w:rsidR="00B85970" w:rsidRPr="00C905A4">
              <w:rPr>
                <w:rFonts w:ascii="Times New Roman" w:eastAsia="Calibri" w:hAnsi="Times New Roman" w:cs="Times New Roman"/>
                <w:lang w:val="hu-HU"/>
              </w:rPr>
              <w:t xml:space="preserve"> szintézisből</w:t>
            </w:r>
            <w:r w:rsidR="00AA7CBB" w:rsidRPr="00C905A4">
              <w:rPr>
                <w:rFonts w:ascii="Times New Roman" w:eastAsia="Calibri" w:hAnsi="Times New Roman" w:cs="Times New Roman"/>
                <w:lang w:val="hu-HU"/>
              </w:rPr>
              <w:t>)</w:t>
            </w:r>
          </w:p>
          <w:p w:rsidR="00AA7CBB" w:rsidRPr="00C905A4" w:rsidRDefault="005821CB" w:rsidP="005821CB">
            <w:pPr>
              <w:rPr>
                <w:rFonts w:ascii="Times New Roman" w:eastAsia="Calibri" w:hAnsi="Times New Roman" w:cs="Times New Roman"/>
                <w:lang w:val="hu-HU"/>
              </w:rPr>
            </w:pPr>
            <w:r w:rsidRPr="00C905A4">
              <w:rPr>
                <w:rFonts w:ascii="Times New Roman" w:eastAsia="Calibri" w:hAnsi="Times New Roman" w:cs="Times New Roman"/>
                <w:lang w:val="hu-HU"/>
              </w:rPr>
              <w:t>Ettől eltérően a polimerek termikus degradációjából nem keletkeznek ilyen nagy tisztaságú szintetikus olajok és gázok.</w:t>
            </w:r>
          </w:p>
        </w:tc>
        <w:tc>
          <w:tcPr>
            <w:tcW w:w="3783" w:type="dxa"/>
            <w:shd w:val="clear" w:color="auto" w:fill="auto"/>
          </w:tcPr>
          <w:p w:rsidR="00AA7CBB" w:rsidRPr="00C905A4" w:rsidRDefault="00021D98" w:rsidP="007B2DE5">
            <w:pPr>
              <w:tabs>
                <w:tab w:val="left" w:pos="3358"/>
              </w:tabs>
              <w:rPr>
                <w:rFonts w:ascii="Times New Roman" w:eastAsia="Calibri" w:hAnsi="Times New Roman" w:cs="Times New Roman"/>
                <w:lang w:val="hu-HU"/>
              </w:rPr>
            </w:pPr>
            <w:r w:rsidRPr="00C905A4">
              <w:rPr>
                <w:rFonts w:ascii="Times New Roman" w:eastAsia="Calibri" w:hAnsi="Times New Roman" w:cs="Times New Roman"/>
                <w:lang w:val="hu-HU"/>
              </w:rPr>
              <w:t>Igaz, hogy a kimeneti termékek a szó szoros értelmében nem tekinthetők szintetikus olajoknak és gázoknak.</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Másrészt viszont ásványi olajoknak sem.</w:t>
            </w:r>
            <w:r w:rsidR="00AA7CBB" w:rsidRPr="00C905A4">
              <w:rPr>
                <w:rFonts w:ascii="Times New Roman" w:eastAsia="Calibri" w:hAnsi="Times New Roman" w:cs="Times New Roman"/>
                <w:lang w:val="hu-HU"/>
              </w:rPr>
              <w:t xml:space="preserve"> </w:t>
            </w:r>
            <w:r w:rsidR="007020F1" w:rsidRPr="00C905A4">
              <w:rPr>
                <w:rFonts w:ascii="Times New Roman" w:eastAsia="Calibri" w:hAnsi="Times New Roman" w:cs="Times New Roman"/>
                <w:lang w:val="hu-HU"/>
              </w:rPr>
              <w:t xml:space="preserve">A folyékony termék rektifikációval keletkezik a rektifikáló oszlopban. </w:t>
            </w:r>
            <w:r w:rsidR="00B41649" w:rsidRPr="00C905A4">
              <w:rPr>
                <w:rFonts w:ascii="Times New Roman" w:eastAsia="Calibri" w:hAnsi="Times New Roman" w:cs="Times New Roman"/>
                <w:lang w:val="hu-HU"/>
              </w:rPr>
              <w:t xml:space="preserve">Szlovákiában a szintetikus gáz és szintetikus olaj megnevezés egy jelentős magyarországi gépipari vállalat által szállított PCP700 technológia bevezetése után honosodott meg. </w:t>
            </w:r>
            <w:r w:rsidR="00A611ED" w:rsidRPr="00C905A4">
              <w:rPr>
                <w:rFonts w:ascii="Times New Roman" w:eastAsia="Calibri" w:hAnsi="Times New Roman" w:cs="Times New Roman"/>
                <w:lang w:val="hu-HU"/>
              </w:rPr>
              <w:t>Ez inkább egy kereskedelmi név, amelyet a felhasználók és a gyártók is elfogadnak.</w:t>
            </w:r>
            <w:r w:rsidR="00AA7CBB" w:rsidRPr="00C905A4">
              <w:rPr>
                <w:rFonts w:ascii="Times New Roman" w:eastAsia="Calibri" w:hAnsi="Times New Roman" w:cs="Times New Roman"/>
                <w:lang w:val="hu-HU"/>
              </w:rPr>
              <w:t xml:space="preserve"> </w:t>
            </w:r>
            <w:r w:rsidR="00A611ED" w:rsidRPr="00C905A4">
              <w:rPr>
                <w:rFonts w:ascii="Times New Roman" w:eastAsia="Calibri" w:hAnsi="Times New Roman" w:cs="Times New Roman"/>
                <w:lang w:val="hu-HU"/>
              </w:rPr>
              <w:t xml:space="preserve">A mindennapi fogyasztói nyilvánosságot </w:t>
            </w:r>
            <w:r w:rsidR="007B2DE5" w:rsidRPr="00C905A4">
              <w:rPr>
                <w:rFonts w:ascii="Times New Roman" w:eastAsia="Calibri" w:hAnsi="Times New Roman" w:cs="Times New Roman"/>
                <w:lang w:val="hu-HU"/>
              </w:rPr>
              <w:t xml:space="preserve">ez a megnevezés nem tévesztheti meg, mivel ezek a termékek nem nekik szántak.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12.</w:t>
            </w:r>
          </w:p>
        </w:tc>
        <w:tc>
          <w:tcPr>
            <w:tcW w:w="3918" w:type="dxa"/>
            <w:shd w:val="clear" w:color="auto" w:fill="auto"/>
          </w:tcPr>
          <w:p w:rsidR="00AA7CBB" w:rsidRPr="00C905A4" w:rsidRDefault="007B2DE5" w:rsidP="00AA7CBB">
            <w:pPr>
              <w:rPr>
                <w:rFonts w:ascii="Times New Roman" w:eastAsia="Calibri" w:hAnsi="Times New Roman" w:cs="Times New Roman"/>
                <w:lang w:val="hu-HU"/>
              </w:rPr>
            </w:pPr>
            <w:r w:rsidRPr="00C905A4">
              <w:rPr>
                <w:rFonts w:ascii="Times New Roman" w:eastAsia="Calibri" w:hAnsi="Times New Roman" w:cs="Times New Roman"/>
                <w:lang w:val="hu-HU"/>
              </w:rPr>
              <w:t>a biztonsági információk hiánya</w:t>
            </w:r>
          </w:p>
          <w:p w:rsidR="00AA7CBB" w:rsidRPr="00C905A4" w:rsidRDefault="009B4090" w:rsidP="009B4090">
            <w:pPr>
              <w:rPr>
                <w:rFonts w:ascii="Times New Roman" w:eastAsia="Calibri" w:hAnsi="Times New Roman" w:cs="Times New Roman"/>
                <w:lang w:val="hu-HU"/>
              </w:rPr>
            </w:pPr>
            <w:r w:rsidRPr="00C905A4">
              <w:rPr>
                <w:rFonts w:ascii="Times New Roman" w:eastAsia="Calibri" w:hAnsi="Times New Roman" w:cs="Times New Roman"/>
                <w:lang w:val="hu-HU"/>
              </w:rPr>
              <w:t>A dokumentáció teljesen eltitkolja, hogy egy tűz, egy robbanás azt jelentené, hogy a környezetbe nagy mennyiségben kerülnének veszélyes mérgező anyagok, amelyek néhány perc alatt eljuthatnak a közeli városokba.</w:t>
            </w:r>
          </w:p>
        </w:tc>
        <w:tc>
          <w:tcPr>
            <w:tcW w:w="3783" w:type="dxa"/>
            <w:shd w:val="clear" w:color="auto" w:fill="auto"/>
          </w:tcPr>
          <w:p w:rsidR="00AA7CBB" w:rsidRPr="00C905A4" w:rsidRDefault="00C06C74" w:rsidP="00AA7CBB">
            <w:pPr>
              <w:rPr>
                <w:rFonts w:ascii="Times New Roman" w:eastAsia="Calibri" w:hAnsi="Times New Roman" w:cs="Times New Roman"/>
                <w:lang w:val="hu-HU"/>
              </w:rPr>
            </w:pPr>
            <w:r w:rsidRPr="00C905A4">
              <w:rPr>
                <w:rFonts w:ascii="Times New Roman" w:eastAsia="Calibri" w:hAnsi="Times New Roman" w:cs="Times New Roman"/>
                <w:lang w:val="hu-HU"/>
              </w:rPr>
              <w:t>Az üzembiztonság, a munkahelyi egészségvédelem és a működési kockázatok megelőzése terén kidolgozandó anyagok köre annyira terjedelmes a szlovák jogszabályok szerint, hogy lehetetlen lenne azokat a jelen tanulmányba belefoglalni.</w:t>
            </w:r>
            <w:r w:rsidR="00AA7CBB" w:rsidRPr="00C905A4">
              <w:rPr>
                <w:rFonts w:ascii="Times New Roman" w:eastAsia="Calibri" w:hAnsi="Times New Roman" w:cs="Times New Roman"/>
                <w:lang w:val="hu-HU"/>
              </w:rPr>
              <w:t xml:space="preserve"> </w:t>
            </w:r>
            <w:r w:rsidR="00852021" w:rsidRPr="00C905A4">
              <w:rPr>
                <w:rFonts w:ascii="Times New Roman" w:eastAsia="Calibri" w:hAnsi="Times New Roman" w:cs="Times New Roman"/>
                <w:lang w:val="hu-HU"/>
              </w:rPr>
              <w:t xml:space="preserve">A tervezett tevékenység biztonságával a T.t. 24/2006 sz. törvény értelmében az egyes fejezetek foglalkoznak. </w:t>
            </w:r>
            <w:r w:rsidR="00AA7CBB" w:rsidRPr="00C905A4">
              <w:rPr>
                <w:rFonts w:ascii="Times New Roman" w:eastAsia="Calibri" w:hAnsi="Times New Roman" w:cs="Times New Roman"/>
                <w:lang w:val="hu-HU"/>
              </w:rPr>
              <w:t xml:space="preserve"> </w:t>
            </w:r>
            <w:r w:rsidR="0051485C" w:rsidRPr="00C905A4">
              <w:rPr>
                <w:rFonts w:ascii="Times New Roman" w:eastAsia="Calibri" w:hAnsi="Times New Roman" w:cs="Times New Roman"/>
                <w:lang w:val="hu-HU"/>
              </w:rPr>
              <w:t>A működési kockázatok a C. rész III. fejezet 19 pontjában – Működési kockázatok és lehetséges hatásuk a területre, kerületek értékelésre.</w:t>
            </w:r>
            <w:r w:rsidR="0004605F" w:rsidRPr="00C905A4">
              <w:rPr>
                <w:rFonts w:ascii="Times New Roman" w:eastAsia="Calibri" w:hAnsi="Times New Roman" w:cs="Times New Roman"/>
                <w:lang w:val="hu-HU"/>
              </w:rPr>
              <w:t xml:space="preserve"> </w:t>
            </w:r>
          </w:p>
          <w:p w:rsidR="00AA7CBB" w:rsidRPr="00C905A4" w:rsidRDefault="00B43390" w:rsidP="00807DF2">
            <w:pPr>
              <w:rPr>
                <w:rFonts w:ascii="Times New Roman" w:eastAsia="Calibri" w:hAnsi="Times New Roman" w:cs="Times New Roman"/>
                <w:lang w:val="hu-HU"/>
              </w:rPr>
            </w:pPr>
            <w:r w:rsidRPr="00C905A4">
              <w:rPr>
                <w:rFonts w:ascii="Times New Roman" w:eastAsia="Calibri" w:hAnsi="Times New Roman" w:cs="Times New Roman"/>
                <w:lang w:val="hu-HU"/>
              </w:rPr>
              <w:t>A dokumentáció semmit nem titkol el. Minden tevékenységnél léteznek kockázatok.</w:t>
            </w:r>
            <w:r w:rsidR="009C7F61" w:rsidRPr="00C905A4">
              <w:rPr>
                <w:rFonts w:ascii="Times New Roman" w:eastAsia="Calibri" w:hAnsi="Times New Roman" w:cs="Times New Roman"/>
                <w:lang w:val="hu-HU"/>
              </w:rPr>
              <w:t xml:space="preserve"> A kockázatok egy baleset esetén azonban semmivel sem nagyobbak, mint egy hagyományos benzinkútnál.</w:t>
            </w:r>
            <w:r w:rsidR="00AA7CBB" w:rsidRPr="00C905A4">
              <w:rPr>
                <w:rFonts w:ascii="Times New Roman" w:eastAsia="Calibri" w:hAnsi="Times New Roman" w:cs="Times New Roman"/>
                <w:lang w:val="hu-HU"/>
              </w:rPr>
              <w:t xml:space="preserve"> </w:t>
            </w:r>
            <w:r w:rsidR="009C7F61" w:rsidRPr="00C905A4">
              <w:rPr>
                <w:rFonts w:ascii="Times New Roman" w:eastAsia="Calibri" w:hAnsi="Times New Roman" w:cs="Times New Roman"/>
                <w:lang w:val="hu-HU"/>
              </w:rPr>
              <w:t xml:space="preserve">A gyúlékony anyagokat külön zónákban tárolják. </w:t>
            </w:r>
            <w:r w:rsidR="005E0692" w:rsidRPr="00C905A4">
              <w:rPr>
                <w:rFonts w:ascii="Times New Roman" w:eastAsia="Calibri" w:hAnsi="Times New Roman" w:cs="Times New Roman"/>
                <w:lang w:val="hu-HU"/>
              </w:rPr>
              <w:t>A termékek elszállítása rendszeres lesz, és az olajkészlet nem lesz nagyobb, mint egy hagyományos benzinkúton.</w:t>
            </w:r>
            <w:r w:rsidR="00AA7CBB" w:rsidRPr="00C905A4">
              <w:rPr>
                <w:rFonts w:ascii="Times New Roman" w:eastAsia="Calibri" w:hAnsi="Times New Roman" w:cs="Times New Roman"/>
                <w:lang w:val="hu-HU"/>
              </w:rPr>
              <w:t xml:space="preserve"> </w:t>
            </w:r>
            <w:r w:rsidR="005E0692" w:rsidRPr="00C905A4">
              <w:rPr>
                <w:rFonts w:ascii="Times New Roman" w:eastAsia="Calibri" w:hAnsi="Times New Roman" w:cs="Times New Roman"/>
                <w:lang w:val="hu-HU"/>
              </w:rPr>
              <w:t xml:space="preserve">Már ebben a szakaszban javaslatot tettek </w:t>
            </w:r>
            <w:r w:rsidR="00807DF2" w:rsidRPr="00C905A4">
              <w:rPr>
                <w:rFonts w:ascii="Times New Roman" w:eastAsia="Calibri" w:hAnsi="Times New Roman" w:cs="Times New Roman"/>
                <w:lang w:val="hu-HU"/>
              </w:rPr>
              <w:t>az ezek felszámolására irányuló hatékony intézkedésekre, amelyeket később részletesen kidolgoznak az építési eljárás, az üzemeltetési engedélyezés és a tevékenység megkezdése előtt</w:t>
            </w:r>
            <w:r w:rsidR="00AA7CBB" w:rsidRPr="00C905A4">
              <w:rPr>
                <w:rFonts w:ascii="Times New Roman" w:eastAsia="Calibri" w:hAnsi="Times New Roman" w:cs="Times New Roman"/>
                <w:lang w:val="hu-HU"/>
              </w:rPr>
              <w: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13.</w:t>
            </w:r>
          </w:p>
        </w:tc>
        <w:tc>
          <w:tcPr>
            <w:tcW w:w="3918" w:type="dxa"/>
            <w:shd w:val="clear" w:color="auto" w:fill="auto"/>
          </w:tcPr>
          <w:p w:rsidR="00AA7CBB" w:rsidRPr="00C905A4" w:rsidRDefault="00807DF2" w:rsidP="00AA7CBB">
            <w:pPr>
              <w:rPr>
                <w:rFonts w:ascii="Times New Roman" w:eastAsia="Calibri" w:hAnsi="Times New Roman" w:cs="Times New Roman"/>
                <w:lang w:val="hu-HU"/>
              </w:rPr>
            </w:pPr>
            <w:r w:rsidRPr="00C905A4">
              <w:rPr>
                <w:rFonts w:ascii="Times New Roman" w:eastAsia="Calibri" w:hAnsi="Times New Roman" w:cs="Times New Roman"/>
                <w:lang w:val="hu-HU"/>
              </w:rPr>
              <w:t>Nem bizonyított, hogy a technológia BAT technológiának minősül.</w:t>
            </w:r>
          </w:p>
          <w:p w:rsidR="00AA7CBB" w:rsidRPr="00C905A4" w:rsidRDefault="001D7B21" w:rsidP="001D7B21">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 xml:space="preserve">Az EU-ban csak olyan ipari üzem létesíthető, amely megfelel a legjobb elérthető technológia </w:t>
            </w:r>
            <w:r w:rsidR="00914E87" w:rsidRPr="00C905A4">
              <w:rPr>
                <w:rFonts w:ascii="Times New Roman" w:eastAsia="Calibri" w:hAnsi="Times New Roman" w:cs="Times New Roman"/>
                <w:lang w:val="hu-HU"/>
              </w:rPr>
              <w:t>követelményeinek</w:t>
            </w:r>
            <w:r w:rsidRPr="00C905A4">
              <w:rPr>
                <w:rFonts w:ascii="Times New Roman" w:eastAsia="Calibri" w:hAnsi="Times New Roman" w:cs="Times New Roman"/>
                <w:lang w:val="hu-HU"/>
              </w:rPr>
              <w:t>.</w:t>
            </w:r>
          </w:p>
        </w:tc>
        <w:tc>
          <w:tcPr>
            <w:tcW w:w="3783" w:type="dxa"/>
            <w:shd w:val="clear" w:color="auto" w:fill="auto"/>
          </w:tcPr>
          <w:p w:rsidR="00AA7CBB" w:rsidRPr="00C905A4" w:rsidRDefault="001D7B21" w:rsidP="008E6A8F">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 xml:space="preserve">A bizonyíték arra, hogy BAT technológiáról van szó, jelen tanulmány </w:t>
            </w:r>
            <w:r w:rsidRPr="00C905A4">
              <w:rPr>
                <w:rFonts w:ascii="Times New Roman" w:eastAsia="Calibri" w:hAnsi="Times New Roman" w:cs="Times New Roman"/>
                <w:lang w:val="hu-HU"/>
              </w:rPr>
              <w:lastRenderedPageBreak/>
              <w:t xml:space="preserve">9. sz. mellékletében van csatolva. A Zsolnai Egyetem Igazságügyi Mérnöki Intézetének </w:t>
            </w:r>
            <w:r w:rsidR="008E6A8F" w:rsidRPr="00C905A4">
              <w:rPr>
                <w:rFonts w:ascii="Times New Roman" w:eastAsia="Calibri" w:hAnsi="Times New Roman" w:cs="Times New Roman"/>
                <w:lang w:val="hu-HU"/>
              </w:rPr>
              <w:t>szakértői véleményéről van szó, amely bizonyítja, hogy a javasolt technológia megfelel a BAT kritériumoknak.</w:t>
            </w:r>
            <w:r w:rsidR="00AA7CBB" w:rsidRPr="00C905A4">
              <w:rPr>
                <w:rFonts w:ascii="Times New Roman" w:eastAsia="Calibri" w:hAnsi="Times New Roman" w:cs="Times New Roman"/>
                <w:lang w:val="hu-HU"/>
              </w:rPr>
              <w:t xml:space="preserve">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14.</w:t>
            </w:r>
          </w:p>
        </w:tc>
        <w:tc>
          <w:tcPr>
            <w:tcW w:w="3918" w:type="dxa"/>
            <w:shd w:val="clear" w:color="auto" w:fill="auto"/>
          </w:tcPr>
          <w:p w:rsidR="00AA7CBB" w:rsidRPr="00C905A4" w:rsidRDefault="001112E5" w:rsidP="00AA7CBB">
            <w:pPr>
              <w:rPr>
                <w:rFonts w:ascii="Times New Roman" w:eastAsia="Calibri" w:hAnsi="Times New Roman" w:cs="Times New Roman"/>
                <w:lang w:val="hu-HU"/>
              </w:rPr>
            </w:pPr>
            <w:r w:rsidRPr="00C905A4">
              <w:rPr>
                <w:rFonts w:ascii="Times New Roman" w:eastAsia="Calibri" w:hAnsi="Times New Roman" w:cs="Times New Roman"/>
                <w:lang w:val="hu-HU"/>
              </w:rPr>
              <w:t>A diffúzió</w:t>
            </w:r>
            <w:r w:rsidR="008E6A8F" w:rsidRPr="00C905A4">
              <w:rPr>
                <w:rFonts w:ascii="Times New Roman" w:eastAsia="Calibri" w:hAnsi="Times New Roman" w:cs="Times New Roman"/>
                <w:lang w:val="hu-HU"/>
              </w:rPr>
              <w:t xml:space="preserve">s tanulmány </w:t>
            </w:r>
            <w:r w:rsidR="009B5E3C" w:rsidRPr="00C905A4">
              <w:rPr>
                <w:rFonts w:ascii="Times New Roman" w:eastAsia="Calibri" w:hAnsi="Times New Roman" w:cs="Times New Roman"/>
                <w:lang w:val="hu-HU"/>
              </w:rPr>
              <w:t xml:space="preserve">nem tartalmazza </w:t>
            </w:r>
            <w:r w:rsidRPr="00C905A4">
              <w:rPr>
                <w:rFonts w:ascii="Times New Roman" w:eastAsia="Calibri" w:hAnsi="Times New Roman" w:cs="Times New Roman"/>
                <w:lang w:val="hu-HU"/>
              </w:rPr>
              <w:t>a környezetre és az emberi egészségre gyakorolt hatások értékelését.</w:t>
            </w:r>
          </w:p>
          <w:p w:rsidR="00AA7CBB" w:rsidRPr="00C905A4" w:rsidRDefault="001112E5" w:rsidP="00F91169">
            <w:pPr>
              <w:tabs>
                <w:tab w:val="left" w:pos="2353"/>
              </w:tabs>
              <w:rPr>
                <w:rFonts w:ascii="Times New Roman" w:eastAsia="Calibri" w:hAnsi="Times New Roman" w:cs="Times New Roman"/>
                <w:lang w:val="hu-HU"/>
              </w:rPr>
            </w:pPr>
            <w:r w:rsidRPr="00C905A4">
              <w:rPr>
                <w:rFonts w:ascii="Times New Roman" w:eastAsia="Calibri" w:hAnsi="Times New Roman" w:cs="Times New Roman"/>
                <w:lang w:val="hu-HU"/>
              </w:rPr>
              <w:t>A diffúziós tanulmány nem mutatja be az üzemnek az egészségre és környezetre kifejtett hatásait.</w:t>
            </w:r>
            <w:r w:rsidR="00AA7CBB" w:rsidRPr="00C905A4">
              <w:rPr>
                <w:rFonts w:ascii="Times New Roman" w:eastAsia="Calibri" w:hAnsi="Times New Roman" w:cs="Times New Roman"/>
                <w:lang w:val="hu-HU"/>
              </w:rPr>
              <w:t xml:space="preserve"> </w:t>
            </w:r>
            <w:r w:rsidR="004D4DF3" w:rsidRPr="00C905A4">
              <w:rPr>
                <w:rFonts w:ascii="Times New Roman" w:eastAsia="Calibri" w:hAnsi="Times New Roman" w:cs="Times New Roman"/>
                <w:lang w:val="hu-HU"/>
              </w:rPr>
              <w:t>A dokumentum szerint a környezetre gyakorolt hatás az épületek építésével és a földgáz elégetésével kapcsolatos.</w:t>
            </w:r>
            <w:r w:rsidR="00AA7CBB" w:rsidRPr="00C905A4">
              <w:rPr>
                <w:rFonts w:ascii="Times New Roman" w:eastAsia="Calibri" w:hAnsi="Times New Roman" w:cs="Times New Roman"/>
                <w:lang w:val="hu-HU"/>
              </w:rPr>
              <w:t xml:space="preserve"> </w:t>
            </w:r>
            <w:r w:rsidR="004D4DF3" w:rsidRPr="00C905A4">
              <w:rPr>
                <w:rFonts w:ascii="Times New Roman" w:eastAsia="Calibri" w:hAnsi="Times New Roman" w:cs="Times New Roman"/>
                <w:lang w:val="hu-HU"/>
              </w:rPr>
              <w:t xml:space="preserve">A pontosabban meg nem határozott tüzelőanyagokhoz csak annyit </w:t>
            </w:r>
            <w:r w:rsidR="00397FB7" w:rsidRPr="00C905A4">
              <w:rPr>
                <w:rFonts w:ascii="Times New Roman" w:eastAsia="Calibri" w:hAnsi="Times New Roman" w:cs="Times New Roman"/>
                <w:lang w:val="hu-HU"/>
              </w:rPr>
              <w:t>f</w:t>
            </w:r>
            <w:r w:rsidR="004D4DF3" w:rsidRPr="00C905A4">
              <w:rPr>
                <w:rFonts w:ascii="Times New Roman" w:eastAsia="Calibri" w:hAnsi="Times New Roman" w:cs="Times New Roman"/>
                <w:lang w:val="hu-HU"/>
              </w:rPr>
              <w:t xml:space="preserve">űz hozzá, hogy </w:t>
            </w:r>
            <w:r w:rsidR="00397FB7" w:rsidRPr="00C905A4">
              <w:rPr>
                <w:rFonts w:ascii="Times New Roman" w:eastAsia="Calibri" w:hAnsi="Times New Roman" w:cs="Times New Roman"/>
                <w:lang w:val="hu-HU"/>
              </w:rPr>
              <w:t xml:space="preserve">„utótisztításra mennek és a diffúzorba”. </w:t>
            </w:r>
            <w:r w:rsidR="00F91169" w:rsidRPr="00C905A4">
              <w:rPr>
                <w:rFonts w:ascii="Times New Roman" w:eastAsia="Calibri" w:hAnsi="Times New Roman" w:cs="Times New Roman"/>
                <w:lang w:val="hu-HU"/>
              </w:rPr>
              <w:t>A szennyvíz keletkezését a dokumentum az alkalmazottak által felhasznált vízre szűkíti, tagadja a szagok meglétét és a balesetek kockázatát.</w:t>
            </w:r>
          </w:p>
        </w:tc>
        <w:tc>
          <w:tcPr>
            <w:tcW w:w="3783" w:type="dxa"/>
            <w:shd w:val="clear" w:color="auto" w:fill="auto"/>
          </w:tcPr>
          <w:p w:rsidR="00AA7CBB" w:rsidRPr="00C905A4" w:rsidRDefault="00F91169" w:rsidP="00D0584B">
            <w:pPr>
              <w:rPr>
                <w:rFonts w:ascii="Times New Roman" w:eastAsia="Calibri" w:hAnsi="Times New Roman" w:cs="Times New Roman"/>
                <w:lang w:val="hu-HU"/>
              </w:rPr>
            </w:pPr>
            <w:r w:rsidRPr="00C905A4">
              <w:rPr>
                <w:rFonts w:ascii="Times New Roman" w:eastAsia="Calibri" w:hAnsi="Times New Roman" w:cs="Times New Roman"/>
                <w:lang w:val="hu-HU"/>
              </w:rPr>
              <w:t>A diffúziós tanulmányt szakképzett személy dolgozta ki.</w:t>
            </w:r>
            <w:r w:rsidR="00DC08B0" w:rsidRPr="00C905A4">
              <w:rPr>
                <w:rFonts w:ascii="Times New Roman" w:eastAsia="Calibri" w:hAnsi="Times New Roman" w:cs="Times New Roman"/>
                <w:lang w:val="hu-HU"/>
              </w:rPr>
              <w:t xml:space="preserve"> A tervezett tevékenység emberi egészségre kifejtett hatásait a 8. sz. melléklet tartalmazza – Egészségügyi kockázatértékelés. Már maga a diffúziós tanulmány elnevezés arra utal, hogy levegőszennyezésről lesz szó.</w:t>
            </w:r>
            <w:r w:rsidR="00AA7CBB" w:rsidRPr="00C905A4">
              <w:rPr>
                <w:rFonts w:ascii="Times New Roman" w:eastAsia="Calibri" w:hAnsi="Times New Roman" w:cs="Times New Roman"/>
                <w:lang w:val="hu-HU"/>
              </w:rPr>
              <w:t xml:space="preserve"> </w:t>
            </w:r>
            <w:r w:rsidR="00E121C5" w:rsidRPr="00C905A4">
              <w:rPr>
                <w:rFonts w:ascii="Times New Roman" w:eastAsia="Calibri" w:hAnsi="Times New Roman" w:cs="Times New Roman"/>
                <w:lang w:val="hu-HU"/>
              </w:rPr>
              <w:t>Mivel a tervezett tevékenység során más, mint a földgáz nem kerül elégetésre, így a levegőbe csak ebből a közegből származó ég</w:t>
            </w:r>
            <w:r w:rsidR="00D0584B" w:rsidRPr="00C905A4">
              <w:rPr>
                <w:rFonts w:ascii="Times New Roman" w:eastAsia="Calibri" w:hAnsi="Times New Roman" w:cs="Times New Roman"/>
                <w:lang w:val="hu-HU"/>
              </w:rPr>
              <w:t>éstermékek jutnak, valamint a fu</w:t>
            </w:r>
            <w:r w:rsidR="00E121C5" w:rsidRPr="00C905A4">
              <w:rPr>
                <w:rFonts w:ascii="Times New Roman" w:eastAsia="Calibri" w:hAnsi="Times New Roman" w:cs="Times New Roman"/>
                <w:lang w:val="hu-HU"/>
              </w:rPr>
              <w:t xml:space="preserve">gitív </w:t>
            </w:r>
            <w:r w:rsidR="00D0584B" w:rsidRPr="00C905A4">
              <w:rPr>
                <w:rFonts w:ascii="Times New Roman" w:eastAsia="Calibri" w:hAnsi="Times New Roman" w:cs="Times New Roman"/>
                <w:lang w:val="hu-HU"/>
              </w:rPr>
              <w:t>kibocsátáso</w:t>
            </w:r>
            <w:r w:rsidR="00E121C5" w:rsidRPr="00C905A4">
              <w:rPr>
                <w:rFonts w:ascii="Times New Roman" w:eastAsia="Calibri" w:hAnsi="Times New Roman" w:cs="Times New Roman"/>
                <w:lang w:val="hu-HU"/>
              </w:rPr>
              <w:t xml:space="preserve">k. </w:t>
            </w:r>
            <w:r w:rsidR="00D0584B" w:rsidRPr="00C905A4">
              <w:rPr>
                <w:rFonts w:ascii="Times New Roman" w:eastAsia="Calibri" w:hAnsi="Times New Roman" w:cs="Times New Roman"/>
                <w:lang w:val="hu-HU"/>
              </w:rPr>
              <w:t xml:space="preserve">Mindezeket a szennyező anyagokat pontosan meghatározták a tanulmányban és összehasonlították a max. megengedett határértékekkel.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15.</w:t>
            </w:r>
          </w:p>
        </w:tc>
        <w:tc>
          <w:tcPr>
            <w:tcW w:w="3918" w:type="dxa"/>
            <w:shd w:val="clear" w:color="auto" w:fill="auto"/>
          </w:tcPr>
          <w:p w:rsidR="00AA7CBB" w:rsidRPr="00C905A4" w:rsidRDefault="005D2E98" w:rsidP="00AA7CBB">
            <w:pPr>
              <w:rPr>
                <w:rFonts w:ascii="Times New Roman" w:eastAsia="Calibri" w:hAnsi="Times New Roman" w:cs="Times New Roman"/>
                <w:lang w:val="hu-HU"/>
              </w:rPr>
            </w:pPr>
            <w:r w:rsidRPr="00C905A4">
              <w:rPr>
                <w:rFonts w:ascii="Times New Roman" w:eastAsia="Calibri" w:hAnsi="Times New Roman" w:cs="Times New Roman"/>
                <w:lang w:val="hu-HU"/>
              </w:rPr>
              <w:t>Toxikus gázok keletkezése, leve</w:t>
            </w:r>
            <w:r w:rsidR="00074EBB" w:rsidRPr="00C905A4">
              <w:rPr>
                <w:rFonts w:ascii="Times New Roman" w:eastAsia="Calibri" w:hAnsi="Times New Roman" w:cs="Times New Roman"/>
                <w:lang w:val="hu-HU"/>
              </w:rPr>
              <w:t>g</w:t>
            </w:r>
            <w:r w:rsidRPr="00C905A4">
              <w:rPr>
                <w:rFonts w:ascii="Times New Roman" w:eastAsia="Calibri" w:hAnsi="Times New Roman" w:cs="Times New Roman"/>
                <w:lang w:val="hu-HU"/>
              </w:rPr>
              <w:t>őszennyezés</w:t>
            </w:r>
            <w:r w:rsidR="00AA7CBB" w:rsidRPr="00C905A4">
              <w:rPr>
                <w:rFonts w:ascii="Times New Roman" w:eastAsia="Calibri" w:hAnsi="Times New Roman" w:cs="Times New Roman"/>
                <w:lang w:val="hu-HU"/>
              </w:rPr>
              <w:t>.</w:t>
            </w:r>
          </w:p>
          <w:p w:rsidR="00AA7CBB" w:rsidRPr="00C905A4" w:rsidRDefault="00074EBB" w:rsidP="0031044A">
            <w:pPr>
              <w:rPr>
                <w:rFonts w:ascii="Times New Roman" w:eastAsia="Calibri" w:hAnsi="Times New Roman" w:cs="Times New Roman"/>
                <w:lang w:val="hu-HU"/>
              </w:rPr>
            </w:pPr>
            <w:r w:rsidRPr="00C905A4">
              <w:rPr>
                <w:rFonts w:ascii="Times New Roman" w:eastAsia="Calibri" w:hAnsi="Times New Roman" w:cs="Times New Roman"/>
                <w:lang w:val="hu-HU"/>
              </w:rPr>
              <w:t>A dokumentum lényegében elbagatellizálja a súlyos levegőszennyezést Párkány környékén annak ellenére, hogy megbízhatóan megállapítható, hogy</w:t>
            </w:r>
            <w:r w:rsidR="00741FB9" w:rsidRPr="00C905A4">
              <w:rPr>
                <w:rFonts w:ascii="Times New Roman" w:eastAsia="Calibri" w:hAnsi="Times New Roman" w:cs="Times New Roman"/>
                <w:lang w:val="hu-HU"/>
              </w:rPr>
              <w:t xml:space="preserve"> redukciós közegben való melegítés során, majd azt követően a hűtésnél a pirolízis során a szénhidrogének oxigénnel, nitrogénnel, kénnel, klórral, brómmal, stb. keverednek</w:t>
            </w:r>
            <w:r w:rsidR="0031044A" w:rsidRPr="00C905A4">
              <w:rPr>
                <w:rFonts w:ascii="Times New Roman" w:eastAsia="Calibri" w:hAnsi="Times New Roman" w:cs="Times New Roman"/>
                <w:lang w:val="hu-HU"/>
              </w:rPr>
              <w:t>, és ez toxikus és nagyon stabil vegyületek kialakulásához vezet.</w:t>
            </w:r>
          </w:p>
        </w:tc>
        <w:tc>
          <w:tcPr>
            <w:tcW w:w="3783" w:type="dxa"/>
            <w:shd w:val="clear" w:color="auto" w:fill="auto"/>
          </w:tcPr>
          <w:p w:rsidR="00AA7CBB" w:rsidRPr="00C905A4" w:rsidRDefault="0031044A"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hozzászólás szerzője nem értette meg, hogy minden termikus változás (melegítés és hűtés) zárt térben történik. </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A reakcióba csak magában a kiindulási anyagban található oxigén lép be</w:t>
            </w:r>
            <w:r w:rsidR="009F2703" w:rsidRPr="00C905A4">
              <w:rPr>
                <w:rFonts w:ascii="Times New Roman" w:eastAsia="Calibri" w:hAnsi="Times New Roman" w:cs="Times New Roman"/>
                <w:lang w:val="hu-HU"/>
              </w:rPr>
              <w:t>, nem pedig a külső környezetből.</w:t>
            </w:r>
          </w:p>
          <w:p w:rsidR="00AA7CBB" w:rsidRPr="00C905A4" w:rsidRDefault="009F2703" w:rsidP="009F2703">
            <w:pPr>
              <w:rPr>
                <w:rFonts w:ascii="Times New Roman" w:eastAsia="Calibri" w:hAnsi="Times New Roman" w:cs="Times New Roman"/>
                <w:lang w:val="hu-HU"/>
              </w:rPr>
            </w:pPr>
            <w:r w:rsidRPr="00C905A4">
              <w:rPr>
                <w:rFonts w:ascii="Times New Roman" w:eastAsia="Calibri" w:hAnsi="Times New Roman" w:cs="Times New Roman"/>
                <w:lang w:val="hu-HU"/>
              </w:rPr>
              <w:t xml:space="preserve">A zárt rendszerből semmilyen mérgező gázok nem juthatnak a levegőbe, kivéve balesetek esetén.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16.</w:t>
            </w:r>
          </w:p>
        </w:tc>
        <w:tc>
          <w:tcPr>
            <w:tcW w:w="3918" w:type="dxa"/>
            <w:shd w:val="clear" w:color="auto" w:fill="auto"/>
          </w:tcPr>
          <w:p w:rsidR="00AA7CBB" w:rsidRPr="00C905A4" w:rsidRDefault="00727590" w:rsidP="00AA7CBB">
            <w:pPr>
              <w:rPr>
                <w:rFonts w:ascii="Times New Roman" w:eastAsia="Calibri" w:hAnsi="Times New Roman" w:cs="Times New Roman"/>
                <w:lang w:val="hu-HU"/>
              </w:rPr>
            </w:pPr>
            <w:r w:rsidRPr="00C905A4">
              <w:rPr>
                <w:rFonts w:ascii="Times New Roman" w:eastAsia="Calibri" w:hAnsi="Times New Roman" w:cs="Times New Roman"/>
                <w:lang w:val="hu-HU"/>
              </w:rPr>
              <w:t>Mérgező aromás vegyületek kialakulása</w:t>
            </w:r>
          </w:p>
          <w:p w:rsidR="00AA7CBB" w:rsidRPr="00C905A4" w:rsidRDefault="008848AC" w:rsidP="00AA7CBB">
            <w:pPr>
              <w:rPr>
                <w:rFonts w:ascii="Times New Roman" w:eastAsia="Calibri" w:hAnsi="Times New Roman" w:cs="Times New Roman"/>
                <w:lang w:val="hu-HU"/>
              </w:rPr>
            </w:pPr>
            <w:r w:rsidRPr="00C905A4">
              <w:rPr>
                <w:rFonts w:ascii="Times New Roman" w:eastAsia="Calibri" w:hAnsi="Times New Roman" w:cs="Times New Roman"/>
                <w:lang w:val="hu-HU"/>
              </w:rPr>
              <w:t>A folyamatgázban nagy mennyiségben előfordulhatnak nagyon stabil aromás vegyületek, amelyek csak magas hőmérsékleten bomlanak (pl. Furánok, dioxinok).</w:t>
            </w:r>
          </w:p>
          <w:p w:rsidR="00AA7CBB" w:rsidRPr="00C905A4" w:rsidRDefault="00057DE9"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Némely esetben akár 1000 Celsius fok felett is stabilak, és több </w:t>
            </w:r>
            <w:r w:rsidR="00D46B01" w:rsidRPr="00C905A4">
              <w:rPr>
                <w:rFonts w:ascii="Times New Roman" w:eastAsia="Calibri" w:hAnsi="Times New Roman" w:cs="Times New Roman"/>
                <w:lang w:val="hu-HU"/>
              </w:rPr>
              <w:t>mint 1200 Celsius fok felett</w:t>
            </w:r>
            <w:r w:rsidRPr="00C905A4">
              <w:rPr>
                <w:rFonts w:ascii="Times New Roman" w:eastAsia="Calibri" w:hAnsi="Times New Roman" w:cs="Times New Roman"/>
                <w:lang w:val="hu-HU"/>
              </w:rPr>
              <w:t xml:space="preserve"> gyökökre bomlanak (pl. C3H3 propargil gyökök)</w:t>
            </w:r>
            <w:r w:rsidR="001B6995" w:rsidRPr="00C905A4">
              <w:rPr>
                <w:rFonts w:ascii="Times New Roman" w:eastAsia="Calibri" w:hAnsi="Times New Roman" w:cs="Times New Roman"/>
                <w:lang w:val="hu-HU"/>
              </w:rPr>
              <w:t>, amelyekből pl. az égéstermékek hűtése során mérgező gázok rekombinálódhatnak.</w:t>
            </w:r>
          </w:p>
          <w:p w:rsidR="00AA7CBB" w:rsidRPr="00C905A4" w:rsidRDefault="007A3168" w:rsidP="001035EB">
            <w:pPr>
              <w:rPr>
                <w:rFonts w:ascii="Times New Roman" w:eastAsia="Calibri" w:hAnsi="Times New Roman" w:cs="Times New Roman"/>
                <w:lang w:val="hu-HU"/>
              </w:rPr>
            </w:pPr>
            <w:r w:rsidRPr="00C905A4">
              <w:rPr>
                <w:rFonts w:ascii="Times New Roman" w:eastAsia="Calibri" w:hAnsi="Times New Roman" w:cs="Times New Roman"/>
                <w:lang w:val="hu-HU"/>
              </w:rPr>
              <w:t>Mindezek ellenére a dokumentáció tagadja a toxikus aromás vegyületek kialakulásának lehetőségét.</w:t>
            </w:r>
            <w:r w:rsidR="00B34E1A" w:rsidRPr="00C905A4">
              <w:rPr>
                <w:rFonts w:ascii="Times New Roman" w:eastAsia="Calibri" w:hAnsi="Times New Roman" w:cs="Times New Roman"/>
                <w:lang w:val="hu-HU"/>
              </w:rPr>
              <w:t xml:space="preserve"> </w:t>
            </w:r>
            <w:r w:rsidR="0013413B" w:rsidRPr="00C905A4">
              <w:rPr>
                <w:rFonts w:ascii="Times New Roman" w:eastAsia="Calibri" w:hAnsi="Times New Roman" w:cs="Times New Roman"/>
                <w:lang w:val="hu-HU"/>
              </w:rPr>
              <w:t>Például nyilvánvalóan hamis az az állítás, hogy „az előírt technológiai eljárások mellett a létesítmény üzemeltetése során nem keletkeznek más szennyező anyagok sem, mint pl.</w:t>
            </w:r>
            <w:r w:rsidR="000419FB" w:rsidRPr="00C905A4">
              <w:rPr>
                <w:rFonts w:ascii="Times New Roman" w:eastAsia="Calibri" w:hAnsi="Times New Roman" w:cs="Times New Roman"/>
                <w:lang w:val="hu-HU"/>
              </w:rPr>
              <w:t xml:space="preserve"> perzisztens szennyező </w:t>
            </w:r>
            <w:r w:rsidR="000419FB" w:rsidRPr="00C905A4">
              <w:rPr>
                <w:rFonts w:ascii="Times New Roman" w:eastAsia="Calibri" w:hAnsi="Times New Roman" w:cs="Times New Roman"/>
                <w:lang w:val="hu-HU"/>
              </w:rPr>
              <w:lastRenderedPageBreak/>
              <w:t>anyagok</w:t>
            </w:r>
            <w:r w:rsidR="00AA7CBB" w:rsidRPr="00C905A4">
              <w:rPr>
                <w:rFonts w:ascii="Times New Roman" w:eastAsia="Calibri" w:hAnsi="Times New Roman" w:cs="Times New Roman"/>
                <w:lang w:val="hu-HU"/>
              </w:rPr>
              <w:t xml:space="preserve"> (</w:t>
            </w:r>
            <w:r w:rsidR="000419FB" w:rsidRPr="00C905A4">
              <w:rPr>
                <w:rFonts w:ascii="Times New Roman" w:eastAsia="Calibri" w:hAnsi="Times New Roman" w:cs="Times New Roman"/>
                <w:lang w:val="hu-HU"/>
              </w:rPr>
              <w:t xml:space="preserve">ún. „POPs")" Ezek </w:t>
            </w:r>
            <w:r w:rsidR="00914E87" w:rsidRPr="00C905A4">
              <w:rPr>
                <w:rFonts w:ascii="Times New Roman" w:eastAsia="Calibri" w:hAnsi="Times New Roman" w:cs="Times New Roman"/>
                <w:lang w:val="hu-HU"/>
              </w:rPr>
              <w:t>keltezése</w:t>
            </w:r>
            <w:r w:rsidR="000419FB" w:rsidRPr="00C905A4">
              <w:rPr>
                <w:rFonts w:ascii="Times New Roman" w:eastAsia="Calibri" w:hAnsi="Times New Roman" w:cs="Times New Roman"/>
                <w:lang w:val="hu-HU"/>
              </w:rPr>
              <w:t xml:space="preserve"> elengedhetetlen a folyamat során, eliminációjuk csak részben lehetséges, és nagyon költséges.</w:t>
            </w:r>
            <w:r w:rsidR="00AA7CBB" w:rsidRPr="00C905A4">
              <w:rPr>
                <w:rFonts w:ascii="Times New Roman" w:eastAsia="Calibri" w:hAnsi="Times New Roman" w:cs="Times New Roman"/>
                <w:lang w:val="hu-HU"/>
              </w:rPr>
              <w:t xml:space="preserve"> </w:t>
            </w:r>
            <w:r w:rsidR="00513B8A" w:rsidRPr="00C905A4">
              <w:rPr>
                <w:rFonts w:ascii="Times New Roman" w:eastAsia="Calibri" w:hAnsi="Times New Roman" w:cs="Times New Roman"/>
                <w:lang w:val="hu-HU"/>
              </w:rPr>
              <w:t xml:space="preserve">Hasonlóan nem megalapozott az az állítás, hogy az előre meghatározott üzemhőmérsékleten </w:t>
            </w:r>
            <w:r w:rsidR="00AA7CBB" w:rsidRPr="00C905A4">
              <w:rPr>
                <w:rFonts w:ascii="Times New Roman" w:eastAsia="Calibri" w:hAnsi="Times New Roman" w:cs="Times New Roman"/>
                <w:lang w:val="hu-HU"/>
              </w:rPr>
              <w:t xml:space="preserve">(520 </w:t>
            </w:r>
            <w:r w:rsidR="00513B8A"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C) </w:t>
            </w:r>
            <w:r w:rsidR="00513B8A" w:rsidRPr="00C905A4">
              <w:rPr>
                <w:rFonts w:ascii="Times New Roman" w:eastAsia="Calibri" w:hAnsi="Times New Roman" w:cs="Times New Roman"/>
                <w:lang w:val="hu-HU"/>
              </w:rPr>
              <w:t xml:space="preserve">gumi vagy műanyagok pirolízise során </w:t>
            </w:r>
            <w:r w:rsidR="001035EB" w:rsidRPr="00C905A4">
              <w:rPr>
                <w:rFonts w:ascii="Times New Roman" w:eastAsia="Calibri" w:hAnsi="Times New Roman" w:cs="Times New Roman"/>
                <w:lang w:val="hu-HU"/>
              </w:rPr>
              <w:t>nem keletkeznek policiklusos aromás vegyületek.</w:t>
            </w:r>
          </w:p>
        </w:tc>
        <w:tc>
          <w:tcPr>
            <w:tcW w:w="3783" w:type="dxa"/>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Ne</w:t>
            </w:r>
            <w:r w:rsidR="00D46B01" w:rsidRPr="00C905A4">
              <w:rPr>
                <w:rFonts w:ascii="Times New Roman" w:eastAsia="Calibri" w:hAnsi="Times New Roman" w:cs="Times New Roman"/>
                <w:lang w:val="hu-HU"/>
              </w:rPr>
              <w:t>m releváns.</w:t>
            </w:r>
            <w:r w:rsidRPr="00C905A4">
              <w:rPr>
                <w:rFonts w:ascii="Times New Roman" w:eastAsia="Calibri" w:hAnsi="Times New Roman" w:cs="Times New Roman"/>
                <w:lang w:val="hu-HU"/>
              </w:rPr>
              <w:t xml:space="preserve"> </w:t>
            </w:r>
            <w:r w:rsidR="00D46B01" w:rsidRPr="00C905A4">
              <w:rPr>
                <w:rFonts w:ascii="Times New Roman" w:eastAsia="Calibri" w:hAnsi="Times New Roman" w:cs="Times New Roman"/>
                <w:lang w:val="hu-HU"/>
              </w:rPr>
              <w:t>Semmi, ami a feldolgozási folyamatba belép, és semmi, ami a feldolgozási folyamat során keletkezik, a tervezett tevékenység helyszínén nem kerül elégetésre.</w:t>
            </w:r>
            <w:r w:rsidRPr="00C905A4">
              <w:rPr>
                <w:rFonts w:ascii="Times New Roman" w:eastAsia="Calibri" w:hAnsi="Times New Roman" w:cs="Times New Roman"/>
                <w:lang w:val="hu-HU"/>
              </w:rPr>
              <w:t xml:space="preserve"> </w:t>
            </w:r>
          </w:p>
          <w:p w:rsidR="00AA7CBB" w:rsidRPr="00C905A4" w:rsidRDefault="00E02764" w:rsidP="00AA7CBB">
            <w:pPr>
              <w:rPr>
                <w:rFonts w:ascii="Times New Roman" w:eastAsia="Calibri" w:hAnsi="Times New Roman" w:cs="Times New Roman"/>
                <w:lang w:val="hu-HU"/>
              </w:rPr>
            </w:pPr>
            <w:r w:rsidRPr="00C905A4">
              <w:rPr>
                <w:rFonts w:ascii="Times New Roman" w:eastAsia="Calibri" w:hAnsi="Times New Roman" w:cs="Times New Roman"/>
                <w:lang w:val="hu-HU"/>
              </w:rPr>
              <w:t>Az összes termelt gázt elszállítják más vevőknek további feldolgozásra.</w:t>
            </w:r>
          </w:p>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Pol</w:t>
            </w:r>
            <w:r w:rsidR="00E02764" w:rsidRPr="00C905A4">
              <w:rPr>
                <w:rFonts w:ascii="Times New Roman" w:eastAsia="Calibri" w:hAnsi="Times New Roman" w:cs="Times New Roman"/>
                <w:lang w:val="hu-HU"/>
              </w:rPr>
              <w:t>iciklusos szénhidrogének a dízel üzemanyagban is találhatóak.</w:t>
            </w:r>
            <w:r w:rsidRPr="00C905A4">
              <w:rPr>
                <w:rFonts w:ascii="Times New Roman" w:eastAsia="Calibri" w:hAnsi="Times New Roman" w:cs="Times New Roman"/>
                <w:lang w:val="hu-HU"/>
              </w:rPr>
              <w:t xml:space="preserve"> </w:t>
            </w:r>
            <w:r w:rsidR="00E02764" w:rsidRPr="00C905A4">
              <w:rPr>
                <w:rFonts w:ascii="Times New Roman" w:eastAsia="Calibri" w:hAnsi="Times New Roman" w:cs="Times New Roman"/>
                <w:lang w:val="hu-HU"/>
              </w:rPr>
              <w:t xml:space="preserve">A szlovák </w:t>
            </w:r>
            <w:r w:rsidRPr="00C905A4">
              <w:rPr>
                <w:rFonts w:ascii="Times New Roman" w:eastAsia="Calibri" w:hAnsi="Times New Roman" w:cs="Times New Roman"/>
                <w:lang w:val="hu-HU"/>
              </w:rPr>
              <w:t xml:space="preserve">STN EN 590 </w:t>
            </w:r>
            <w:r w:rsidR="00E02764" w:rsidRPr="00C905A4">
              <w:rPr>
                <w:rFonts w:ascii="Times New Roman" w:eastAsia="Calibri" w:hAnsi="Times New Roman" w:cs="Times New Roman"/>
                <w:lang w:val="hu-HU"/>
              </w:rPr>
              <w:t xml:space="preserve">szabvány szerint </w:t>
            </w:r>
            <w:r w:rsidR="001A6477" w:rsidRPr="00C905A4">
              <w:rPr>
                <w:rFonts w:ascii="Times New Roman" w:eastAsia="Calibri" w:hAnsi="Times New Roman" w:cs="Times New Roman"/>
                <w:lang w:val="hu-HU"/>
              </w:rPr>
              <w:t>megengedett a tartalmuk 11 tömeg%-ig.</w:t>
            </w:r>
            <w:r w:rsidR="001A6477" w:rsidRPr="00C905A4">
              <w:rPr>
                <w:rFonts w:ascii="Arial" w:hAnsi="Arial" w:cs="Arial"/>
                <w:color w:val="222222"/>
                <w:sz w:val="16"/>
                <w:szCs w:val="16"/>
                <w:lang w:val="hu-HU"/>
              </w:rPr>
              <w:t xml:space="preserve"> </w:t>
            </w:r>
            <w:r w:rsidR="001A6477" w:rsidRPr="00C905A4">
              <w:rPr>
                <w:rFonts w:ascii="Times New Roman" w:eastAsia="Calibri" w:hAnsi="Times New Roman" w:cs="Times New Roman"/>
                <w:lang w:val="hu-HU"/>
              </w:rPr>
              <w:t>Az elvégzett elemzés szerint (a tanulmány 5. sz. melléklete) a policiklusos szénhidrogének százalékos aránya az ellenőrzött mintában 2,4 tömeg%.</w:t>
            </w:r>
            <w:r w:rsidRPr="00C905A4">
              <w:rPr>
                <w:rFonts w:ascii="Times New Roman" w:eastAsia="Calibri" w:hAnsi="Times New Roman" w:cs="Times New Roman"/>
                <w:lang w:val="hu-HU"/>
              </w:rPr>
              <w:t xml:space="preserve">. </w:t>
            </w:r>
          </w:p>
          <w:p w:rsidR="00AA7CBB" w:rsidRPr="00C905A4" w:rsidRDefault="001A6477" w:rsidP="008A35F4">
            <w:pPr>
              <w:rPr>
                <w:rFonts w:ascii="Times New Roman" w:eastAsia="Calibri" w:hAnsi="Times New Roman" w:cs="Times New Roman"/>
                <w:lang w:val="hu-HU"/>
              </w:rPr>
            </w:pPr>
            <w:r w:rsidRPr="00C905A4">
              <w:rPr>
                <w:rFonts w:ascii="Times New Roman" w:eastAsia="Calibri" w:hAnsi="Times New Roman" w:cs="Times New Roman"/>
                <w:lang w:val="hu-HU"/>
              </w:rPr>
              <w:t>Jelen tanulmány 5. sz. mellékletében</w:t>
            </w:r>
            <w:r w:rsidR="00E7210E" w:rsidRPr="00C905A4">
              <w:rPr>
                <w:rFonts w:ascii="Times New Roman" w:eastAsia="Calibri" w:hAnsi="Times New Roman" w:cs="Times New Roman"/>
                <w:lang w:val="hu-HU"/>
              </w:rPr>
              <w:t xml:space="preserve"> találhatók a Vizsgálati jegyzőkönyvek.</w:t>
            </w:r>
            <w:r w:rsidR="00AA7CBB" w:rsidRPr="00C905A4">
              <w:rPr>
                <w:rFonts w:ascii="Times New Roman" w:eastAsia="Calibri" w:hAnsi="Times New Roman" w:cs="Times New Roman"/>
                <w:lang w:val="hu-HU"/>
              </w:rPr>
              <w:t xml:space="preserve"> </w:t>
            </w:r>
            <w:r w:rsidR="00E7210E" w:rsidRPr="00C905A4">
              <w:rPr>
                <w:rFonts w:ascii="Times New Roman" w:eastAsia="Calibri" w:hAnsi="Times New Roman" w:cs="Times New Roman"/>
                <w:lang w:val="hu-HU"/>
              </w:rPr>
              <w:t xml:space="preserve">Ezek a jegyzőkönyvek azt mutatják, </w:t>
            </w:r>
            <w:r w:rsidR="00E7210E" w:rsidRPr="00C905A4">
              <w:rPr>
                <w:rFonts w:ascii="Times New Roman" w:eastAsia="Calibri" w:hAnsi="Times New Roman" w:cs="Times New Roman"/>
                <w:lang w:val="hu-HU"/>
              </w:rPr>
              <w:lastRenderedPageBreak/>
              <w:t xml:space="preserve">hogy a javasolt technológia által feldolgozott vegyes műanyaghulladékból előállított folyékony másodlagos üzemanyag megfelel a másodlagos üzemanyagok minőségi követelményeinek a </w:t>
            </w:r>
            <w:r w:rsidR="008A35F4" w:rsidRPr="00C905A4">
              <w:rPr>
                <w:rFonts w:ascii="Times New Roman" w:eastAsia="Calibri" w:hAnsi="Times New Roman" w:cs="Times New Roman"/>
                <w:lang w:val="hu-HU"/>
              </w:rPr>
              <w:t>T.t. 228/2014 sz. rendelet értelmében</w:t>
            </w:r>
            <w:r w:rsidR="00E7210E" w:rsidRPr="00C905A4">
              <w:rPr>
                <w:rFonts w:ascii="Times New Roman" w:eastAsia="Calibri" w:hAnsi="Times New Roman" w:cs="Times New Roman"/>
                <w:lang w:val="hu-HU"/>
              </w:rPr>
              <w:t xml:space="preserve"> minden meghatározott paraméterre vonatkozóan.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17.</w:t>
            </w:r>
          </w:p>
        </w:tc>
        <w:tc>
          <w:tcPr>
            <w:tcW w:w="3918" w:type="dxa"/>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N</w:t>
            </w:r>
            <w:r w:rsidR="008A35F4" w:rsidRPr="00C905A4">
              <w:rPr>
                <w:rFonts w:ascii="Times New Roman" w:eastAsia="Calibri" w:hAnsi="Times New Roman" w:cs="Times New Roman"/>
                <w:lang w:val="hu-HU"/>
              </w:rPr>
              <w:t>em találunk semmilyen információt a mosás során keletkező szennyvízről.</w:t>
            </w:r>
          </w:p>
          <w:p w:rsidR="00AA7CBB" w:rsidRPr="00C905A4" w:rsidRDefault="008A35F4" w:rsidP="00A55D5B">
            <w:pPr>
              <w:rPr>
                <w:rFonts w:ascii="Times New Roman" w:eastAsia="Calibri" w:hAnsi="Times New Roman" w:cs="Times New Roman"/>
                <w:lang w:val="hu-HU"/>
              </w:rPr>
            </w:pPr>
            <w:r w:rsidRPr="00C905A4">
              <w:rPr>
                <w:rFonts w:ascii="Times New Roman" w:eastAsia="Calibri" w:hAnsi="Times New Roman" w:cs="Times New Roman"/>
                <w:lang w:val="hu-HU"/>
              </w:rPr>
              <w:t>A d</w:t>
            </w:r>
            <w:r w:rsidR="00AA7CBB" w:rsidRPr="00C905A4">
              <w:rPr>
                <w:rFonts w:ascii="Times New Roman" w:eastAsia="Calibri" w:hAnsi="Times New Roman" w:cs="Times New Roman"/>
                <w:lang w:val="hu-HU"/>
              </w:rPr>
              <w:t>okument</w:t>
            </w:r>
            <w:r w:rsidRPr="00C905A4">
              <w:rPr>
                <w:rFonts w:ascii="Times New Roman" w:eastAsia="Calibri" w:hAnsi="Times New Roman" w:cs="Times New Roman"/>
                <w:lang w:val="hu-HU"/>
              </w:rPr>
              <w:t xml:space="preserve">um tagadja a szennyvíz keletkezését annak ellenére, hogy ezek az információk elengedhetetlenek </w:t>
            </w:r>
            <w:r w:rsidR="00A55D5B" w:rsidRPr="00C905A4">
              <w:rPr>
                <w:rFonts w:ascii="Times New Roman" w:eastAsia="Calibri" w:hAnsi="Times New Roman" w:cs="Times New Roman"/>
                <w:lang w:val="hu-HU"/>
              </w:rPr>
              <w:t xml:space="preserve">a Duna mentén/Párkány, Esztergom, stb. élő lakosságra vonatkozó kockázatok értékeléséhez. </w:t>
            </w:r>
          </w:p>
        </w:tc>
        <w:tc>
          <w:tcPr>
            <w:tcW w:w="3783" w:type="dxa"/>
            <w:shd w:val="clear" w:color="auto" w:fill="auto"/>
          </w:tcPr>
          <w:p w:rsidR="00AA7CBB" w:rsidRPr="00C905A4" w:rsidRDefault="00D048E4" w:rsidP="00D048E4">
            <w:pPr>
              <w:rPr>
                <w:rFonts w:ascii="Times New Roman" w:eastAsia="Calibri" w:hAnsi="Times New Roman" w:cs="Times New Roman"/>
                <w:lang w:val="hu-HU"/>
              </w:rPr>
            </w:pPr>
            <w:r w:rsidRPr="00C905A4">
              <w:rPr>
                <w:rFonts w:ascii="Times New Roman" w:eastAsia="Calibri" w:hAnsi="Times New Roman" w:cs="Times New Roman"/>
                <w:lang w:val="hu-HU"/>
              </w:rPr>
              <w:t>A d</w:t>
            </w:r>
            <w:r w:rsidR="00AA7CBB" w:rsidRPr="00C905A4">
              <w:rPr>
                <w:rFonts w:ascii="Times New Roman" w:eastAsia="Calibri" w:hAnsi="Times New Roman" w:cs="Times New Roman"/>
                <w:lang w:val="hu-HU"/>
              </w:rPr>
              <w:t>okument</w:t>
            </w:r>
            <w:r w:rsidRPr="00C905A4">
              <w:rPr>
                <w:rFonts w:ascii="Times New Roman" w:eastAsia="Calibri" w:hAnsi="Times New Roman" w:cs="Times New Roman"/>
                <w:lang w:val="hu-HU"/>
              </w:rPr>
              <w:t>um nem tagadja a szennyvíz keletkezését. A B. rész II. fejezet 2 pontja említi a szennyvíz keletkezését és kezelési módját.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18.</w:t>
            </w:r>
          </w:p>
        </w:tc>
        <w:tc>
          <w:tcPr>
            <w:tcW w:w="3918" w:type="dxa"/>
            <w:shd w:val="clear" w:color="auto" w:fill="auto"/>
          </w:tcPr>
          <w:p w:rsidR="00AA7CBB" w:rsidRPr="00C905A4" w:rsidRDefault="00D048E4" w:rsidP="00AA7CBB">
            <w:pPr>
              <w:rPr>
                <w:rFonts w:ascii="Times New Roman" w:eastAsia="Calibri" w:hAnsi="Times New Roman" w:cs="Times New Roman"/>
                <w:lang w:val="hu-HU"/>
              </w:rPr>
            </w:pPr>
            <w:r w:rsidRPr="00C905A4">
              <w:rPr>
                <w:rFonts w:ascii="Times New Roman" w:eastAsia="Calibri" w:hAnsi="Times New Roman" w:cs="Times New Roman"/>
                <w:lang w:val="hu-HU"/>
              </w:rPr>
              <w:t>Szag</w:t>
            </w:r>
          </w:p>
          <w:p w:rsidR="00AA7CBB" w:rsidRPr="00C905A4" w:rsidRDefault="00D048E4" w:rsidP="004225D9">
            <w:pPr>
              <w:rPr>
                <w:rFonts w:ascii="Times New Roman" w:eastAsia="Calibri" w:hAnsi="Times New Roman" w:cs="Times New Roman"/>
                <w:lang w:val="hu-HU"/>
              </w:rPr>
            </w:pPr>
            <w:r w:rsidRPr="00C905A4">
              <w:rPr>
                <w:rFonts w:ascii="Times New Roman" w:eastAsia="Calibri" w:hAnsi="Times New Roman" w:cs="Times New Roman"/>
                <w:lang w:val="hu-HU"/>
              </w:rPr>
              <w:t xml:space="preserve">A tervezett tevékenység nagy </w:t>
            </w:r>
            <w:r w:rsidR="004225D9" w:rsidRPr="00C905A4">
              <w:rPr>
                <w:rFonts w:ascii="Times New Roman" w:eastAsia="Calibri" w:hAnsi="Times New Roman" w:cs="Times New Roman"/>
                <w:lang w:val="hu-HU"/>
              </w:rPr>
              <w:t xml:space="preserve">szagot okoz, de a dokumentum ezt tagadja. </w:t>
            </w:r>
            <w:r w:rsidR="00AA7CBB" w:rsidRPr="00C905A4">
              <w:rPr>
                <w:rFonts w:ascii="Times New Roman" w:eastAsia="Calibri" w:hAnsi="Times New Roman" w:cs="Times New Roman"/>
                <w:lang w:val="hu-HU"/>
              </w:rPr>
              <w:t xml:space="preserve"> </w:t>
            </w:r>
            <w:r w:rsidR="004225D9" w:rsidRPr="00C905A4">
              <w:rPr>
                <w:rFonts w:ascii="Times New Roman" w:eastAsia="Calibri" w:hAnsi="Times New Roman" w:cs="Times New Roman"/>
                <w:lang w:val="hu-HU"/>
              </w:rPr>
              <w:t>A már meglévő üzemek (pl. Dunaharasztiban) tapasztalatai azt mutatják, hogy már a tárolás is nagy szagot okoz.</w:t>
            </w:r>
          </w:p>
        </w:tc>
        <w:tc>
          <w:tcPr>
            <w:tcW w:w="3783" w:type="dxa"/>
            <w:shd w:val="clear" w:color="auto" w:fill="auto"/>
          </w:tcPr>
          <w:p w:rsidR="00AA7CBB" w:rsidRPr="00C905A4" w:rsidRDefault="004225D9" w:rsidP="0022333F">
            <w:pPr>
              <w:rPr>
                <w:rFonts w:ascii="Times New Roman" w:eastAsia="Calibri" w:hAnsi="Times New Roman" w:cs="Times New Roman"/>
                <w:lang w:val="hu-HU"/>
              </w:rPr>
            </w:pPr>
            <w:r w:rsidRPr="00C905A4">
              <w:rPr>
                <w:rFonts w:ascii="Times New Roman" w:eastAsia="Calibri" w:hAnsi="Times New Roman" w:cs="Times New Roman"/>
                <w:lang w:val="hu-HU"/>
              </w:rPr>
              <w:t xml:space="preserve">Szlovákiában több éven keresztül működtek  </w:t>
            </w:r>
            <w:r w:rsidR="00576618" w:rsidRPr="00C905A4">
              <w:rPr>
                <w:rFonts w:ascii="Times New Roman" w:eastAsia="Calibri" w:hAnsi="Times New Roman" w:cs="Times New Roman"/>
                <w:lang w:val="hu-HU"/>
              </w:rPr>
              <w:t xml:space="preserve">PCP700 pirolízis berendezések </w:t>
            </w:r>
            <w:r w:rsidR="00AA7CBB" w:rsidRPr="00C905A4">
              <w:rPr>
                <w:rFonts w:ascii="Times New Roman" w:eastAsia="Calibri" w:hAnsi="Times New Roman" w:cs="Times New Roman"/>
                <w:lang w:val="hu-HU"/>
              </w:rPr>
              <w:t>(</w:t>
            </w:r>
            <w:r w:rsidR="005765D6" w:rsidRPr="00C905A4">
              <w:rPr>
                <w:rFonts w:ascii="Times New Roman" w:eastAsia="Calibri" w:hAnsi="Times New Roman" w:cs="Times New Roman"/>
                <w:lang w:val="hu-HU"/>
              </w:rPr>
              <w:t>Szepsi, Losonc, L</w:t>
            </w:r>
            <w:r w:rsidR="00AA7CBB" w:rsidRPr="00C905A4">
              <w:rPr>
                <w:rFonts w:ascii="Times New Roman" w:eastAsia="Calibri" w:hAnsi="Times New Roman" w:cs="Times New Roman"/>
                <w:lang w:val="hu-HU"/>
              </w:rPr>
              <w:t xml:space="preserve">ieskovec). </w:t>
            </w:r>
            <w:r w:rsidR="00F15666" w:rsidRPr="00C905A4">
              <w:rPr>
                <w:rFonts w:ascii="Times New Roman" w:eastAsia="Calibri" w:hAnsi="Times New Roman" w:cs="Times New Roman"/>
                <w:lang w:val="hu-HU"/>
              </w:rPr>
              <w:t xml:space="preserve">Próba üzemmódban van a PEC1000 pirolízis berendezés Szereden. </w:t>
            </w:r>
            <w:r w:rsidR="00AA7CBB" w:rsidRPr="00C905A4">
              <w:rPr>
                <w:rFonts w:ascii="Times New Roman" w:eastAsia="Calibri" w:hAnsi="Times New Roman" w:cs="Times New Roman"/>
                <w:lang w:val="hu-HU"/>
              </w:rPr>
              <w:t xml:space="preserve"> </w:t>
            </w:r>
            <w:r w:rsidR="00F15666" w:rsidRPr="00C905A4">
              <w:rPr>
                <w:rFonts w:ascii="Times New Roman" w:eastAsia="Calibri" w:hAnsi="Times New Roman" w:cs="Times New Roman"/>
                <w:lang w:val="hu-HU"/>
              </w:rPr>
              <w:t>A tanulmány benyújtói ezeket az üzemeket ismerik. Látogatásaik során soha nem tapasztalták a kellemetlen szagot.</w:t>
            </w:r>
            <w:r w:rsidR="00AA7CBB" w:rsidRPr="00C905A4">
              <w:rPr>
                <w:rFonts w:ascii="Times New Roman" w:eastAsia="Calibri" w:hAnsi="Times New Roman" w:cs="Times New Roman"/>
                <w:lang w:val="hu-HU"/>
              </w:rPr>
              <w:t xml:space="preserve"> </w:t>
            </w:r>
            <w:r w:rsidR="001323D5" w:rsidRPr="00C905A4">
              <w:rPr>
                <w:rFonts w:ascii="Times New Roman" w:eastAsia="Calibri" w:hAnsi="Times New Roman" w:cs="Times New Roman"/>
                <w:lang w:val="hu-HU"/>
              </w:rPr>
              <w:t>Erre a tényre nincsenek panaszok az üzemek közelében élő emberek részéről.</w:t>
            </w:r>
            <w:r w:rsidR="00AA7CBB" w:rsidRPr="00C905A4">
              <w:rPr>
                <w:rFonts w:ascii="Times New Roman" w:eastAsia="Calibri" w:hAnsi="Times New Roman" w:cs="Times New Roman"/>
                <w:lang w:val="hu-HU"/>
              </w:rPr>
              <w:t xml:space="preserve"> </w:t>
            </w:r>
            <w:r w:rsidR="001323D5" w:rsidRPr="00C905A4">
              <w:rPr>
                <w:rFonts w:ascii="Times New Roman" w:eastAsia="Calibri" w:hAnsi="Times New Roman" w:cs="Times New Roman"/>
                <w:lang w:val="hu-HU"/>
              </w:rPr>
              <w:t>Dunaharasztiban a kiindulási alapanyagok használt gumiabroncsok. Igaz, hogy a tárolt gumiabroncsok nagyobb mennyisége már áraszt klasszikus gumiszagot.</w:t>
            </w:r>
            <w:r w:rsidR="00AA7CBB" w:rsidRPr="00C905A4">
              <w:rPr>
                <w:rFonts w:ascii="Times New Roman" w:eastAsia="Calibri" w:hAnsi="Times New Roman" w:cs="Times New Roman"/>
                <w:lang w:val="hu-HU"/>
              </w:rPr>
              <w:t xml:space="preserve"> </w:t>
            </w:r>
            <w:r w:rsidR="0022333F" w:rsidRPr="00C905A4">
              <w:rPr>
                <w:rFonts w:ascii="Times New Roman" w:eastAsia="Calibri" w:hAnsi="Times New Roman" w:cs="Times New Roman"/>
                <w:lang w:val="hu-HU"/>
              </w:rPr>
              <w:t>A benyújtott tanulmány keretén belül nem várható nagyobb mennyiségű gumiabroncs tárolása.</w:t>
            </w:r>
          </w:p>
        </w:tc>
      </w:tr>
      <w:tr w:rsidR="00F42F12"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19.</w:t>
            </w:r>
          </w:p>
        </w:tc>
        <w:tc>
          <w:tcPr>
            <w:tcW w:w="3918" w:type="dxa"/>
            <w:shd w:val="clear" w:color="auto" w:fill="auto"/>
          </w:tcPr>
          <w:p w:rsidR="00AA7CBB" w:rsidRPr="00C905A4" w:rsidRDefault="00016DF6" w:rsidP="00AA7CBB">
            <w:pPr>
              <w:rPr>
                <w:rFonts w:ascii="Times New Roman" w:eastAsia="Calibri" w:hAnsi="Times New Roman" w:cs="Times New Roman"/>
                <w:lang w:val="hu-HU"/>
              </w:rPr>
            </w:pPr>
            <w:r w:rsidRPr="00C905A4">
              <w:rPr>
                <w:rFonts w:ascii="Times New Roman" w:eastAsia="Calibri" w:hAnsi="Times New Roman" w:cs="Times New Roman"/>
                <w:lang w:val="hu-HU"/>
              </w:rPr>
              <w:t>A dokumentum nem foglalkozik az esetleges balesetekkel.</w:t>
            </w:r>
          </w:p>
        </w:tc>
        <w:tc>
          <w:tcPr>
            <w:tcW w:w="3783" w:type="dxa"/>
            <w:shd w:val="clear" w:color="auto" w:fill="auto"/>
          </w:tcPr>
          <w:p w:rsidR="00AA7CBB" w:rsidRPr="00C905A4" w:rsidRDefault="00016DF6" w:rsidP="00AA7CBB">
            <w:pPr>
              <w:rPr>
                <w:rFonts w:ascii="Times New Roman" w:eastAsia="Calibri" w:hAnsi="Times New Roman" w:cs="Times New Roman"/>
                <w:lang w:val="hu-HU"/>
              </w:rPr>
            </w:pPr>
            <w:r w:rsidRPr="00C905A4">
              <w:rPr>
                <w:rFonts w:ascii="Times New Roman" w:eastAsia="Calibri" w:hAnsi="Times New Roman" w:cs="Times New Roman"/>
                <w:lang w:val="hu-HU"/>
              </w:rPr>
              <w:t>A C. rész III. fejezet, 19. pont</w:t>
            </w:r>
            <w:r w:rsidR="0030393B" w:rsidRPr="00C905A4">
              <w:rPr>
                <w:rFonts w:ascii="Times New Roman" w:eastAsia="Calibri" w:hAnsi="Times New Roman" w:cs="Times New Roman"/>
                <w:lang w:val="hu-HU"/>
              </w:rPr>
              <w:t>jában – Működési kockázatok</w:t>
            </w:r>
            <w:r w:rsidR="00AA7CBB" w:rsidRPr="00C905A4">
              <w:rPr>
                <w:rFonts w:ascii="Times New Roman" w:eastAsia="Calibri" w:hAnsi="Times New Roman" w:cs="Times New Roman"/>
                <w:lang w:val="hu-HU"/>
              </w:rPr>
              <w:t xml:space="preserve"> </w:t>
            </w:r>
            <w:r w:rsidR="0030393B" w:rsidRPr="00C905A4">
              <w:rPr>
                <w:rFonts w:ascii="Times New Roman" w:eastAsia="Calibri" w:hAnsi="Times New Roman" w:cs="Times New Roman"/>
                <w:lang w:val="hu-HU"/>
              </w:rPr>
              <w:t>és a területre gyakorolt potenciális hatásuk értékelésre kerültek az építkezés és üzemeltetés során jelentkező</w:t>
            </w:r>
            <w:r w:rsidR="00D55146" w:rsidRPr="00C905A4">
              <w:rPr>
                <w:rFonts w:ascii="Times New Roman" w:eastAsia="Calibri" w:hAnsi="Times New Roman" w:cs="Times New Roman"/>
                <w:lang w:val="hu-HU"/>
              </w:rPr>
              <w:t xml:space="preserve"> </w:t>
            </w:r>
            <w:r w:rsidR="00DC79FF" w:rsidRPr="00C905A4">
              <w:rPr>
                <w:rFonts w:ascii="Times New Roman" w:eastAsia="Calibri" w:hAnsi="Times New Roman" w:cs="Times New Roman"/>
                <w:lang w:val="hu-HU"/>
              </w:rPr>
              <w:t xml:space="preserve">balesetek </w:t>
            </w:r>
            <w:r w:rsidR="00991672" w:rsidRPr="00C905A4">
              <w:rPr>
                <w:rFonts w:ascii="Times New Roman" w:eastAsia="Calibri" w:hAnsi="Times New Roman" w:cs="Times New Roman"/>
                <w:lang w:val="hu-HU"/>
              </w:rPr>
              <w:t xml:space="preserve">potenciális </w:t>
            </w:r>
            <w:r w:rsidR="00DC79FF" w:rsidRPr="00C905A4">
              <w:rPr>
                <w:rFonts w:ascii="Times New Roman" w:eastAsia="Calibri" w:hAnsi="Times New Roman" w:cs="Times New Roman"/>
                <w:lang w:val="hu-HU"/>
              </w:rPr>
              <w:t>lehetőségei.</w:t>
            </w:r>
          </w:p>
          <w:p w:rsidR="00AA7CBB" w:rsidRPr="00C905A4" w:rsidRDefault="00991672" w:rsidP="00AA7CBB">
            <w:pPr>
              <w:rPr>
                <w:rFonts w:ascii="Times New Roman" w:eastAsia="Calibri" w:hAnsi="Times New Roman" w:cs="Times New Roman"/>
                <w:lang w:val="hu-HU"/>
              </w:rPr>
            </w:pPr>
            <w:r w:rsidRPr="00C905A4">
              <w:rPr>
                <w:rFonts w:ascii="Times New Roman" w:eastAsia="Calibri" w:hAnsi="Times New Roman" w:cs="Times New Roman"/>
                <w:lang w:val="hu-HU"/>
              </w:rPr>
              <w:t>Ezzel összefüggésben a C. rész IV. fejezete konkrét intézkedéseket javasol a balesetek megelőzésére.</w:t>
            </w:r>
            <w:r w:rsidR="00AA7CBB" w:rsidRPr="00C905A4">
              <w:rPr>
                <w:rFonts w:ascii="Times New Roman" w:eastAsia="Calibri" w:hAnsi="Times New Roman" w:cs="Times New Roman"/>
                <w:lang w:val="hu-HU"/>
              </w:rPr>
              <w:t xml:space="preserve"> </w:t>
            </w:r>
          </w:p>
          <w:p w:rsidR="00AA7CBB" w:rsidRPr="00C905A4" w:rsidRDefault="00FC621F" w:rsidP="00FC621F">
            <w:pPr>
              <w:rPr>
                <w:rFonts w:ascii="Times New Roman" w:eastAsia="Calibri" w:hAnsi="Times New Roman" w:cs="Times New Roman"/>
                <w:lang w:val="hu-HU"/>
              </w:rPr>
            </w:pPr>
            <w:r w:rsidRPr="00C905A4">
              <w:rPr>
                <w:rFonts w:ascii="Times New Roman" w:eastAsia="Calibri" w:hAnsi="Times New Roman" w:cs="Times New Roman"/>
                <w:lang w:val="hu-HU"/>
              </w:rPr>
              <w:t>Tekintettel az üzem tűzveszélyességére az üzemeltetés megkezdése előtt a T.t. 128/2015 sz. törvény szerint kidolgozásra kerül egy Készenléti terv.</w:t>
            </w:r>
          </w:p>
        </w:tc>
      </w:tr>
      <w:tr w:rsidR="00F42F12"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20.</w:t>
            </w:r>
          </w:p>
        </w:tc>
        <w:tc>
          <w:tcPr>
            <w:tcW w:w="3918" w:type="dxa"/>
            <w:shd w:val="clear" w:color="auto" w:fill="auto"/>
          </w:tcPr>
          <w:p w:rsidR="00AA7CBB" w:rsidRPr="00C905A4" w:rsidRDefault="004E67EA" w:rsidP="00D80E01">
            <w:pPr>
              <w:tabs>
                <w:tab w:val="left" w:pos="1993"/>
              </w:tabs>
              <w:rPr>
                <w:rFonts w:ascii="Times New Roman" w:eastAsia="Calibri" w:hAnsi="Times New Roman" w:cs="Times New Roman"/>
                <w:lang w:val="hu-HU"/>
              </w:rPr>
            </w:pPr>
            <w:r w:rsidRPr="00C905A4">
              <w:rPr>
                <w:rFonts w:ascii="Times New Roman" w:eastAsia="Calibri" w:hAnsi="Times New Roman" w:cs="Times New Roman"/>
                <w:lang w:val="hu-HU"/>
              </w:rPr>
              <w:t xml:space="preserve">A dokumentum fontos tényeket szeretne eltitkolni, </w:t>
            </w:r>
            <w:r w:rsidR="00D80E01" w:rsidRPr="00C905A4">
              <w:rPr>
                <w:rFonts w:ascii="Times New Roman" w:eastAsia="Calibri" w:hAnsi="Times New Roman" w:cs="Times New Roman"/>
                <w:lang w:val="hu-HU"/>
              </w:rPr>
              <w:t xml:space="preserve">és több hamis állítást tartalmaz. </w:t>
            </w:r>
            <w:r w:rsidR="00AA7CBB" w:rsidRPr="00C905A4">
              <w:rPr>
                <w:rFonts w:ascii="Times New Roman" w:eastAsia="Calibri" w:hAnsi="Times New Roman" w:cs="Times New Roman"/>
                <w:lang w:val="hu-HU"/>
              </w:rPr>
              <w:t xml:space="preserve"> </w:t>
            </w:r>
            <w:r w:rsidR="00D80E01" w:rsidRPr="00C905A4">
              <w:rPr>
                <w:rFonts w:ascii="Times New Roman" w:eastAsia="Calibri" w:hAnsi="Times New Roman" w:cs="Times New Roman"/>
                <w:lang w:val="hu-HU"/>
              </w:rPr>
              <w:t xml:space="preserve">Megpróbálja azt a hamis benyomást kelteni, hogy ne számítsunk környezeti veszélyekre vagy környezeti hatásokra az építés és üzemeltetés során. </w:t>
            </w:r>
          </w:p>
        </w:tc>
        <w:tc>
          <w:tcPr>
            <w:tcW w:w="3783" w:type="dxa"/>
            <w:shd w:val="clear" w:color="auto" w:fill="auto"/>
          </w:tcPr>
          <w:p w:rsidR="00AA7CBB" w:rsidRPr="00C905A4" w:rsidRDefault="003D4E32" w:rsidP="009048A5">
            <w:pPr>
              <w:rPr>
                <w:rFonts w:ascii="Times New Roman" w:eastAsia="Calibri" w:hAnsi="Times New Roman" w:cs="Times New Roman"/>
                <w:lang w:val="hu-HU"/>
              </w:rPr>
            </w:pPr>
            <w:r w:rsidRPr="00C905A4">
              <w:rPr>
                <w:rFonts w:ascii="Times New Roman" w:eastAsia="Calibri" w:hAnsi="Times New Roman" w:cs="Times New Roman"/>
                <w:lang w:val="hu-HU"/>
              </w:rPr>
              <w:t xml:space="preserve">A dokumentum a T.t. 24/2006 sz. törvénynek megfelelően került kidolgozásra. A különösen fontos és döntő tényeket a megfelelő képesítéssel rendelkező személyek szakvéleményei támasztják alá, </w:t>
            </w:r>
            <w:r w:rsidR="002570DD" w:rsidRPr="00C905A4">
              <w:rPr>
                <w:rFonts w:ascii="Times New Roman" w:eastAsia="Calibri" w:hAnsi="Times New Roman" w:cs="Times New Roman"/>
                <w:lang w:val="hu-HU"/>
              </w:rPr>
              <w:t>akiknek a neve és képesítése dokumentálva van.</w:t>
            </w:r>
            <w:r w:rsidR="00AA7CBB" w:rsidRPr="00C905A4">
              <w:rPr>
                <w:rFonts w:ascii="Times New Roman" w:eastAsia="Calibri" w:hAnsi="Times New Roman" w:cs="Times New Roman"/>
                <w:lang w:val="hu-HU"/>
              </w:rPr>
              <w:t xml:space="preserve"> </w:t>
            </w:r>
            <w:r w:rsidR="002570DD" w:rsidRPr="00C905A4">
              <w:rPr>
                <w:rFonts w:ascii="Times New Roman" w:eastAsia="Calibri" w:hAnsi="Times New Roman" w:cs="Times New Roman"/>
                <w:lang w:val="hu-HU"/>
              </w:rPr>
              <w:t xml:space="preserve">Annak a </w:t>
            </w:r>
            <w:r w:rsidR="002570DD" w:rsidRPr="00C905A4">
              <w:rPr>
                <w:rFonts w:ascii="Times New Roman" w:eastAsia="Calibri" w:hAnsi="Times New Roman" w:cs="Times New Roman"/>
                <w:lang w:val="hu-HU"/>
              </w:rPr>
              <w:lastRenderedPageBreak/>
              <w:t xml:space="preserve">személynek a szakképesítése, aki ilyen módon dehonesztálja </w:t>
            </w:r>
            <w:r w:rsidR="00D73976" w:rsidRPr="00C905A4">
              <w:rPr>
                <w:rFonts w:ascii="Times New Roman" w:eastAsia="Calibri" w:hAnsi="Times New Roman" w:cs="Times New Roman"/>
                <w:lang w:val="hu-HU"/>
              </w:rPr>
              <w:t xml:space="preserve">szakmai és minősített következtetéseiket, vitatható. </w:t>
            </w:r>
            <w:r w:rsidR="00AA7CBB" w:rsidRPr="00C905A4">
              <w:rPr>
                <w:rFonts w:ascii="Times New Roman" w:eastAsia="Calibri" w:hAnsi="Times New Roman" w:cs="Times New Roman"/>
                <w:lang w:val="hu-HU"/>
              </w:rPr>
              <w:t xml:space="preserve">  </w:t>
            </w:r>
            <w:r w:rsidR="00F42F12" w:rsidRPr="00C905A4">
              <w:rPr>
                <w:rFonts w:ascii="Times New Roman" w:eastAsia="Calibri" w:hAnsi="Times New Roman" w:cs="Times New Roman"/>
                <w:lang w:val="hu-HU"/>
              </w:rPr>
              <w:t xml:space="preserve">A tanulmány benyújtója az ily módon megfogalmazott hozzászólásokat abbéli őszinte erőfeszítései becsmérlésének tekinti, hogy üzleti tevékenységet folytasson </w:t>
            </w:r>
            <w:r w:rsidR="00477C8C" w:rsidRPr="00C905A4">
              <w:rPr>
                <w:rFonts w:ascii="Times New Roman" w:eastAsia="Calibri" w:hAnsi="Times New Roman" w:cs="Times New Roman"/>
                <w:lang w:val="hu-HU"/>
              </w:rPr>
              <w:t xml:space="preserve">abban a szegmensben, amelyben arra a legnagyobb szükség van, valamint a cég </w:t>
            </w:r>
            <w:r w:rsidR="00CC09C7" w:rsidRPr="00C905A4">
              <w:rPr>
                <w:rFonts w:ascii="Times New Roman" w:eastAsia="Calibri" w:hAnsi="Times New Roman" w:cs="Times New Roman"/>
                <w:lang w:val="hu-HU"/>
              </w:rPr>
              <w:t xml:space="preserve">neve és érdekei irányzott megsértésének.  </w:t>
            </w:r>
            <w:r w:rsidR="00AA7CBB" w:rsidRPr="00C905A4">
              <w:rPr>
                <w:rFonts w:ascii="Times New Roman" w:eastAsia="Calibri" w:hAnsi="Times New Roman" w:cs="Times New Roman"/>
                <w:lang w:val="hu-HU"/>
              </w:rPr>
              <w:t xml:space="preserve"> </w:t>
            </w:r>
            <w:r w:rsidR="00CC09C7" w:rsidRPr="00C905A4">
              <w:rPr>
                <w:rFonts w:ascii="Times New Roman" w:eastAsia="Calibri" w:hAnsi="Times New Roman" w:cs="Times New Roman"/>
                <w:lang w:val="hu-HU"/>
              </w:rPr>
              <w:t>A nyilvánosságnak törvényből kifolyólag joga van részt venni a tervezett tevékenység környezeti hatásvizsgálatában</w:t>
            </w:r>
            <w:r w:rsidR="009048A5" w:rsidRPr="00C905A4">
              <w:rPr>
                <w:rFonts w:ascii="Times New Roman" w:eastAsia="Calibri" w:hAnsi="Times New Roman" w:cs="Times New Roman"/>
                <w:lang w:val="hu-HU"/>
              </w:rPr>
              <w:t>, ez azonban senkit nem jogosít fel a tanulmány benyújtójának és a további résztvevő személyeknek a büntetlen rágalmazására.</w:t>
            </w:r>
          </w:p>
        </w:tc>
      </w:tr>
      <w:tr w:rsidR="00AA7CBB" w:rsidRPr="00C905A4" w:rsidTr="00996C54">
        <w:tc>
          <w:tcPr>
            <w:tcW w:w="8437" w:type="dxa"/>
            <w:gridSpan w:val="3"/>
            <w:shd w:val="clear" w:color="auto" w:fill="auto"/>
          </w:tcPr>
          <w:p w:rsidR="00AA7CBB" w:rsidRPr="00C905A4" w:rsidRDefault="00B52C2B" w:rsidP="009D0FC5">
            <w:pPr>
              <w:autoSpaceDE w:val="0"/>
              <w:autoSpaceDN w:val="0"/>
              <w:adjustRightInd w:val="0"/>
              <w:spacing w:before="67" w:line="326" w:lineRule="exact"/>
              <w:jc w:val="center"/>
              <w:rPr>
                <w:rFonts w:ascii="Times New Roman" w:eastAsia="Times New Roman" w:hAnsi="Times New Roman" w:cs="Times New Roman"/>
                <w:b/>
                <w:bCs/>
                <w:i/>
                <w:sz w:val="24"/>
                <w:szCs w:val="24"/>
                <w:lang w:val="hu-HU" w:eastAsia="sk-SK"/>
              </w:rPr>
            </w:pPr>
            <w:r w:rsidRPr="00C905A4">
              <w:rPr>
                <w:rFonts w:ascii="Times New Roman" w:eastAsia="Times New Roman" w:hAnsi="Times New Roman" w:cs="Times New Roman"/>
                <w:b/>
                <w:bCs/>
                <w:i/>
                <w:sz w:val="24"/>
                <w:szCs w:val="24"/>
                <w:lang w:val="hu-HU" w:eastAsia="sk-SK"/>
              </w:rPr>
              <w:lastRenderedPageBreak/>
              <w:t>NYITRAI JÁRÁSI HIVATAL</w:t>
            </w:r>
            <w:r w:rsidR="00AA7CBB" w:rsidRPr="00C905A4">
              <w:rPr>
                <w:rFonts w:ascii="Times New Roman" w:eastAsia="Times New Roman" w:hAnsi="Times New Roman" w:cs="Times New Roman"/>
                <w:b/>
                <w:bCs/>
                <w:i/>
                <w:sz w:val="24"/>
                <w:szCs w:val="24"/>
                <w:lang w:val="hu-HU" w:eastAsia="sk-SK"/>
              </w:rPr>
              <w:t xml:space="preserve"> </w:t>
            </w:r>
            <w:r w:rsidR="00890F73" w:rsidRPr="00C905A4">
              <w:rPr>
                <w:rFonts w:ascii="Times New Roman" w:eastAsia="Times New Roman" w:hAnsi="Times New Roman" w:cs="Times New Roman"/>
                <w:b/>
                <w:bCs/>
                <w:i/>
                <w:sz w:val="24"/>
                <w:szCs w:val="24"/>
                <w:lang w:val="hu-HU" w:eastAsia="sk-SK"/>
              </w:rPr>
              <w:t xml:space="preserve">Környezetvédelmi Osztály, A Kerület Vizeinek és Egyes Környezeti Elemeinek Államigazgatási Részlege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C74029" w:rsidP="00AA7CBB">
            <w:pPr>
              <w:rPr>
                <w:rFonts w:ascii="Times New Roman" w:eastAsia="Calibri" w:hAnsi="Times New Roman" w:cs="Times New Roman"/>
                <w:lang w:val="hu-HU"/>
              </w:rPr>
            </w:pPr>
            <w:r w:rsidRPr="00C905A4">
              <w:rPr>
                <w:rFonts w:ascii="Times New Roman" w:eastAsia="Calibri" w:hAnsi="Times New Roman" w:cs="Times New Roman"/>
                <w:lang w:val="hu-HU"/>
              </w:rPr>
              <w:t>A tervezett tevékenység benyújtott tervezetében helytelenül vannak feltüntetve az érintett hatóságok nevei.</w:t>
            </w:r>
          </w:p>
          <w:p w:rsidR="00AA7CBB" w:rsidRPr="00C905A4" w:rsidRDefault="007A5CED" w:rsidP="00D339D2">
            <w:pPr>
              <w:rPr>
                <w:rFonts w:ascii="Times New Roman" w:eastAsia="Calibri" w:hAnsi="Times New Roman" w:cs="Times New Roman"/>
                <w:lang w:val="hu-HU"/>
              </w:rPr>
            </w:pPr>
            <w:r w:rsidRPr="00C905A4">
              <w:rPr>
                <w:rFonts w:ascii="Times New Roman" w:eastAsia="Calibri" w:hAnsi="Times New Roman" w:cs="Times New Roman"/>
                <w:lang w:val="hu-HU"/>
              </w:rPr>
              <w:t>A szükséges engedély típusa</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a létesítmény üzemeltetéséhez szükség lesz az Érsekújvári Járási Hivatal Környezetvédelmi Osztálya jóváhagyására hulladék</w:t>
            </w:r>
            <w:r w:rsidR="00D339D2" w:rsidRPr="00C905A4">
              <w:rPr>
                <w:rFonts w:ascii="Times New Roman" w:eastAsia="Calibri" w:hAnsi="Times New Roman" w:cs="Times New Roman"/>
                <w:lang w:val="hu-HU"/>
              </w:rPr>
              <w:t xml:space="preserve">hasznosító létesítmény üzemeltetéséhez – a T.t. 79/2015 sz., a hulladékokról és némely törvény módosításáról és kiegészítéséről szóló törvény, valamint későbbi módosításai </w:t>
            </w:r>
            <w:r w:rsidR="00AA7CBB" w:rsidRPr="00C905A4">
              <w:rPr>
                <w:rFonts w:ascii="Times New Roman" w:eastAsia="Calibri" w:hAnsi="Times New Roman" w:cs="Times New Roman"/>
                <w:lang w:val="hu-HU"/>
              </w:rPr>
              <w:t xml:space="preserve"> </w:t>
            </w:r>
            <w:r w:rsidR="00D339D2" w:rsidRPr="00C905A4">
              <w:rPr>
                <w:rFonts w:ascii="Times New Roman" w:eastAsia="Calibri" w:hAnsi="Times New Roman" w:cs="Times New Roman"/>
                <w:lang w:val="hu-HU"/>
              </w:rPr>
              <w:t>97.</w:t>
            </w:r>
            <w:r w:rsidR="00AA7CBB" w:rsidRPr="00C905A4">
              <w:rPr>
                <w:rFonts w:ascii="Times New Roman" w:eastAsia="Calibri" w:hAnsi="Times New Roman" w:cs="Times New Roman"/>
                <w:lang w:val="hu-HU"/>
              </w:rPr>
              <w:t>§ .</w:t>
            </w:r>
          </w:p>
        </w:tc>
        <w:tc>
          <w:tcPr>
            <w:tcW w:w="3783" w:type="dxa"/>
            <w:shd w:val="clear" w:color="auto" w:fill="auto"/>
          </w:tcPr>
          <w:p w:rsidR="00AA7CBB" w:rsidRPr="00C905A4" w:rsidRDefault="00D339D2" w:rsidP="00D339D2">
            <w:pPr>
              <w:rPr>
                <w:rFonts w:ascii="Times New Roman" w:eastAsia="Calibri" w:hAnsi="Times New Roman" w:cs="Times New Roman"/>
                <w:lang w:val="hu-HU"/>
              </w:rPr>
            </w:pPr>
            <w:r w:rsidRPr="00C905A4">
              <w:rPr>
                <w:rFonts w:ascii="Times New Roman" w:eastAsia="Calibri" w:hAnsi="Times New Roman" w:cs="Times New Roman"/>
                <w:lang w:val="hu-HU"/>
              </w:rPr>
              <w:t>Kiegészítve a benyújtott tanulmány 35. oldalán.</w:t>
            </w:r>
          </w:p>
        </w:tc>
      </w:tr>
      <w:tr w:rsidR="00AA7CBB" w:rsidRPr="00C905A4" w:rsidTr="00996C54">
        <w:tc>
          <w:tcPr>
            <w:tcW w:w="8437" w:type="dxa"/>
            <w:gridSpan w:val="3"/>
            <w:shd w:val="clear" w:color="auto" w:fill="auto"/>
          </w:tcPr>
          <w:p w:rsidR="00AA7CBB" w:rsidRPr="00C905A4" w:rsidRDefault="00890F73" w:rsidP="00890F73">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 xml:space="preserve">ÉRSEKÚJVÁRI JÁRÁSI HIVATAL Környezetvédelmi Osztály </w:t>
            </w:r>
          </w:p>
        </w:tc>
      </w:tr>
      <w:tr w:rsidR="00AA7CBB" w:rsidRPr="00C905A4" w:rsidTr="00996C54">
        <w:tc>
          <w:tcPr>
            <w:tcW w:w="8437" w:type="dxa"/>
            <w:gridSpan w:val="3"/>
            <w:shd w:val="clear" w:color="auto" w:fill="auto"/>
          </w:tcPr>
          <w:p w:rsidR="00AA7CBB" w:rsidRPr="00C905A4" w:rsidRDefault="007032A8"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Az Érsekújvári Járási Hivatal Környezetvédelmi Osztálya 2017.05.02-án kézhez kapta a </w:t>
            </w:r>
            <w:r w:rsidR="005F340D" w:rsidRPr="00C905A4">
              <w:rPr>
                <w:rFonts w:ascii="Times New Roman" w:eastAsia="Calibri" w:hAnsi="Times New Roman" w:cs="Times New Roman"/>
                <w:lang w:val="hu-HU"/>
              </w:rPr>
              <w:t>Združenie</w:t>
            </w:r>
            <w:r w:rsidR="00AA7CBB" w:rsidRPr="00C905A4">
              <w:rPr>
                <w:rFonts w:ascii="Times New Roman" w:eastAsia="Calibri" w:hAnsi="Times New Roman" w:cs="Times New Roman"/>
                <w:lang w:val="hu-HU"/>
              </w:rPr>
              <w:t xml:space="preserve"> domových samospráv, Bratislava</w:t>
            </w:r>
            <w:r w:rsidRPr="00C905A4">
              <w:rPr>
                <w:rFonts w:ascii="Times New Roman" w:eastAsia="Calibri" w:hAnsi="Times New Roman" w:cs="Times New Roman"/>
                <w:lang w:val="hu-HU"/>
              </w:rPr>
              <w:t xml:space="preserve"> (</w:t>
            </w:r>
            <w:r w:rsidRPr="00C905A4">
              <w:rPr>
                <w:rFonts w:ascii="Times New Roman" w:eastAsia="Calibri" w:hAnsi="Times New Roman" w:cs="Times New Roman"/>
                <w:i/>
                <w:lang w:val="hu-HU"/>
              </w:rPr>
              <w:t>Lakás Önkormányzatok Egyesülete, Pozsony</w:t>
            </w:r>
            <w:r w:rsidRPr="00C905A4">
              <w:rPr>
                <w:rFonts w:ascii="Times New Roman" w:eastAsia="Calibri" w:hAnsi="Times New Roman" w:cs="Times New Roman"/>
                <w:lang w:val="hu-HU"/>
              </w:rPr>
              <w:t>)</w:t>
            </w:r>
            <w:r w:rsidR="00472A9D" w:rsidRPr="00C905A4">
              <w:rPr>
                <w:rFonts w:ascii="Times New Roman" w:eastAsia="Calibri" w:hAnsi="Times New Roman" w:cs="Times New Roman"/>
                <w:lang w:val="hu-HU"/>
              </w:rPr>
              <w:t>-tól elektronikus formában</w:t>
            </w:r>
            <w:r w:rsidR="00AA7CBB" w:rsidRPr="00C905A4">
              <w:rPr>
                <w:rFonts w:ascii="Times New Roman" w:eastAsia="Calibri" w:hAnsi="Times New Roman" w:cs="Times New Roman"/>
                <w:lang w:val="hu-HU"/>
              </w:rPr>
              <w:t xml:space="preserve"> </w:t>
            </w:r>
            <w:r w:rsidR="00472A9D" w:rsidRPr="00C905A4">
              <w:rPr>
                <w:rFonts w:ascii="Times New Roman" w:eastAsia="Calibri" w:hAnsi="Times New Roman" w:cs="Times New Roman"/>
                <w:lang w:val="hu-HU"/>
              </w:rPr>
              <w:t xml:space="preserve">a </w:t>
            </w:r>
            <w:r w:rsidR="00AA7CBB" w:rsidRPr="00C905A4">
              <w:rPr>
                <w:rFonts w:ascii="Times New Roman" w:eastAsia="Calibri" w:hAnsi="Times New Roman" w:cs="Times New Roman"/>
                <w:lang w:val="hu-HU"/>
              </w:rPr>
              <w:t>„</w:t>
            </w:r>
            <w:r w:rsidR="00472A9D" w:rsidRPr="00C905A4">
              <w:rPr>
                <w:rFonts w:ascii="Times New Roman" w:eastAsia="Calibri" w:hAnsi="Times New Roman" w:cs="Times New Roman"/>
                <w:lang w:val="hu-HU"/>
              </w:rPr>
              <w:t xml:space="preserve">Nyilatkozat a </w:t>
            </w:r>
            <w:r w:rsidR="00AA7CBB" w:rsidRPr="00C905A4">
              <w:rPr>
                <w:rFonts w:ascii="Times New Roman" w:eastAsia="Calibri" w:hAnsi="Times New Roman" w:cs="Times New Roman"/>
                <w:lang w:val="hu-HU"/>
              </w:rPr>
              <w:t>„GREEN PARK ŠTÚROVO</w:t>
            </w:r>
            <w:r w:rsidR="00472A9D" w:rsidRPr="00C905A4">
              <w:rPr>
                <w:rFonts w:ascii="Times New Roman" w:eastAsia="Calibri" w:hAnsi="Times New Roman" w:cs="Times New Roman"/>
                <w:lang w:val="hu-HU"/>
              </w:rPr>
              <w:t xml:space="preserve"> tervezethez az eia folyam</w:t>
            </w:r>
            <w:r w:rsidR="0086685D" w:rsidRPr="00C905A4">
              <w:rPr>
                <w:rFonts w:ascii="Times New Roman" w:eastAsia="Calibri" w:hAnsi="Times New Roman" w:cs="Times New Roman"/>
                <w:lang w:val="hu-HU"/>
              </w:rPr>
              <w:t>a</w:t>
            </w:r>
            <w:r w:rsidR="00472A9D" w:rsidRPr="00C905A4">
              <w:rPr>
                <w:rFonts w:ascii="Times New Roman" w:eastAsia="Calibri" w:hAnsi="Times New Roman" w:cs="Times New Roman"/>
                <w:lang w:val="hu-HU"/>
              </w:rPr>
              <w:t>tban</w:t>
            </w:r>
            <w:r w:rsidR="00AA7CBB" w:rsidRPr="00C905A4">
              <w:rPr>
                <w:rFonts w:ascii="Times New Roman" w:eastAsia="Calibri" w:hAnsi="Times New Roman" w:cs="Times New Roman"/>
                <w:lang w:val="hu-HU"/>
              </w:rPr>
              <w:t>"</w:t>
            </w:r>
            <w:r w:rsidR="00472A9D" w:rsidRPr="00C905A4">
              <w:rPr>
                <w:rFonts w:ascii="Times New Roman" w:eastAsia="Calibri" w:hAnsi="Times New Roman" w:cs="Times New Roman"/>
                <w:lang w:val="hu-HU"/>
              </w:rPr>
              <w:t>-t</w:t>
            </w:r>
            <w:r w:rsidR="00AA7CBB" w:rsidRPr="00C905A4">
              <w:rPr>
                <w:rFonts w:ascii="Times New Roman" w:eastAsia="Calibri" w:hAnsi="Times New Roman" w:cs="Times New Roman"/>
                <w:lang w:val="hu-HU"/>
              </w:rPr>
              <w:t>.</w:t>
            </w:r>
          </w:p>
          <w:p w:rsidR="00AA7CBB" w:rsidRPr="00C905A4" w:rsidRDefault="005F340D" w:rsidP="00DC033E">
            <w:pPr>
              <w:rPr>
                <w:rFonts w:ascii="Calibri" w:eastAsia="Calibri" w:hAnsi="Calibri" w:cs="Times New Roman"/>
                <w:sz w:val="16"/>
                <w:szCs w:val="16"/>
                <w:lang w:val="hu-HU"/>
              </w:rPr>
            </w:pPr>
            <w:r w:rsidRPr="00C905A4">
              <w:rPr>
                <w:rFonts w:ascii="Times New Roman" w:eastAsia="Calibri" w:hAnsi="Times New Roman" w:cs="Times New Roman"/>
                <w:lang w:val="hu-HU"/>
              </w:rPr>
              <w:t>Az Érsekújvári Járási Hivatal Környezetvédelmi Osztálya a közigazgatási eljárásról szóló T.t. 71/1967 sz. törvény 20.</w:t>
            </w:r>
            <w:r w:rsidR="00AA7CBB" w:rsidRPr="00C905A4">
              <w:rPr>
                <w:rFonts w:ascii="Times New Roman" w:eastAsia="Calibri" w:hAnsi="Times New Roman" w:cs="Times New Roman"/>
                <w:lang w:val="hu-HU"/>
              </w:rPr>
              <w:t xml:space="preserve"> § </w:t>
            </w:r>
            <w:r w:rsidRPr="00C905A4">
              <w:rPr>
                <w:rFonts w:ascii="Times New Roman" w:eastAsia="Calibri" w:hAnsi="Times New Roman" w:cs="Times New Roman"/>
                <w:lang w:val="hu-HU"/>
              </w:rPr>
              <w:t>szerint továbbítja Önöknek a szóban forgó</w:t>
            </w:r>
            <w:r w:rsidR="00DC033E" w:rsidRPr="00C905A4">
              <w:rPr>
                <w:rFonts w:ascii="Times New Roman" w:eastAsia="Calibri" w:hAnsi="Times New Roman" w:cs="Times New Roman"/>
                <w:lang w:val="hu-HU"/>
              </w:rPr>
              <w:t>,</w:t>
            </w:r>
            <w:r w:rsidRPr="00C905A4">
              <w:rPr>
                <w:rFonts w:ascii="Times New Roman" w:eastAsia="Calibri" w:hAnsi="Times New Roman" w:cs="Times New Roman"/>
                <w:lang w:val="hu-HU"/>
              </w:rPr>
              <w:t xml:space="preserve"> </w:t>
            </w:r>
            <w:r w:rsidR="00DC033E" w:rsidRPr="00C905A4">
              <w:rPr>
                <w:rFonts w:ascii="Times New Roman" w:eastAsia="Calibri" w:hAnsi="Times New Roman" w:cs="Times New Roman"/>
                <w:lang w:val="hu-HU"/>
              </w:rPr>
              <w:t>mint a környezeti hatásvizsgálat illetékes hatóságához érkezett</w:t>
            </w:r>
            <w:r w:rsidR="00AA7CBB" w:rsidRPr="00C905A4">
              <w:rPr>
                <w:rFonts w:ascii="Times New Roman" w:eastAsia="Calibri" w:hAnsi="Times New Roman" w:cs="Times New Roman"/>
                <w:lang w:val="hu-HU"/>
              </w:rPr>
              <w:t xml:space="preserve"> </w:t>
            </w:r>
            <w:r w:rsidR="00DC033E" w:rsidRPr="00C905A4">
              <w:rPr>
                <w:rFonts w:ascii="Times New Roman" w:eastAsia="Calibri" w:hAnsi="Times New Roman" w:cs="Times New Roman"/>
                <w:lang w:val="hu-HU"/>
              </w:rPr>
              <w:t>beadványt a környezeti hatásvizsgálatról szóló T.t. 24/2006 sz. törvény 54.</w:t>
            </w:r>
            <w:r w:rsidR="00AA7CBB" w:rsidRPr="00C905A4">
              <w:rPr>
                <w:rFonts w:ascii="Times New Roman" w:eastAsia="Calibri" w:hAnsi="Times New Roman" w:cs="Times New Roman"/>
                <w:lang w:val="hu-HU"/>
              </w:rPr>
              <w:t>§</w:t>
            </w:r>
            <w:r w:rsidR="00DC033E" w:rsidRPr="00C905A4">
              <w:rPr>
                <w:rFonts w:ascii="Times New Roman" w:eastAsia="Calibri" w:hAnsi="Times New Roman" w:cs="Times New Roman"/>
                <w:lang w:val="hu-HU"/>
              </w:rPr>
              <w:t xml:space="preserve"> szerint.</w:t>
            </w:r>
          </w:p>
        </w:tc>
      </w:tr>
      <w:tr w:rsidR="00AA7CBB" w:rsidRPr="00C905A4" w:rsidTr="00996C54">
        <w:tc>
          <w:tcPr>
            <w:tcW w:w="8437" w:type="dxa"/>
            <w:gridSpan w:val="3"/>
            <w:shd w:val="clear" w:color="auto" w:fill="auto"/>
          </w:tcPr>
          <w:p w:rsidR="00AA7CBB" w:rsidRPr="00C905A4" w:rsidRDefault="00AA7CBB" w:rsidP="00815164">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Združenie domových samospráv</w:t>
            </w:r>
            <w:r w:rsidR="00815164" w:rsidRPr="00C905A4">
              <w:rPr>
                <w:rFonts w:ascii="Times New Roman" w:eastAsia="Calibri" w:hAnsi="Times New Roman" w:cs="Times New Roman"/>
                <w:b/>
                <w:i/>
                <w:sz w:val="24"/>
                <w:szCs w:val="24"/>
                <w:lang w:val="hu-HU"/>
              </w:rPr>
              <w:t xml:space="preserve"> (Lakás Önkormányzatok Egyesülete)</w:t>
            </w:r>
            <w:r w:rsidRPr="00C905A4">
              <w:rPr>
                <w:rFonts w:ascii="Times New Roman" w:eastAsia="Calibri" w:hAnsi="Times New Roman" w:cs="Times New Roman"/>
                <w:b/>
                <w:i/>
                <w:sz w:val="24"/>
                <w:szCs w:val="24"/>
                <w:lang w:val="hu-HU"/>
              </w:rPr>
              <w:t>,</w:t>
            </w:r>
            <w:r w:rsidR="00815164" w:rsidRPr="00C905A4">
              <w:rPr>
                <w:rFonts w:ascii="Times New Roman" w:eastAsia="Calibri" w:hAnsi="Times New Roman" w:cs="Times New Roman"/>
                <w:b/>
                <w:i/>
                <w:sz w:val="24"/>
                <w:szCs w:val="24"/>
                <w:lang w:val="hu-HU"/>
              </w:rPr>
              <w:t xml:space="preserve"> P.O. BOX 218, 850 00 Pozsony</w:t>
            </w:r>
            <w:r w:rsidRPr="00C905A4">
              <w:rPr>
                <w:rFonts w:ascii="Times New Roman" w:eastAsia="Calibri" w:hAnsi="Times New Roman" w:cs="Times New Roman"/>
                <w:b/>
                <w:i/>
                <w:sz w:val="24"/>
                <w:szCs w:val="24"/>
                <w:lang w:val="hu-HU"/>
              </w:rPr>
              <w:t xml:space="preserve"> - </w:t>
            </w:r>
            <w:r w:rsidR="00815164" w:rsidRPr="00C905A4">
              <w:rPr>
                <w:rFonts w:ascii="Times New Roman" w:eastAsia="Calibri" w:hAnsi="Times New Roman" w:cs="Times New Roman"/>
                <w:b/>
                <w:i/>
                <w:sz w:val="24"/>
                <w:szCs w:val="24"/>
                <w:lang w:val="hu-HU"/>
              </w:rPr>
              <w:t>Ligetfalu</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86685D" w:rsidP="00C8291A">
            <w:pPr>
              <w:rPr>
                <w:rFonts w:ascii="Times New Roman" w:eastAsia="Calibri" w:hAnsi="Times New Roman" w:cs="Times New Roman"/>
                <w:lang w:val="hu-HU"/>
              </w:rPr>
            </w:pPr>
            <w:r w:rsidRPr="00C905A4">
              <w:rPr>
                <w:rFonts w:ascii="Times New Roman" w:eastAsia="Calibri" w:hAnsi="Times New Roman" w:cs="Times New Roman"/>
                <w:lang w:val="hu-HU"/>
              </w:rPr>
              <w:t>Kérjük részletesen kidolgozni a szöveges és a grafikai részbe</w:t>
            </w:r>
            <w:r w:rsidR="00C8291A" w:rsidRPr="00C905A4">
              <w:rPr>
                <w:rFonts w:ascii="Times New Roman" w:eastAsia="Calibri" w:hAnsi="Times New Roman" w:cs="Times New Roman"/>
                <w:lang w:val="hu-HU"/>
              </w:rPr>
              <w:t xml:space="preserve">n is a közlekedési kapcsolódást, mint ahogy a közlekedés átfogó szervezését a tervezett tevékenységgel kapcsolatos területen a vonatkozó STN szabványoknak és Műszaki feltételeknek </w:t>
            </w:r>
            <w:r w:rsidR="00AA7CBB" w:rsidRPr="00C905A4">
              <w:rPr>
                <w:rFonts w:ascii="Times New Roman" w:eastAsia="Calibri" w:hAnsi="Times New Roman" w:cs="Times New Roman"/>
                <w:lang w:val="hu-HU"/>
              </w:rPr>
              <w:t>TP 09/2008 , TP 10/2008</w:t>
            </w:r>
            <w:r w:rsidR="00C8291A" w:rsidRPr="00C905A4">
              <w:rPr>
                <w:rFonts w:ascii="Times New Roman" w:eastAsia="Calibri" w:hAnsi="Times New Roman" w:cs="Times New Roman"/>
                <w:lang w:val="hu-HU"/>
              </w:rPr>
              <w:t xml:space="preserve"> megfelelően</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C8291A" w:rsidP="00404C70">
            <w:pPr>
              <w:rPr>
                <w:rFonts w:ascii="Times New Roman" w:eastAsia="Calibri" w:hAnsi="Times New Roman" w:cs="Times New Roman"/>
                <w:lang w:val="hu-HU"/>
              </w:rPr>
            </w:pPr>
            <w:r w:rsidRPr="00C905A4">
              <w:rPr>
                <w:rFonts w:ascii="Times New Roman" w:eastAsia="Calibri" w:hAnsi="Times New Roman" w:cs="Times New Roman"/>
                <w:lang w:val="hu-HU"/>
              </w:rPr>
              <w:t>A B. részben</w:t>
            </w:r>
            <w:r w:rsidR="0010638A" w:rsidRPr="00C905A4">
              <w:rPr>
                <w:rFonts w:ascii="Times New Roman" w:eastAsia="Calibri" w:hAnsi="Times New Roman" w:cs="Times New Roman"/>
                <w:lang w:val="hu-HU"/>
              </w:rPr>
              <w:t xml:space="preserve"> ADATOK A TERVEZETT TEVÉKENYSÉG KÖRNYEZETRE GYAKOROLT KÖZVETLEN HATÁSAIRÓL, BELEÉRTVE AZ EGÉSZSÉGET</w:t>
            </w:r>
            <w:r w:rsidR="00AA7CBB" w:rsidRPr="00C905A4">
              <w:rPr>
                <w:rFonts w:ascii="Times New Roman" w:eastAsia="Calibri" w:hAnsi="Times New Roman" w:cs="Times New Roman"/>
                <w:lang w:val="hu-HU"/>
              </w:rPr>
              <w:t xml:space="preserve">, </w:t>
            </w:r>
            <w:r w:rsidR="0010638A" w:rsidRPr="00C905A4">
              <w:rPr>
                <w:rFonts w:ascii="Times New Roman" w:eastAsia="Calibri" w:hAnsi="Times New Roman" w:cs="Times New Roman"/>
                <w:lang w:val="hu-HU"/>
              </w:rPr>
              <w:t>I. fejezet</w:t>
            </w:r>
            <w:r w:rsidR="00AA7CBB" w:rsidRPr="00C905A4">
              <w:rPr>
                <w:rFonts w:ascii="Times New Roman" w:eastAsia="Calibri" w:hAnsi="Times New Roman" w:cs="Times New Roman"/>
                <w:lang w:val="hu-HU"/>
              </w:rPr>
              <w:t xml:space="preserve"> </w:t>
            </w:r>
            <w:r w:rsidR="00467625" w:rsidRPr="00C905A4">
              <w:rPr>
                <w:rFonts w:ascii="Times New Roman" w:eastAsia="Calibri" w:hAnsi="Times New Roman" w:cs="Times New Roman"/>
                <w:lang w:val="hu-HU"/>
              </w:rPr>
              <w:t>A bemenetekre vonatkozó követelmények, 5. pont A közlekedési és egyéb infrastruktúra követelményei</w:t>
            </w:r>
            <w:r w:rsidR="00AA7CBB" w:rsidRPr="00C905A4">
              <w:rPr>
                <w:rFonts w:ascii="Times New Roman" w:eastAsia="Calibri" w:hAnsi="Times New Roman" w:cs="Times New Roman"/>
                <w:lang w:val="hu-HU"/>
              </w:rPr>
              <w:t xml:space="preserve"> </w:t>
            </w:r>
            <w:r w:rsidR="00404C70" w:rsidRPr="00C905A4">
              <w:rPr>
                <w:rFonts w:ascii="Times New Roman" w:eastAsia="Calibri" w:hAnsi="Times New Roman" w:cs="Times New Roman"/>
                <w:lang w:val="hu-HU"/>
              </w:rPr>
              <w:lastRenderedPageBreak/>
              <w:t>kellőképpen tárgyalja a közlekedési követelményeket az adott területen, mint ahogy az úthálózatra való csatlakozást is.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2.</w:t>
            </w:r>
          </w:p>
        </w:tc>
        <w:tc>
          <w:tcPr>
            <w:tcW w:w="3918" w:type="dxa"/>
            <w:shd w:val="clear" w:color="auto" w:fill="auto"/>
          </w:tcPr>
          <w:p w:rsidR="00AA7CBB" w:rsidRPr="00C905A4" w:rsidRDefault="008E7217" w:rsidP="004B647F">
            <w:pPr>
              <w:rPr>
                <w:rFonts w:ascii="Times New Roman" w:eastAsia="Calibri" w:hAnsi="Times New Roman" w:cs="Times New Roman"/>
                <w:lang w:val="hu-HU"/>
              </w:rPr>
            </w:pPr>
            <w:r w:rsidRPr="00C905A4">
              <w:rPr>
                <w:rFonts w:ascii="Times New Roman" w:eastAsia="Calibri" w:hAnsi="Times New Roman" w:cs="Times New Roman"/>
                <w:lang w:val="hu-HU"/>
              </w:rPr>
              <w:t>Kérjük meggyőződni a terület tömegközlekedéssel való ellátottságáról</w:t>
            </w:r>
            <w:r w:rsidR="00AA7CBB" w:rsidRPr="00C905A4">
              <w:rPr>
                <w:rFonts w:ascii="Times New Roman" w:eastAsia="Calibri" w:hAnsi="Times New Roman" w:cs="Times New Roman"/>
                <w:lang w:val="hu-HU"/>
              </w:rPr>
              <w:t xml:space="preserve">; </w:t>
            </w:r>
            <w:r w:rsidR="004B647F" w:rsidRPr="00C905A4">
              <w:rPr>
                <w:rFonts w:ascii="Times New Roman" w:eastAsia="Calibri" w:hAnsi="Times New Roman" w:cs="Times New Roman"/>
                <w:lang w:val="hu-HU"/>
              </w:rPr>
              <w:t>kérjük, hogy az érintett tömegközlekedési megálló maximum 5 percen belül elérhető legyen gyalogosan</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4B647F" w:rsidP="004B647F">
            <w:pPr>
              <w:rPr>
                <w:rFonts w:ascii="Times New Roman" w:eastAsia="Calibri" w:hAnsi="Times New Roman" w:cs="Times New Roman"/>
                <w:lang w:val="hu-HU"/>
              </w:rPr>
            </w:pPr>
            <w:r w:rsidRPr="00C905A4">
              <w:rPr>
                <w:rFonts w:ascii="Times New Roman" w:eastAsia="Calibri" w:hAnsi="Times New Roman" w:cs="Times New Roman"/>
                <w:lang w:val="hu-HU"/>
              </w:rPr>
              <w:t>Ez a feltétel teljesül. A helyi tömegközlekedési megállóhely közvetlenül az ipari park (</w:t>
            </w:r>
            <w:r w:rsidR="00AA7CBB" w:rsidRPr="00C905A4">
              <w:rPr>
                <w:rFonts w:ascii="Times New Roman" w:eastAsia="Calibri" w:hAnsi="Times New Roman" w:cs="Times New Roman"/>
                <w:lang w:val="hu-HU"/>
              </w:rPr>
              <w:t>PPŠ</w:t>
            </w:r>
            <w:r w:rsidRPr="00C905A4">
              <w:rPr>
                <w:rFonts w:ascii="Times New Roman" w:eastAsia="Calibri" w:hAnsi="Times New Roman" w:cs="Times New Roman"/>
                <w:lang w:val="hu-HU"/>
              </w:rPr>
              <w:t>) bejárata előtt van</w:t>
            </w:r>
            <w:r w:rsidR="00AA7CBB" w:rsidRPr="00C905A4">
              <w:rPr>
                <w:rFonts w:ascii="Times New Roman" w:eastAsia="Calibri" w:hAnsi="Times New Roman" w:cs="Times New Roman"/>
                <w:lang w:val="hu-HU"/>
              </w:rPr>
              <w: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3.</w:t>
            </w:r>
          </w:p>
        </w:tc>
        <w:tc>
          <w:tcPr>
            <w:tcW w:w="3918" w:type="dxa"/>
            <w:shd w:val="clear" w:color="auto" w:fill="auto"/>
          </w:tcPr>
          <w:p w:rsidR="00AA7CBB" w:rsidRPr="00C905A4" w:rsidRDefault="00027B60" w:rsidP="00027B60">
            <w:pPr>
              <w:rPr>
                <w:rFonts w:ascii="Times New Roman" w:eastAsia="Calibri" w:hAnsi="Times New Roman" w:cs="Times New Roman"/>
                <w:lang w:val="hu-HU"/>
              </w:rPr>
            </w:pPr>
            <w:r w:rsidRPr="00C905A4">
              <w:rPr>
                <w:rFonts w:ascii="Times New Roman" w:eastAsia="Calibri" w:hAnsi="Times New Roman" w:cs="Times New Roman"/>
                <w:lang w:val="hu-HU"/>
              </w:rPr>
              <w:t>Kérjük ellenőrizni a szükséges parkolóhelyek számának kiszámítását a vonatkozó STN 73 6110 szabvány aktuális verziójának megfelelően.</w:t>
            </w:r>
          </w:p>
        </w:tc>
        <w:tc>
          <w:tcPr>
            <w:tcW w:w="3783" w:type="dxa"/>
            <w:shd w:val="clear" w:color="auto" w:fill="auto"/>
          </w:tcPr>
          <w:p w:rsidR="00AA7CBB" w:rsidRPr="00C905A4" w:rsidRDefault="00027B60" w:rsidP="009F00FD">
            <w:pPr>
              <w:rPr>
                <w:rFonts w:ascii="Times New Roman" w:eastAsia="Calibri" w:hAnsi="Times New Roman" w:cs="Times New Roman"/>
                <w:lang w:val="hu-HU"/>
              </w:rPr>
            </w:pPr>
            <w:r w:rsidRPr="00C905A4">
              <w:rPr>
                <w:rFonts w:ascii="Times New Roman" w:eastAsia="Calibri" w:hAnsi="Times New Roman" w:cs="Times New Roman"/>
                <w:lang w:val="hu-HU"/>
              </w:rPr>
              <w:t xml:space="preserve">A parkolóhelyek száma </w:t>
            </w:r>
            <w:r w:rsidR="00303095" w:rsidRPr="00C905A4">
              <w:rPr>
                <w:rFonts w:ascii="Times New Roman" w:eastAsia="Calibri" w:hAnsi="Times New Roman" w:cs="Times New Roman"/>
                <w:lang w:val="hu-HU"/>
              </w:rPr>
              <w:t>a tervezett tevékenységre vonatkozó tehergépjárművek és személygépjárművek mozgásának előrejelzése alapján került kiszámításra</w:t>
            </w:r>
            <w:r w:rsidR="00AA7CBB" w:rsidRPr="00C905A4">
              <w:rPr>
                <w:rFonts w:ascii="Times New Roman" w:eastAsia="Calibri" w:hAnsi="Times New Roman" w:cs="Times New Roman"/>
                <w:lang w:val="hu-HU"/>
              </w:rPr>
              <w:t xml:space="preserve">. </w:t>
            </w:r>
            <w:r w:rsidR="00303095" w:rsidRPr="00C905A4">
              <w:rPr>
                <w:rFonts w:ascii="Times New Roman" w:eastAsia="Calibri" w:hAnsi="Times New Roman" w:cs="Times New Roman"/>
                <w:lang w:val="hu-HU"/>
              </w:rPr>
              <w:t>A parkolóhelyek számát a magángépjárművek számára nem volt szüksége</w:t>
            </w:r>
            <w:r w:rsidR="009F00FD" w:rsidRPr="00C905A4">
              <w:rPr>
                <w:rFonts w:ascii="Times New Roman" w:eastAsia="Calibri" w:hAnsi="Times New Roman" w:cs="Times New Roman"/>
                <w:lang w:val="hu-HU"/>
              </w:rPr>
              <w:t>s</w:t>
            </w:r>
            <w:r w:rsidR="00996931" w:rsidRPr="00C905A4">
              <w:rPr>
                <w:rFonts w:ascii="Times New Roman" w:eastAsia="Calibri" w:hAnsi="Times New Roman" w:cs="Times New Roman"/>
                <w:lang w:val="hu-HU"/>
              </w:rPr>
              <w:t xml:space="preserve"> ebben a tanulmányban megoldan</w:t>
            </w:r>
            <w:r w:rsidR="009F00FD" w:rsidRPr="00C905A4">
              <w:rPr>
                <w:rFonts w:ascii="Times New Roman" w:eastAsia="Calibri" w:hAnsi="Times New Roman" w:cs="Times New Roman"/>
                <w:lang w:val="hu-HU"/>
              </w:rPr>
              <w:t>i, mivel az ipari park (PPŠ) bejárata előtt van egy nagy parkoló elégséges kapacitással</w:t>
            </w:r>
            <w:r w:rsidR="00AA7CBB" w:rsidRPr="00C905A4">
              <w:rPr>
                <w:rFonts w:ascii="Times New Roman" w:eastAsia="Calibri" w:hAnsi="Times New Roman" w:cs="Times New Roman"/>
                <w:lang w:val="hu-HU"/>
              </w:rPr>
              <w: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4.</w:t>
            </w:r>
          </w:p>
        </w:tc>
        <w:tc>
          <w:tcPr>
            <w:tcW w:w="3918" w:type="dxa"/>
            <w:shd w:val="clear" w:color="auto" w:fill="auto"/>
          </w:tcPr>
          <w:p w:rsidR="00AA7CBB" w:rsidRPr="00C905A4" w:rsidRDefault="00996931" w:rsidP="00107603">
            <w:pPr>
              <w:rPr>
                <w:rFonts w:ascii="Times New Roman" w:eastAsia="Calibri" w:hAnsi="Times New Roman" w:cs="Times New Roman"/>
                <w:lang w:val="hu-HU"/>
              </w:rPr>
            </w:pPr>
            <w:r w:rsidRPr="00C905A4">
              <w:rPr>
                <w:rFonts w:ascii="Times New Roman" w:eastAsia="Calibri" w:hAnsi="Times New Roman" w:cs="Times New Roman"/>
                <w:lang w:val="hu-HU"/>
              </w:rPr>
              <w:t>Kérjük, hogy a parkolóhelyeket földalatti</w:t>
            </w:r>
            <w:r w:rsidR="00365EFC" w:rsidRPr="00C905A4">
              <w:rPr>
                <w:rFonts w:ascii="Times New Roman" w:eastAsia="Calibri" w:hAnsi="Times New Roman" w:cs="Times New Roman"/>
                <w:lang w:val="hu-HU"/>
              </w:rPr>
              <w:t xml:space="preserve"> garázs formájában oldják meg az építési objektumok alatt</w:t>
            </w:r>
            <w:r w:rsidR="00107603" w:rsidRPr="00C905A4">
              <w:rPr>
                <w:rFonts w:ascii="Times New Roman" w:eastAsia="Calibri" w:hAnsi="Times New Roman" w:cs="Times New Roman"/>
                <w:lang w:val="hu-HU"/>
              </w:rPr>
              <w:t>, a terület felszínén pedig helyi parkot kialakítva</w:t>
            </w:r>
            <w:r w:rsidR="00AA7CBB" w:rsidRPr="00C905A4">
              <w:rPr>
                <w:rFonts w:ascii="Times New Roman" w:eastAsia="Calibri" w:hAnsi="Times New Roman" w:cs="Times New Roman"/>
                <w:lang w:val="hu-HU"/>
              </w:rPr>
              <w:t xml:space="preserve">, </w:t>
            </w:r>
            <w:r w:rsidR="00107603" w:rsidRPr="00C905A4">
              <w:rPr>
                <w:rFonts w:ascii="Times New Roman" w:eastAsia="Calibri" w:hAnsi="Times New Roman" w:cs="Times New Roman"/>
                <w:lang w:val="hu-HU"/>
              </w:rPr>
              <w:t>maximálisan engedélyezzük a parkolóházak tetőinek füvesített játszótérként vagy szabadtéri gyakorlótérként való használatát.</w:t>
            </w:r>
          </w:p>
        </w:tc>
        <w:tc>
          <w:tcPr>
            <w:tcW w:w="3783" w:type="dxa"/>
            <w:shd w:val="clear" w:color="auto" w:fill="auto"/>
          </w:tcPr>
          <w:p w:rsidR="00AA7CBB" w:rsidRPr="00C905A4" w:rsidRDefault="00B046E0" w:rsidP="00B046E0">
            <w:pPr>
              <w:rPr>
                <w:rFonts w:ascii="Times New Roman" w:eastAsia="Calibri" w:hAnsi="Times New Roman" w:cs="Times New Roman"/>
                <w:lang w:val="hu-HU"/>
              </w:rPr>
            </w:pPr>
            <w:r w:rsidRPr="00C905A4">
              <w:rPr>
                <w:rFonts w:ascii="Times New Roman" w:eastAsia="Calibri" w:hAnsi="Times New Roman" w:cs="Times New Roman"/>
                <w:lang w:val="hu-HU"/>
              </w:rPr>
              <w:t>A követelmény irreleváns és technikailag nem megoldható. A parkolóhelyek az ipari parkon (</w:t>
            </w:r>
            <w:r w:rsidR="00AA7CBB" w:rsidRPr="00C905A4">
              <w:rPr>
                <w:rFonts w:ascii="Times New Roman" w:eastAsia="Calibri" w:hAnsi="Times New Roman" w:cs="Times New Roman"/>
                <w:lang w:val="hu-HU"/>
              </w:rPr>
              <w:t>PPŠ</w:t>
            </w:r>
            <w:r w:rsidRPr="00C905A4">
              <w:rPr>
                <w:rFonts w:ascii="Times New Roman" w:eastAsia="Calibri" w:hAnsi="Times New Roman" w:cs="Times New Roman"/>
                <w:lang w:val="hu-HU"/>
              </w:rPr>
              <w:t>) belül már léteznek.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5.</w:t>
            </w:r>
          </w:p>
        </w:tc>
        <w:tc>
          <w:tcPr>
            <w:tcW w:w="3918" w:type="dxa"/>
            <w:shd w:val="clear" w:color="auto" w:fill="auto"/>
          </w:tcPr>
          <w:p w:rsidR="00AA7CBB" w:rsidRPr="00C905A4" w:rsidRDefault="00727A19" w:rsidP="00714DCC">
            <w:pPr>
              <w:rPr>
                <w:rFonts w:ascii="Times New Roman" w:eastAsia="Calibri" w:hAnsi="Times New Roman" w:cs="Times New Roman"/>
                <w:lang w:val="hu-HU"/>
              </w:rPr>
            </w:pPr>
            <w:r w:rsidRPr="00C905A4">
              <w:rPr>
                <w:rFonts w:ascii="Times New Roman" w:eastAsia="Calibri" w:hAnsi="Times New Roman" w:cs="Times New Roman"/>
                <w:lang w:val="hu-HU"/>
              </w:rPr>
              <w:t xml:space="preserve">A T.t. 135/1961 sz., a közúti közlekedésről szóló törvénye (közúttörvény) </w:t>
            </w:r>
            <w:r w:rsidR="002C66FA" w:rsidRPr="00C905A4">
              <w:rPr>
                <w:rFonts w:ascii="Times New Roman" w:eastAsia="Calibri" w:hAnsi="Times New Roman" w:cs="Times New Roman"/>
                <w:lang w:val="hu-HU"/>
              </w:rPr>
              <w:t xml:space="preserve">és későbbi módosításai </w:t>
            </w:r>
            <w:r w:rsidRPr="00C905A4">
              <w:rPr>
                <w:rFonts w:ascii="Times New Roman" w:eastAsia="Calibri" w:hAnsi="Times New Roman" w:cs="Times New Roman"/>
                <w:lang w:val="hu-HU"/>
              </w:rPr>
              <w:t>2.</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 xml:space="preserve"> szerint</w:t>
            </w:r>
            <w:r w:rsidR="00AA7CBB" w:rsidRPr="00C905A4">
              <w:rPr>
                <w:rFonts w:ascii="Times New Roman" w:eastAsia="Calibri" w:hAnsi="Times New Roman" w:cs="Times New Roman"/>
                <w:lang w:val="hu-HU"/>
              </w:rPr>
              <w:t xml:space="preserve"> </w:t>
            </w:r>
            <w:r w:rsidR="002C66FA" w:rsidRPr="00C905A4">
              <w:rPr>
                <w:rFonts w:ascii="Times New Roman" w:eastAsia="Calibri" w:hAnsi="Times New Roman" w:cs="Times New Roman"/>
                <w:lang w:val="hu-HU"/>
              </w:rPr>
              <w:t>a közutak építése, felújítása, kezelése és karbantartása az állami közlekedési és közúti politika elveinek</w:t>
            </w:r>
            <w:r w:rsidR="00AF241A" w:rsidRPr="00C905A4">
              <w:rPr>
                <w:rFonts w:ascii="Times New Roman" w:eastAsia="Calibri" w:hAnsi="Times New Roman" w:cs="Times New Roman"/>
                <w:lang w:val="hu-HU"/>
              </w:rPr>
              <w:t>, a közlekedésfejlesztési koncepciónak</w:t>
            </w:r>
            <w:r w:rsidR="002C66FA" w:rsidRPr="00C905A4">
              <w:rPr>
                <w:rFonts w:ascii="Times New Roman" w:eastAsia="Calibri" w:hAnsi="Times New Roman" w:cs="Times New Roman"/>
                <w:lang w:val="hu-HU"/>
              </w:rPr>
              <w:t xml:space="preserve"> megfelelően történik</w:t>
            </w:r>
            <w:r w:rsidR="00AF241A" w:rsidRPr="00C905A4">
              <w:rPr>
                <w:rFonts w:ascii="Times New Roman" w:eastAsia="Calibri" w:hAnsi="Times New Roman" w:cs="Times New Roman"/>
                <w:lang w:val="hu-HU"/>
              </w:rPr>
              <w:t>, a környezetvédelmet figyelembe véve.</w:t>
            </w:r>
            <w:r w:rsidR="00AA7CBB" w:rsidRPr="00C905A4">
              <w:rPr>
                <w:rFonts w:ascii="Times New Roman" w:eastAsia="Calibri" w:hAnsi="Times New Roman" w:cs="Times New Roman"/>
                <w:lang w:val="hu-HU"/>
              </w:rPr>
              <w:t xml:space="preserve"> </w:t>
            </w:r>
            <w:r w:rsidR="00087116" w:rsidRPr="00C905A4">
              <w:rPr>
                <w:rFonts w:ascii="Times New Roman" w:eastAsia="Calibri" w:hAnsi="Times New Roman" w:cs="Times New Roman"/>
                <w:lang w:val="hu-HU"/>
              </w:rPr>
              <w:t>A közúti kommunikációk tervezése a hatályos szlovák műszaki szabványok, műszaki előírások szerint történik</w:t>
            </w:r>
            <w:r w:rsidR="00B83C82" w:rsidRPr="00C905A4">
              <w:rPr>
                <w:rFonts w:ascii="Times New Roman" w:eastAsia="Calibri" w:hAnsi="Times New Roman" w:cs="Times New Roman"/>
                <w:lang w:val="hu-HU"/>
              </w:rPr>
              <w:t xml:space="preserve">, valamint a közúti infrastruktúra kutatása-fejlesztése objektív módon megállapított eredményei szerint. </w:t>
            </w:r>
            <w:r w:rsidR="00296FED" w:rsidRPr="00C905A4">
              <w:rPr>
                <w:rFonts w:ascii="Times New Roman" w:eastAsia="Calibri" w:hAnsi="Times New Roman" w:cs="Times New Roman"/>
                <w:lang w:val="hu-HU"/>
              </w:rPr>
              <w:t>A fenti feladatok biztosítására a minisztérium az MP 38/2016 metodikai utasításnak megfelelően hagyja jóvá és adja ki a tárca műszaki előírásait</w:t>
            </w:r>
            <w:r w:rsidR="00AA7CBB" w:rsidRPr="00C905A4">
              <w:rPr>
                <w:rFonts w:ascii="Times New Roman" w:eastAsia="Calibri" w:hAnsi="Times New Roman" w:cs="Times New Roman"/>
                <w:lang w:val="hu-HU"/>
              </w:rPr>
              <w:t>,</w:t>
            </w:r>
            <w:r w:rsidR="00AB3BBA" w:rsidRPr="00C905A4">
              <w:rPr>
                <w:rFonts w:ascii="Times New Roman" w:eastAsia="Calibri" w:hAnsi="Times New Roman" w:cs="Times New Roman"/>
                <w:lang w:val="hu-HU"/>
              </w:rPr>
              <w:t xml:space="preserve"> amelyek irányítják a befektetők, tervezők és kivitelezők munkáját a körúti infrastruktúra különböző területein (tevékenységeiben).</w:t>
            </w:r>
            <w:r w:rsidR="00AA7CBB" w:rsidRPr="00C905A4">
              <w:rPr>
                <w:rFonts w:ascii="Times New Roman" w:eastAsia="Calibri" w:hAnsi="Times New Roman" w:cs="Times New Roman"/>
                <w:lang w:val="hu-HU"/>
              </w:rPr>
              <w:t xml:space="preserve"> </w:t>
            </w:r>
            <w:r w:rsidR="001E1FBD" w:rsidRPr="00C905A4">
              <w:rPr>
                <w:rFonts w:ascii="Times New Roman" w:eastAsia="Calibri" w:hAnsi="Times New Roman" w:cs="Times New Roman"/>
                <w:lang w:val="hu-HU"/>
              </w:rPr>
              <w:t>A tárca műszaki előírásainak teljes szövegét a Szlovák Közútkezelőség honlapján teszik közzé - az Előírások részben.</w:t>
            </w:r>
            <w:r w:rsidR="00AA7CBB" w:rsidRPr="00C905A4">
              <w:rPr>
                <w:rFonts w:ascii="Times New Roman" w:eastAsia="Calibri" w:hAnsi="Times New Roman" w:cs="Times New Roman"/>
                <w:lang w:val="hu-HU"/>
              </w:rPr>
              <w:t xml:space="preserve"> </w:t>
            </w:r>
            <w:r w:rsidR="00C83A23" w:rsidRPr="00C905A4">
              <w:rPr>
                <w:rFonts w:ascii="Times New Roman" w:eastAsia="Calibri" w:hAnsi="Times New Roman" w:cs="Times New Roman"/>
                <w:lang w:val="hu-HU"/>
              </w:rPr>
              <w:t xml:space="preserve">Kérjük betartani a SZK Közlekedésügyi, Építésügyi és </w:t>
            </w:r>
            <w:r w:rsidR="00C83A23" w:rsidRPr="00C905A4">
              <w:rPr>
                <w:rFonts w:ascii="Times New Roman" w:eastAsia="Calibri" w:hAnsi="Times New Roman" w:cs="Times New Roman"/>
                <w:lang w:val="hu-HU"/>
              </w:rPr>
              <w:lastRenderedPageBreak/>
              <w:t xml:space="preserve">Régiófejlesztési Minisztériuma </w:t>
            </w:r>
            <w:r w:rsidR="006D30A7" w:rsidRPr="00C905A4">
              <w:rPr>
                <w:rFonts w:ascii="Times New Roman" w:eastAsia="Calibri" w:hAnsi="Times New Roman" w:cs="Times New Roman"/>
                <w:lang w:val="hu-HU"/>
              </w:rPr>
              <w:t>(MDV</w:t>
            </w:r>
            <w:r w:rsidR="00AA7CBB" w:rsidRPr="00C905A4">
              <w:rPr>
                <w:rFonts w:ascii="Times New Roman" w:eastAsia="Calibri" w:hAnsi="Times New Roman" w:cs="Times New Roman"/>
                <w:lang w:val="hu-HU"/>
              </w:rPr>
              <w:t>RR SR</w:t>
            </w:r>
            <w:r w:rsidR="006D30A7" w:rsidRPr="00C905A4">
              <w:rPr>
                <w:rFonts w:ascii="Times New Roman" w:eastAsia="Calibri" w:hAnsi="Times New Roman" w:cs="Times New Roman"/>
                <w:lang w:val="hu-HU"/>
              </w:rPr>
              <w:t>) Műszaki és minőségi feltételeit</w:t>
            </w:r>
            <w:r w:rsidR="00AA7CBB" w:rsidRPr="00C905A4">
              <w:rPr>
                <w:rFonts w:ascii="Times New Roman" w:eastAsia="Calibri" w:hAnsi="Times New Roman" w:cs="Times New Roman"/>
                <w:lang w:val="hu-HU"/>
              </w:rPr>
              <w:t xml:space="preserve">, </w:t>
            </w:r>
            <w:r w:rsidR="006D30A7" w:rsidRPr="00C905A4">
              <w:rPr>
                <w:rFonts w:ascii="Times New Roman" w:eastAsia="Calibri" w:hAnsi="Times New Roman" w:cs="Times New Roman"/>
                <w:lang w:val="hu-HU"/>
              </w:rPr>
              <w:t>9 rész – Járda burkolatok és egyéb burkolattal ellátott felületek</w:t>
            </w:r>
            <w:r w:rsidR="00AA7CBB" w:rsidRPr="00C905A4">
              <w:rPr>
                <w:rFonts w:ascii="Times New Roman" w:eastAsia="Calibri" w:hAnsi="Times New Roman" w:cs="Times New Roman"/>
                <w:lang w:val="hu-HU"/>
              </w:rPr>
              <w:t xml:space="preserve">, </w:t>
            </w:r>
            <w:r w:rsidR="00092505" w:rsidRPr="00C905A4">
              <w:rPr>
                <w:rFonts w:ascii="Times New Roman" w:eastAsia="Calibri" w:hAnsi="Times New Roman" w:cs="Times New Roman"/>
                <w:lang w:val="hu-HU"/>
              </w:rPr>
              <w:t>A közúti vízelvezető létesítmények tervezésének műszaki feltételei</w:t>
            </w:r>
            <w:r w:rsidR="00714DCC" w:rsidRPr="00C905A4">
              <w:rPr>
                <w:rFonts w:ascii="Times New Roman" w:eastAsia="Calibri" w:hAnsi="Times New Roman" w:cs="Times New Roman"/>
                <w:lang w:val="hu-HU"/>
              </w:rPr>
              <w:t>t</w:t>
            </w:r>
            <w:r w:rsidR="00AD793F" w:rsidRPr="00C905A4">
              <w:rPr>
                <w:rFonts w:ascii="Times New Roman" w:eastAsia="Calibri" w:hAnsi="Times New Roman" w:cs="Times New Roman"/>
                <w:lang w:val="hu-HU"/>
              </w:rPr>
              <w:t>,</w:t>
            </w:r>
            <w:r w:rsidR="00092505" w:rsidRPr="00C905A4">
              <w:rPr>
                <w:rFonts w:ascii="Times New Roman" w:eastAsia="Calibri" w:hAnsi="Times New Roman" w:cs="Times New Roman"/>
                <w:lang w:val="hu-HU"/>
              </w:rPr>
              <w:t xml:space="preserve"> mint ahogy a többi említett műszaki leírás</w:t>
            </w:r>
            <w:r w:rsidR="00714DCC" w:rsidRPr="00C905A4">
              <w:rPr>
                <w:rFonts w:ascii="Times New Roman" w:eastAsia="Calibri" w:hAnsi="Times New Roman" w:cs="Times New Roman"/>
                <w:lang w:val="hu-HU"/>
              </w:rPr>
              <w:t>t</w:t>
            </w:r>
            <w:r w:rsidR="00AD793F" w:rsidRPr="00C905A4">
              <w:rPr>
                <w:rFonts w:ascii="Times New Roman" w:eastAsia="Calibri" w:hAnsi="Times New Roman" w:cs="Times New Roman"/>
                <w:lang w:val="hu-HU"/>
              </w:rPr>
              <w:t xml:space="preserve"> teljes terjedelmében</w:t>
            </w:r>
            <w:r w:rsidR="00714DCC" w:rsidRPr="00C905A4">
              <w:rPr>
                <w:rFonts w:ascii="Times New Roman" w:eastAsia="Calibri" w:hAnsi="Times New Roman" w:cs="Times New Roman"/>
                <w:lang w:val="hu-HU"/>
              </w:rPr>
              <w:t>.</w:t>
            </w:r>
          </w:p>
        </w:tc>
        <w:tc>
          <w:tcPr>
            <w:tcW w:w="3783" w:type="dxa"/>
            <w:shd w:val="clear" w:color="auto" w:fill="auto"/>
          </w:tcPr>
          <w:p w:rsidR="00AA7CBB" w:rsidRPr="00C905A4" w:rsidRDefault="00AA7CBB" w:rsidP="00727A19">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N</w:t>
            </w:r>
            <w:r w:rsidR="00B046E0" w:rsidRPr="00C905A4">
              <w:rPr>
                <w:rFonts w:ascii="Times New Roman" w:eastAsia="Calibri" w:hAnsi="Times New Roman" w:cs="Times New Roman"/>
                <w:lang w:val="hu-HU"/>
              </w:rPr>
              <w:t>em releváns</w:t>
            </w:r>
            <w:r w:rsidRPr="00C905A4">
              <w:rPr>
                <w:rFonts w:ascii="Times New Roman" w:eastAsia="Calibri" w:hAnsi="Times New Roman" w:cs="Times New Roman"/>
                <w:lang w:val="hu-HU"/>
              </w:rPr>
              <w:t xml:space="preserve">. </w:t>
            </w:r>
            <w:r w:rsidR="00AC3218" w:rsidRPr="00C905A4">
              <w:rPr>
                <w:rFonts w:ascii="Times New Roman" w:eastAsia="Calibri" w:hAnsi="Times New Roman" w:cs="Times New Roman"/>
                <w:lang w:val="hu-HU"/>
              </w:rPr>
              <w:t xml:space="preserve">A tervezett tevékenység üzemeltetése során az ipari park területén már meglévő kommunikációkat használják majd. </w:t>
            </w:r>
            <w:r w:rsidR="00727A19" w:rsidRPr="00C905A4">
              <w:rPr>
                <w:rFonts w:ascii="Times New Roman" w:eastAsia="Calibri" w:hAnsi="Times New Roman" w:cs="Times New Roman"/>
                <w:lang w:val="hu-HU"/>
              </w:rPr>
              <w:t>Az indítványozó nem a kezelője ezeknek a kommunikációknak.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6.</w:t>
            </w:r>
          </w:p>
        </w:tc>
        <w:tc>
          <w:tcPr>
            <w:tcW w:w="3918" w:type="dxa"/>
            <w:shd w:val="clear" w:color="auto" w:fill="auto"/>
          </w:tcPr>
          <w:p w:rsidR="00AA7CBB" w:rsidRPr="00C905A4" w:rsidRDefault="00E86A7F" w:rsidP="00F632D1">
            <w:pPr>
              <w:rPr>
                <w:rFonts w:ascii="Times New Roman" w:eastAsia="Calibri" w:hAnsi="Times New Roman" w:cs="Times New Roman"/>
                <w:lang w:val="hu-HU"/>
              </w:rPr>
            </w:pPr>
            <w:r w:rsidRPr="00C905A4">
              <w:rPr>
                <w:rFonts w:ascii="Times New Roman" w:eastAsia="Calibri" w:hAnsi="Times New Roman" w:cs="Times New Roman"/>
                <w:lang w:val="hu-HU"/>
              </w:rPr>
              <w:t>Felszíni állók, lapos tetők és egyéb burkolt vízszintes felületek szükségessége esetén kérjük retenciós burkolat</w:t>
            </w:r>
            <w:r w:rsidR="00524EF5" w:rsidRPr="00C905A4">
              <w:rPr>
                <w:rFonts w:ascii="Times New Roman" w:eastAsia="Calibri" w:hAnsi="Times New Roman" w:cs="Times New Roman"/>
                <w:lang w:val="hu-HU"/>
              </w:rPr>
              <w:t>ok</w:t>
            </w:r>
            <w:r w:rsidRPr="00C905A4">
              <w:rPr>
                <w:rFonts w:ascii="Times New Roman" w:eastAsia="Calibri" w:hAnsi="Times New Roman" w:cs="Times New Roman"/>
                <w:lang w:val="hu-HU"/>
              </w:rPr>
              <w:t xml:space="preserve"> használatát</w:t>
            </w:r>
            <w:r w:rsidR="00AA7CBB" w:rsidRPr="00C905A4">
              <w:rPr>
                <w:rFonts w:ascii="Times New Roman" w:eastAsia="Calibri" w:hAnsi="Times New Roman" w:cs="Times New Roman"/>
                <w:lang w:val="hu-HU"/>
              </w:rPr>
              <w:t xml:space="preserve">, </w:t>
            </w:r>
            <w:r w:rsidR="00DD206E" w:rsidRPr="00C905A4">
              <w:rPr>
                <w:rFonts w:ascii="Times New Roman" w:eastAsia="Calibri" w:hAnsi="Times New Roman" w:cs="Times New Roman"/>
                <w:lang w:val="hu-HU"/>
              </w:rPr>
              <w:t>amelyek biztosítanak a</w:t>
            </w:r>
            <w:r w:rsidR="00524EF5" w:rsidRPr="00C905A4">
              <w:rPr>
                <w:rFonts w:ascii="Times New Roman" w:eastAsia="Calibri" w:hAnsi="Times New Roman" w:cs="Times New Roman"/>
                <w:lang w:val="hu-HU"/>
              </w:rPr>
              <w:t xml:space="preserve"> </w:t>
            </w:r>
            <w:r w:rsidR="00DD206E" w:rsidRPr="00C905A4">
              <w:rPr>
                <w:rFonts w:ascii="Times New Roman" w:eastAsia="Calibri" w:hAnsi="Times New Roman" w:cs="Times New Roman"/>
                <w:lang w:val="hu-HU"/>
              </w:rPr>
              <w:t xml:space="preserve">szivárgási felületen </w:t>
            </w:r>
            <w:r w:rsidR="00524EF5" w:rsidRPr="00C905A4">
              <w:rPr>
                <w:rFonts w:ascii="Times New Roman" w:eastAsia="Calibri" w:hAnsi="Times New Roman" w:cs="Times New Roman"/>
                <w:lang w:val="hu-HU"/>
              </w:rPr>
              <w:t xml:space="preserve">min. 80% </w:t>
            </w:r>
            <w:r w:rsidR="00DD206E" w:rsidRPr="00C905A4">
              <w:rPr>
                <w:rFonts w:ascii="Times New Roman" w:eastAsia="Calibri" w:hAnsi="Times New Roman" w:cs="Times New Roman"/>
                <w:lang w:val="hu-HU"/>
              </w:rPr>
              <w:t xml:space="preserve">arányban igazoltan </w:t>
            </w:r>
            <w:r w:rsidR="00F632D1" w:rsidRPr="00C905A4">
              <w:rPr>
                <w:rFonts w:ascii="Times New Roman" w:eastAsia="Calibri" w:hAnsi="Times New Roman" w:cs="Times New Roman"/>
                <w:lang w:val="hu-HU"/>
              </w:rPr>
              <w:t>min. 8 l víz/m megtartását az eső első 15 perce alatt és csökkentik a hőfeszültséget az adott területen</w:t>
            </w:r>
            <w:r w:rsidR="00914E87" w:rsidRPr="00C905A4">
              <w:rPr>
                <w:rFonts w:ascii="Times New Roman" w:eastAsia="Calibri" w:hAnsi="Times New Roman" w:cs="Times New Roman"/>
                <w:lang w:val="hu-HU"/>
              </w:rPr>
              <w:t>, lásd a SZK Nemzeti Újrahasznosítási</w:t>
            </w:r>
            <w:r w:rsidR="00F632D1" w:rsidRPr="00C905A4">
              <w:rPr>
                <w:rFonts w:ascii="Times New Roman" w:eastAsia="Calibri" w:hAnsi="Times New Roman" w:cs="Times New Roman"/>
                <w:lang w:val="hu-HU"/>
              </w:rPr>
              <w:t xml:space="preserve"> Ügynökség információs anyagát</w:t>
            </w:r>
          </w:p>
        </w:tc>
        <w:tc>
          <w:tcPr>
            <w:tcW w:w="3783" w:type="dxa"/>
            <w:shd w:val="clear" w:color="auto" w:fill="auto"/>
          </w:tcPr>
          <w:p w:rsidR="00AA7CBB" w:rsidRPr="00C905A4" w:rsidRDefault="00AA7CBB" w:rsidP="004D7A4B">
            <w:pPr>
              <w:rPr>
                <w:rFonts w:ascii="Times New Roman" w:eastAsia="Calibri" w:hAnsi="Times New Roman" w:cs="Times New Roman"/>
                <w:lang w:val="hu-HU"/>
              </w:rPr>
            </w:pPr>
            <w:r w:rsidRPr="00C905A4">
              <w:rPr>
                <w:rFonts w:ascii="Times New Roman" w:eastAsia="Calibri" w:hAnsi="Times New Roman" w:cs="Times New Roman"/>
                <w:lang w:val="hu-HU"/>
              </w:rPr>
              <w:t>N</w:t>
            </w:r>
            <w:r w:rsidR="004D7A4B" w:rsidRPr="00C905A4">
              <w:rPr>
                <w:rFonts w:ascii="Times New Roman" w:eastAsia="Calibri" w:hAnsi="Times New Roman" w:cs="Times New Roman"/>
                <w:lang w:val="hu-HU"/>
              </w:rPr>
              <w:t xml:space="preserve">em releváns. Lásd az előző indoklást.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7.</w:t>
            </w:r>
          </w:p>
        </w:tc>
        <w:tc>
          <w:tcPr>
            <w:tcW w:w="3918" w:type="dxa"/>
            <w:shd w:val="clear" w:color="auto" w:fill="auto"/>
          </w:tcPr>
          <w:p w:rsidR="00AA7CBB" w:rsidRPr="00C905A4" w:rsidRDefault="004D7A4B"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Kérjük kidolgozni a környezetvédelmi dokumentumot </w:t>
            </w:r>
            <w:r w:rsidR="00A05208" w:rsidRPr="00C905A4">
              <w:rPr>
                <w:rFonts w:ascii="Times New Roman" w:eastAsia="Calibri" w:hAnsi="Times New Roman" w:cs="Times New Roman"/>
                <w:lang w:val="hu-HU"/>
              </w:rPr>
              <w:t>a T.t. 543/2002 sz., a természet- és tájvédelemről szóló törvény 3.</w:t>
            </w:r>
            <w:r w:rsidR="00AA7CBB" w:rsidRPr="00C905A4">
              <w:rPr>
                <w:rFonts w:ascii="Times New Roman" w:eastAsia="Calibri" w:hAnsi="Times New Roman" w:cs="Times New Roman"/>
                <w:lang w:val="hu-HU"/>
              </w:rPr>
              <w:t>§</w:t>
            </w:r>
            <w:r w:rsidR="00A05208" w:rsidRPr="00C905A4">
              <w:rPr>
                <w:rFonts w:ascii="Times New Roman" w:eastAsia="Calibri" w:hAnsi="Times New Roman" w:cs="Times New Roman"/>
                <w:lang w:val="hu-HU"/>
              </w:rPr>
              <w:t xml:space="preserve"> 3-5. bekezdése szerint</w:t>
            </w:r>
          </w:p>
          <w:p w:rsidR="00AA7CBB" w:rsidRPr="00C905A4" w:rsidRDefault="00A05208" w:rsidP="00304111">
            <w:pPr>
              <w:rPr>
                <w:rFonts w:ascii="Times New Roman" w:eastAsia="Calibri" w:hAnsi="Times New Roman" w:cs="Times New Roman"/>
                <w:lang w:val="hu-HU"/>
              </w:rPr>
            </w:pPr>
            <w:r w:rsidRPr="00C905A4">
              <w:rPr>
                <w:rFonts w:ascii="Times New Roman" w:eastAsia="Calibri" w:hAnsi="Times New Roman" w:cs="Times New Roman"/>
                <w:lang w:val="hu-HU"/>
              </w:rPr>
              <w:t>és benyújtani az illetékes hatóságnak mi</w:t>
            </w:r>
            <w:r w:rsidR="00304111" w:rsidRPr="00C905A4">
              <w:rPr>
                <w:rFonts w:ascii="Times New Roman" w:eastAsia="Calibri" w:hAnsi="Times New Roman" w:cs="Times New Roman"/>
                <w:lang w:val="hu-HU"/>
              </w:rPr>
              <w:t>nt a környezeti hatásvizsgálatról szóló határozat alapja</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D6035F"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környezeti hatásvizsgálat alapján jelen hatástanulmány szerint bizonyítást nyert, hogy a tervezett tevékenység nem </w:t>
            </w:r>
            <w:r w:rsidR="00914E87" w:rsidRPr="00C905A4">
              <w:rPr>
                <w:rFonts w:ascii="Times New Roman" w:eastAsia="Calibri" w:hAnsi="Times New Roman" w:cs="Times New Roman"/>
                <w:lang w:val="hu-HU"/>
              </w:rPr>
              <w:t>veszélyezteti,</w:t>
            </w:r>
            <w:r w:rsidRPr="00C905A4">
              <w:rPr>
                <w:rFonts w:ascii="Times New Roman" w:eastAsia="Calibri" w:hAnsi="Times New Roman" w:cs="Times New Roman"/>
                <w:lang w:val="hu-HU"/>
              </w:rPr>
              <w:t xml:space="preserve"> és nem zavarja meg az ökológiai stabilitás rendszerét.</w:t>
            </w:r>
            <w:r w:rsidR="00AA7CBB" w:rsidRPr="00C905A4">
              <w:rPr>
                <w:rFonts w:ascii="Times New Roman" w:eastAsia="Calibri" w:hAnsi="Times New Roman" w:cs="Times New Roman"/>
                <w:lang w:val="hu-HU"/>
              </w:rPr>
              <w:t xml:space="preserve"> </w:t>
            </w:r>
          </w:p>
          <w:p w:rsidR="00AA7CBB" w:rsidRPr="00C905A4" w:rsidRDefault="00AE0AE3" w:rsidP="00AE0AE3">
            <w:pPr>
              <w:rPr>
                <w:rFonts w:ascii="Times New Roman" w:eastAsia="Calibri" w:hAnsi="Times New Roman" w:cs="Times New Roman"/>
                <w:lang w:val="hu-HU"/>
              </w:rPr>
            </w:pPr>
            <w:r w:rsidRPr="00C905A4">
              <w:rPr>
                <w:rFonts w:ascii="Times New Roman" w:eastAsia="Calibri" w:hAnsi="Times New Roman" w:cs="Times New Roman"/>
                <w:lang w:val="hu-HU"/>
              </w:rPr>
              <w:t>A C. rész IV. fejezetében szerepelnek az A tervezett tevékenység környezetre és egészségre gyakorolt hatásainak megelőzésére, eliminálására, minimalizálására és kompenzálására javasolt intézkedések.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8.</w:t>
            </w:r>
          </w:p>
        </w:tc>
        <w:tc>
          <w:tcPr>
            <w:tcW w:w="3918" w:type="dxa"/>
            <w:shd w:val="clear" w:color="auto" w:fill="auto"/>
          </w:tcPr>
          <w:p w:rsidR="00AA7CBB" w:rsidRPr="00C905A4" w:rsidRDefault="009E37AE" w:rsidP="004F72D8">
            <w:pPr>
              <w:rPr>
                <w:rFonts w:ascii="Times New Roman" w:eastAsia="Calibri" w:hAnsi="Times New Roman" w:cs="Times New Roman"/>
                <w:lang w:val="hu-HU"/>
              </w:rPr>
            </w:pPr>
            <w:r w:rsidRPr="00C905A4">
              <w:rPr>
                <w:rFonts w:ascii="Times New Roman" w:eastAsia="Calibri" w:hAnsi="Times New Roman" w:cs="Times New Roman"/>
                <w:lang w:val="hu-HU"/>
              </w:rPr>
              <w:t>Kérjük kiértékelni a tervezett tevékenység megépítésének és üzemeltetésének összhangj</w:t>
            </w:r>
            <w:r w:rsidR="004F72D8" w:rsidRPr="00C905A4">
              <w:rPr>
                <w:rFonts w:ascii="Times New Roman" w:eastAsia="Calibri" w:hAnsi="Times New Roman" w:cs="Times New Roman"/>
                <w:lang w:val="hu-HU"/>
              </w:rPr>
              <w:t xml:space="preserve">át a zöld területek védelmével a következő szabványoknak megfelelően </w:t>
            </w:r>
            <w:r w:rsidR="00AA7CBB" w:rsidRPr="00C905A4">
              <w:rPr>
                <w:rFonts w:ascii="Times New Roman" w:eastAsia="Calibri" w:hAnsi="Times New Roman" w:cs="Times New Roman"/>
                <w:lang w:val="hu-HU"/>
              </w:rPr>
              <w:t xml:space="preserve">STN 83 7010 </w:t>
            </w:r>
            <w:r w:rsidR="004F72D8" w:rsidRPr="00C905A4">
              <w:rPr>
                <w:rFonts w:ascii="Times New Roman" w:eastAsia="Calibri" w:hAnsi="Times New Roman" w:cs="Times New Roman"/>
                <w:lang w:val="hu-HU"/>
              </w:rPr>
              <w:t>Természetvédelem</w:t>
            </w:r>
            <w:r w:rsidR="00AA7CBB" w:rsidRPr="00C905A4">
              <w:rPr>
                <w:rFonts w:ascii="Times New Roman" w:eastAsia="Calibri" w:hAnsi="Times New Roman" w:cs="Times New Roman"/>
                <w:lang w:val="hu-HU"/>
              </w:rPr>
              <w:t xml:space="preserve">, STN 83 7015 </w:t>
            </w:r>
            <w:r w:rsidR="004F72D8" w:rsidRPr="00C905A4">
              <w:rPr>
                <w:rFonts w:ascii="Times New Roman" w:eastAsia="Calibri" w:hAnsi="Times New Roman" w:cs="Times New Roman"/>
                <w:lang w:val="hu-HU"/>
              </w:rPr>
              <w:t>Munka a talajjal</w:t>
            </w:r>
            <w:r w:rsidR="00AA7CBB" w:rsidRPr="00C905A4">
              <w:rPr>
                <w:rFonts w:ascii="Times New Roman" w:eastAsia="Calibri" w:hAnsi="Times New Roman" w:cs="Times New Roman"/>
                <w:lang w:val="hu-HU"/>
              </w:rPr>
              <w:t xml:space="preserve">, STN 83 7016 </w:t>
            </w:r>
            <w:r w:rsidR="004F72D8" w:rsidRPr="00C905A4">
              <w:rPr>
                <w:rFonts w:ascii="Times New Roman" w:eastAsia="Calibri" w:hAnsi="Times New Roman" w:cs="Times New Roman"/>
                <w:lang w:val="hu-HU"/>
              </w:rPr>
              <w:t>Növények és ültetésük és</w:t>
            </w:r>
            <w:r w:rsidR="00AA7CBB" w:rsidRPr="00C905A4">
              <w:rPr>
                <w:rFonts w:ascii="Times New Roman" w:eastAsia="Calibri" w:hAnsi="Times New Roman" w:cs="Times New Roman"/>
                <w:lang w:val="hu-HU"/>
              </w:rPr>
              <w:t xml:space="preserve"> STN 83 7017 </w:t>
            </w:r>
            <w:r w:rsidR="004F72D8" w:rsidRPr="00C905A4">
              <w:rPr>
                <w:rFonts w:ascii="Times New Roman" w:eastAsia="Calibri" w:hAnsi="Times New Roman" w:cs="Times New Roman"/>
                <w:lang w:val="hu-HU"/>
              </w:rPr>
              <w:t>Gyepek és telepítésük</w:t>
            </w:r>
            <w:r w:rsidR="00AA7CBB" w:rsidRPr="00C905A4">
              <w:rPr>
                <w:rFonts w:ascii="Times New Roman" w:eastAsia="Calibri" w:hAnsi="Times New Roman" w:cs="Times New Roman"/>
                <w:lang w:val="hu-HU"/>
              </w:rPr>
              <w:t>.</w:t>
            </w:r>
          </w:p>
        </w:tc>
        <w:tc>
          <w:tcPr>
            <w:tcW w:w="3783" w:type="dxa"/>
            <w:shd w:val="clear" w:color="auto" w:fill="auto"/>
          </w:tcPr>
          <w:p w:rsidR="00AA7CBB" w:rsidRPr="00C905A4" w:rsidRDefault="009150BA" w:rsidP="009150BA">
            <w:pPr>
              <w:rPr>
                <w:rFonts w:ascii="Times New Roman" w:eastAsia="Calibri" w:hAnsi="Times New Roman" w:cs="Times New Roman"/>
                <w:lang w:val="hu-HU"/>
              </w:rPr>
            </w:pPr>
            <w:r w:rsidRPr="00C905A4">
              <w:rPr>
                <w:rFonts w:ascii="Times New Roman" w:eastAsia="Calibri" w:hAnsi="Times New Roman" w:cs="Times New Roman"/>
                <w:lang w:val="hu-HU"/>
              </w:rPr>
              <w:t>Ez a követelmény a területrendezési és építésügyi eljárás része lesz, amelynek a végeredménye az építési engedély.</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9.</w:t>
            </w:r>
          </w:p>
        </w:tc>
        <w:tc>
          <w:tcPr>
            <w:tcW w:w="3918" w:type="dxa"/>
            <w:shd w:val="clear" w:color="auto" w:fill="auto"/>
          </w:tcPr>
          <w:p w:rsidR="00AA7CBB" w:rsidRPr="00C905A4" w:rsidRDefault="009150BA" w:rsidP="00D15EED">
            <w:pPr>
              <w:rPr>
                <w:rFonts w:ascii="Times New Roman" w:eastAsia="Calibri" w:hAnsi="Times New Roman" w:cs="Times New Roman"/>
                <w:lang w:val="hu-HU"/>
              </w:rPr>
            </w:pPr>
            <w:r w:rsidRPr="00C905A4">
              <w:rPr>
                <w:rFonts w:ascii="Times New Roman" w:eastAsia="Calibri" w:hAnsi="Times New Roman" w:cs="Times New Roman"/>
                <w:lang w:val="hu-HU"/>
              </w:rPr>
              <w:t>Kérjü</w:t>
            </w:r>
            <w:r w:rsidR="00D15EED" w:rsidRPr="00C905A4">
              <w:rPr>
                <w:rFonts w:ascii="Times New Roman" w:eastAsia="Calibri" w:hAnsi="Times New Roman" w:cs="Times New Roman"/>
                <w:lang w:val="hu-HU"/>
              </w:rPr>
              <w:t xml:space="preserve">k betartani a T.t. 364/2004 sz., a vizekről szóló törvény (víztörvény) rendelkezéseit. </w:t>
            </w:r>
          </w:p>
        </w:tc>
        <w:tc>
          <w:tcPr>
            <w:tcW w:w="3783" w:type="dxa"/>
            <w:shd w:val="clear" w:color="auto" w:fill="auto"/>
          </w:tcPr>
          <w:p w:rsidR="00AA7CBB" w:rsidRPr="00C905A4" w:rsidRDefault="007F2518" w:rsidP="007F2518">
            <w:pPr>
              <w:rPr>
                <w:rFonts w:ascii="Times New Roman" w:eastAsia="Calibri" w:hAnsi="Times New Roman" w:cs="Times New Roman"/>
                <w:lang w:val="hu-HU"/>
              </w:rPr>
            </w:pPr>
            <w:r w:rsidRPr="00C905A4">
              <w:rPr>
                <w:rFonts w:ascii="Times New Roman" w:eastAsia="Calibri" w:hAnsi="Times New Roman" w:cs="Times New Roman"/>
                <w:lang w:val="hu-HU"/>
              </w:rPr>
              <w:t>A víztörvény betartása a tanulmány több részében is deklarált. Konkrétan az 5.2. pontban is – A felszíni és felszín alatti vizek rendszerére gyakorolt hatások.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10.</w:t>
            </w:r>
          </w:p>
        </w:tc>
        <w:tc>
          <w:tcPr>
            <w:tcW w:w="3918" w:type="dxa"/>
            <w:shd w:val="clear" w:color="auto" w:fill="auto"/>
          </w:tcPr>
          <w:p w:rsidR="00AA7CBB" w:rsidRPr="00C905A4" w:rsidRDefault="00A31936" w:rsidP="00A31936">
            <w:pPr>
              <w:rPr>
                <w:rFonts w:ascii="Times New Roman" w:eastAsia="Calibri" w:hAnsi="Times New Roman" w:cs="Times New Roman"/>
                <w:lang w:val="hu-HU"/>
              </w:rPr>
            </w:pPr>
            <w:r w:rsidRPr="00C905A4">
              <w:rPr>
                <w:rFonts w:ascii="Times New Roman" w:eastAsia="Calibri" w:hAnsi="Times New Roman" w:cs="Times New Roman"/>
                <w:lang w:val="hu-HU"/>
              </w:rPr>
              <w:t>Kérjük gondoskodni a felszíni és felszín alatti vizek védelméről és megakadályozni a káros anyagok nemkívánatos szivárgását a talajba, a felszín alatti és a felszíni vizekbe.</w:t>
            </w:r>
          </w:p>
        </w:tc>
        <w:tc>
          <w:tcPr>
            <w:tcW w:w="3783" w:type="dxa"/>
            <w:shd w:val="clear" w:color="auto" w:fill="auto"/>
          </w:tcPr>
          <w:p w:rsidR="00AA7CBB" w:rsidRPr="00C905A4" w:rsidRDefault="00A31936" w:rsidP="00A31936">
            <w:pPr>
              <w:rPr>
                <w:rFonts w:ascii="Times New Roman" w:eastAsia="Calibri" w:hAnsi="Times New Roman" w:cs="Times New Roman"/>
                <w:lang w:val="hu-HU"/>
              </w:rPr>
            </w:pPr>
            <w:r w:rsidRPr="00C905A4">
              <w:rPr>
                <w:rFonts w:ascii="Times New Roman" w:eastAsia="Calibri" w:hAnsi="Times New Roman" w:cs="Times New Roman"/>
                <w:lang w:val="hu-HU"/>
              </w:rPr>
              <w:t>A C. rész III. fejezet 5. pontjában kerültek értékelésre a vízviszonyokra gyakorolt hatások.</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11.</w:t>
            </w:r>
          </w:p>
        </w:tc>
        <w:tc>
          <w:tcPr>
            <w:tcW w:w="3918" w:type="dxa"/>
            <w:shd w:val="clear" w:color="auto" w:fill="auto"/>
          </w:tcPr>
          <w:p w:rsidR="00AA7CBB" w:rsidRPr="00C905A4" w:rsidRDefault="00DC7C1F" w:rsidP="00017D83">
            <w:pPr>
              <w:rPr>
                <w:rFonts w:ascii="Times New Roman" w:eastAsia="Calibri" w:hAnsi="Times New Roman" w:cs="Times New Roman"/>
                <w:lang w:val="hu-HU"/>
              </w:rPr>
            </w:pPr>
            <w:r w:rsidRPr="00C905A4">
              <w:rPr>
                <w:rFonts w:ascii="Times New Roman" w:eastAsia="Calibri" w:hAnsi="Times New Roman" w:cs="Times New Roman"/>
                <w:lang w:val="hu-HU"/>
              </w:rPr>
              <w:t>Kérjük definiálni a legközelebbi lakóövezetet, esetleg egyéb beépített területet személyek hosszú távú tartózkodásával a tervezett tevékenység közelében</w:t>
            </w:r>
            <w:r w:rsidR="00846C1D" w:rsidRPr="00C905A4">
              <w:rPr>
                <w:rFonts w:ascii="Times New Roman" w:eastAsia="Calibri" w:hAnsi="Times New Roman" w:cs="Times New Roman"/>
                <w:lang w:val="hu-HU"/>
              </w:rPr>
              <w:t>, a zaj- és diszperziós hatások, dendrológiai szakvélemény és fénytechnikai szakvélemény tekintetében.</w:t>
            </w:r>
            <w:r w:rsidR="00AA7CBB" w:rsidRPr="00C905A4">
              <w:rPr>
                <w:rFonts w:ascii="Times New Roman" w:eastAsia="Calibri" w:hAnsi="Times New Roman" w:cs="Times New Roman"/>
                <w:lang w:val="hu-HU"/>
              </w:rPr>
              <w:t xml:space="preserve"> </w:t>
            </w:r>
          </w:p>
        </w:tc>
        <w:tc>
          <w:tcPr>
            <w:tcW w:w="3783" w:type="dxa"/>
            <w:shd w:val="clear" w:color="auto" w:fill="auto"/>
          </w:tcPr>
          <w:p w:rsidR="00AA7CBB" w:rsidRPr="00C905A4" w:rsidRDefault="00017D83" w:rsidP="004B304B">
            <w:pPr>
              <w:rPr>
                <w:rFonts w:ascii="Times New Roman" w:eastAsia="Calibri" w:hAnsi="Times New Roman" w:cs="Times New Roman"/>
                <w:lang w:val="hu-HU"/>
              </w:rPr>
            </w:pPr>
            <w:r w:rsidRPr="00C905A4">
              <w:rPr>
                <w:rFonts w:ascii="Times New Roman" w:eastAsia="Calibri" w:hAnsi="Times New Roman" w:cs="Times New Roman"/>
                <w:lang w:val="hu-HU"/>
              </w:rPr>
              <w:t xml:space="preserve">A legközelebbi lakóövezetre gyakorolt hatásokat a jelen tanulmányban lévő részletes értékelésen kívül </w:t>
            </w:r>
            <w:r w:rsidR="004B304B" w:rsidRPr="00C905A4">
              <w:rPr>
                <w:rFonts w:ascii="Times New Roman" w:eastAsia="Calibri" w:hAnsi="Times New Roman" w:cs="Times New Roman"/>
                <w:lang w:val="hu-HU"/>
              </w:rPr>
              <w:t xml:space="preserve">szakértői vélemények támasszák alá, melyek jelen tanulmányhoz vannak csatolva.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12.</w:t>
            </w:r>
          </w:p>
        </w:tc>
        <w:tc>
          <w:tcPr>
            <w:tcW w:w="3918" w:type="dxa"/>
            <w:shd w:val="clear" w:color="auto" w:fill="auto"/>
          </w:tcPr>
          <w:p w:rsidR="00AA7CBB" w:rsidRPr="00C905A4" w:rsidRDefault="005070D3" w:rsidP="005070D3">
            <w:pPr>
              <w:rPr>
                <w:rFonts w:ascii="Times New Roman" w:eastAsia="Calibri" w:hAnsi="Times New Roman" w:cs="Times New Roman"/>
                <w:lang w:val="hu-HU"/>
              </w:rPr>
            </w:pPr>
            <w:r w:rsidRPr="00C905A4">
              <w:rPr>
                <w:rFonts w:ascii="Times New Roman" w:eastAsia="Calibri" w:hAnsi="Times New Roman" w:cs="Times New Roman"/>
                <w:lang w:val="hu-HU"/>
              </w:rPr>
              <w:t xml:space="preserve">Magasság és funkció szempontjából összehangolni a körülötte lévő legközelebbi beépített területtel. </w:t>
            </w:r>
          </w:p>
        </w:tc>
        <w:tc>
          <w:tcPr>
            <w:tcW w:w="3783" w:type="dxa"/>
            <w:shd w:val="clear" w:color="auto" w:fill="auto"/>
          </w:tcPr>
          <w:p w:rsidR="00AA7CBB" w:rsidRPr="00C905A4" w:rsidRDefault="005070D3" w:rsidP="009F07BB">
            <w:pPr>
              <w:rPr>
                <w:rFonts w:ascii="Times New Roman" w:eastAsia="Calibri" w:hAnsi="Times New Roman" w:cs="Times New Roman"/>
                <w:lang w:val="hu-HU"/>
              </w:rPr>
            </w:pPr>
            <w:r w:rsidRPr="00C905A4">
              <w:rPr>
                <w:rFonts w:ascii="Times New Roman" w:eastAsia="Calibri" w:hAnsi="Times New Roman" w:cs="Times New Roman"/>
                <w:lang w:val="hu-HU"/>
              </w:rPr>
              <w:t>Ennek a követelménynek hiányzik az alapvető logikája. A szerzőjének nincs semmilyen elképzelése a helyről, ahol a tevékenység megvalósításra kerül.</w:t>
            </w:r>
            <w:r w:rsidR="00AA7CBB" w:rsidRPr="00C905A4">
              <w:rPr>
                <w:rFonts w:ascii="Times New Roman" w:eastAsia="Calibri" w:hAnsi="Times New Roman" w:cs="Times New Roman"/>
                <w:lang w:val="hu-HU"/>
              </w:rPr>
              <w:t xml:space="preserve"> </w:t>
            </w:r>
            <w:r w:rsidR="00D60489" w:rsidRPr="00C905A4">
              <w:rPr>
                <w:rFonts w:ascii="Times New Roman" w:eastAsia="Calibri" w:hAnsi="Times New Roman" w:cs="Times New Roman"/>
                <w:lang w:val="hu-HU"/>
              </w:rPr>
              <w:t>A közelben vannak pl. magas kémények is, ami e</w:t>
            </w:r>
            <w:r w:rsidR="001314CA" w:rsidRPr="00C905A4">
              <w:rPr>
                <w:rFonts w:ascii="Times New Roman" w:eastAsia="Calibri" w:hAnsi="Times New Roman" w:cs="Times New Roman"/>
                <w:lang w:val="hu-HU"/>
              </w:rPr>
              <w:t>lég nehéz lenne összehangolni az építési objektumokat azok magasságával és funkciójával.</w:t>
            </w:r>
            <w:r w:rsidR="00AA7CBB" w:rsidRPr="00C905A4">
              <w:rPr>
                <w:rFonts w:ascii="Times New Roman" w:eastAsia="Calibri" w:hAnsi="Times New Roman" w:cs="Times New Roman"/>
                <w:lang w:val="hu-HU"/>
              </w:rPr>
              <w:t xml:space="preserve"> </w:t>
            </w:r>
            <w:r w:rsidR="001314CA" w:rsidRPr="00C905A4">
              <w:rPr>
                <w:rFonts w:ascii="Times New Roman" w:eastAsia="Calibri" w:hAnsi="Times New Roman" w:cs="Times New Roman"/>
                <w:lang w:val="hu-HU"/>
              </w:rPr>
              <w:t>Az indítványoz</w:t>
            </w:r>
            <w:r w:rsidR="009F07BB" w:rsidRPr="00C905A4">
              <w:rPr>
                <w:rFonts w:ascii="Times New Roman" w:eastAsia="Calibri" w:hAnsi="Times New Roman" w:cs="Times New Roman"/>
                <w:lang w:val="hu-HU"/>
              </w:rPr>
              <w:t>ó az építési részt úgy tervezte</w:t>
            </w:r>
            <w:r w:rsidR="001314CA" w:rsidRPr="00C905A4">
              <w:rPr>
                <w:rFonts w:ascii="Times New Roman" w:eastAsia="Calibri" w:hAnsi="Times New Roman" w:cs="Times New Roman"/>
                <w:lang w:val="hu-HU"/>
              </w:rPr>
              <w:t>, hogy elsősorban ne hasson zavarólag a tájképre</w:t>
            </w:r>
            <w:r w:rsidR="009F07BB" w:rsidRPr="00C905A4">
              <w:rPr>
                <w:rFonts w:ascii="Times New Roman" w:eastAsia="Calibri" w:hAnsi="Times New Roman" w:cs="Times New Roman"/>
                <w:lang w:val="hu-HU"/>
              </w:rPr>
              <w:t>,</w:t>
            </w:r>
            <w:r w:rsidR="001314CA" w:rsidRPr="00C905A4">
              <w:rPr>
                <w:rFonts w:ascii="Times New Roman" w:eastAsia="Calibri" w:hAnsi="Times New Roman" w:cs="Times New Roman"/>
                <w:lang w:val="hu-HU"/>
              </w:rPr>
              <w:t xml:space="preserve"> és ne rontsa a kilátást </w:t>
            </w:r>
            <w:r w:rsidR="009F07BB" w:rsidRPr="00C905A4">
              <w:rPr>
                <w:rFonts w:ascii="Times New Roman" w:eastAsia="Calibri" w:hAnsi="Times New Roman" w:cs="Times New Roman"/>
                <w:lang w:val="hu-HU"/>
              </w:rPr>
              <w:t>a leglátogatottabb helyekről a magyar oldalon, ami részletes elemzésre is került fotódokumentációval a C. rész III. bekezdés 8. pontjában – A tájra – szerkezetére, tájhasználatra, tájképre gyakorolt hatás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13.</w:t>
            </w:r>
          </w:p>
        </w:tc>
        <w:tc>
          <w:tcPr>
            <w:tcW w:w="3918" w:type="dxa"/>
            <w:shd w:val="clear" w:color="auto" w:fill="auto"/>
          </w:tcPr>
          <w:p w:rsidR="00AA7CBB" w:rsidRPr="00C905A4" w:rsidRDefault="00B72D13" w:rsidP="000313D9">
            <w:pPr>
              <w:rPr>
                <w:rFonts w:ascii="Times New Roman" w:eastAsia="Calibri" w:hAnsi="Times New Roman" w:cs="Times New Roman"/>
                <w:lang w:val="hu-HU"/>
              </w:rPr>
            </w:pPr>
            <w:r w:rsidRPr="00C905A4">
              <w:rPr>
                <w:rFonts w:ascii="Times New Roman" w:eastAsia="Calibri" w:hAnsi="Times New Roman" w:cs="Times New Roman"/>
                <w:lang w:val="hu-HU"/>
              </w:rPr>
              <w:t xml:space="preserve">A tervezet környékén javasoljuk egy helyi park létrehozását, mint önálló építési objektumot, amely </w:t>
            </w:r>
            <w:r w:rsidR="000313D9" w:rsidRPr="00C905A4">
              <w:rPr>
                <w:rFonts w:ascii="Times New Roman" w:eastAsia="Calibri" w:hAnsi="Times New Roman" w:cs="Times New Roman"/>
                <w:lang w:val="hu-HU"/>
              </w:rPr>
              <w:t xml:space="preserve">azonban </w:t>
            </w:r>
            <w:r w:rsidRPr="00C905A4">
              <w:rPr>
                <w:rFonts w:ascii="Times New Roman" w:eastAsia="Calibri" w:hAnsi="Times New Roman" w:cs="Times New Roman"/>
                <w:lang w:val="hu-HU"/>
              </w:rPr>
              <w:t>a megvalósítást követően a széles nyilvánosság számára hozzáférhető lesz.</w:t>
            </w:r>
            <w:r w:rsidR="000313D9" w:rsidRPr="00C905A4">
              <w:rPr>
                <w:rFonts w:ascii="Times New Roman" w:eastAsia="Calibri" w:hAnsi="Times New Roman" w:cs="Times New Roman"/>
                <w:lang w:val="hu-HU"/>
              </w:rPr>
              <w:t xml:space="preserve"> </w:t>
            </w:r>
          </w:p>
        </w:tc>
        <w:tc>
          <w:tcPr>
            <w:tcW w:w="3783" w:type="dxa"/>
            <w:shd w:val="clear" w:color="auto" w:fill="auto"/>
          </w:tcPr>
          <w:p w:rsidR="00AA7CBB" w:rsidRPr="00C905A4" w:rsidRDefault="000313D9" w:rsidP="00D158B5">
            <w:pPr>
              <w:rPr>
                <w:rFonts w:ascii="Times New Roman" w:eastAsia="Calibri" w:hAnsi="Times New Roman" w:cs="Times New Roman"/>
                <w:lang w:val="hu-HU"/>
              </w:rPr>
            </w:pPr>
            <w:r w:rsidRPr="00C905A4">
              <w:rPr>
                <w:rFonts w:ascii="Times New Roman" w:eastAsia="Calibri" w:hAnsi="Times New Roman" w:cs="Times New Roman"/>
                <w:lang w:val="hu-HU"/>
              </w:rPr>
              <w:t>Nem releváns. A tevékenység az ipari park közepén</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w:t>
            </w:r>
            <w:r w:rsidR="00AA7CBB" w:rsidRPr="00C905A4">
              <w:rPr>
                <w:rFonts w:ascii="Times New Roman" w:eastAsia="Calibri" w:hAnsi="Times New Roman" w:cs="Times New Roman"/>
                <w:lang w:val="hu-HU"/>
              </w:rPr>
              <w:t>PPŠ</w:t>
            </w:r>
            <w:r w:rsidRPr="00C905A4">
              <w:rPr>
                <w:rFonts w:ascii="Times New Roman" w:eastAsia="Calibri" w:hAnsi="Times New Roman" w:cs="Times New Roman"/>
                <w:lang w:val="hu-HU"/>
              </w:rPr>
              <w:t>) közepén kerül megvalósításra</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Szükséges, hogy a szerző közelebbről részletezze a követelményét</w:t>
            </w:r>
            <w:r w:rsidR="00D158B5" w:rsidRPr="00C905A4">
              <w:rPr>
                <w:rFonts w:ascii="Times New Roman" w:eastAsia="Calibri" w:hAnsi="Times New Roman" w:cs="Times New Roman"/>
                <w:lang w:val="hu-HU"/>
              </w:rPr>
              <w:t xml:space="preserve">, és benyújtson szöveges és grafikai formában is egy javaslatot, milyen módon képzeli el hozzáférhetővé tenni a széles nyilvánosság számára az ipari park (PPŠ) közepén található helyi parkot. </w:t>
            </w:r>
            <w:r w:rsidR="00AA7CBB" w:rsidRPr="00C905A4">
              <w:rPr>
                <w:rFonts w:ascii="Times New Roman" w:eastAsia="Calibri" w:hAnsi="Times New Roman" w:cs="Times New Roman"/>
                <w:lang w:val="hu-HU"/>
              </w:rPr>
              <w:t xml:space="preserve">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14.</w:t>
            </w:r>
          </w:p>
        </w:tc>
        <w:tc>
          <w:tcPr>
            <w:tcW w:w="3918" w:type="dxa"/>
            <w:shd w:val="clear" w:color="auto" w:fill="auto"/>
          </w:tcPr>
          <w:p w:rsidR="00AA7CBB" w:rsidRPr="00C905A4" w:rsidRDefault="003C6DFF" w:rsidP="00133290">
            <w:pPr>
              <w:rPr>
                <w:rFonts w:ascii="Times New Roman" w:eastAsia="Calibri" w:hAnsi="Times New Roman" w:cs="Times New Roman"/>
                <w:lang w:val="hu-HU"/>
              </w:rPr>
            </w:pPr>
            <w:r w:rsidRPr="00C905A4">
              <w:rPr>
                <w:rFonts w:ascii="Times New Roman" w:eastAsia="Calibri" w:hAnsi="Times New Roman" w:cs="Times New Roman"/>
                <w:lang w:val="hu-HU"/>
              </w:rPr>
              <w:t xml:space="preserve">Kérjük, hogy pozitív ajánlás esetén a parkot </w:t>
            </w:r>
            <w:r w:rsidR="00133290" w:rsidRPr="00C905A4">
              <w:rPr>
                <w:rFonts w:ascii="Times New Roman" w:eastAsia="Calibri" w:hAnsi="Times New Roman" w:cs="Times New Roman"/>
                <w:lang w:val="hu-HU"/>
              </w:rPr>
              <w:t>nyilvános városi parkként építsék fel, és megfelelően illeszkedjen a környékbe, és minden irányból elérhető legyen.</w:t>
            </w:r>
          </w:p>
        </w:tc>
        <w:tc>
          <w:tcPr>
            <w:tcW w:w="3783" w:type="dxa"/>
            <w:shd w:val="clear" w:color="auto" w:fill="auto"/>
          </w:tcPr>
          <w:p w:rsidR="00AA7CBB" w:rsidRPr="00C905A4" w:rsidRDefault="00133290" w:rsidP="00133290">
            <w:pPr>
              <w:rPr>
                <w:rFonts w:ascii="Times New Roman" w:eastAsia="Calibri" w:hAnsi="Times New Roman" w:cs="Times New Roman"/>
                <w:lang w:val="hu-HU"/>
              </w:rPr>
            </w:pPr>
            <w:r w:rsidRPr="00C905A4">
              <w:rPr>
                <w:rFonts w:ascii="Times New Roman" w:eastAsia="Calibri" w:hAnsi="Times New Roman" w:cs="Times New Roman"/>
                <w:lang w:val="hu-HU"/>
              </w:rPr>
              <w:t>Lásd az előző követelményhez írt véleményt.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15.</w:t>
            </w:r>
          </w:p>
        </w:tc>
        <w:tc>
          <w:tcPr>
            <w:tcW w:w="3918" w:type="dxa"/>
            <w:shd w:val="clear" w:color="auto" w:fill="auto"/>
          </w:tcPr>
          <w:p w:rsidR="00AA7CBB" w:rsidRPr="00C905A4" w:rsidRDefault="00814DE3" w:rsidP="00814DE3">
            <w:pPr>
              <w:rPr>
                <w:rFonts w:ascii="Times New Roman" w:eastAsia="Calibri" w:hAnsi="Times New Roman" w:cs="Times New Roman"/>
                <w:lang w:val="hu-HU"/>
              </w:rPr>
            </w:pPr>
            <w:r w:rsidRPr="00C905A4">
              <w:rPr>
                <w:rFonts w:ascii="Times New Roman" w:eastAsia="Calibri" w:hAnsi="Times New Roman" w:cs="Times New Roman"/>
                <w:lang w:val="hu-HU"/>
              </w:rPr>
              <w:t>A csereültetést kérjük kizárólag nagyobb fák ültetésével megoldani az adott területen. Nem értünk egyet a társadalmi értékű pénzügyi kompenzációval.</w:t>
            </w:r>
            <w:r w:rsidR="00AA7CBB" w:rsidRPr="00C905A4">
              <w:rPr>
                <w:rFonts w:ascii="Times New Roman" w:eastAsia="Calibri" w:hAnsi="Times New Roman" w:cs="Times New Roman"/>
                <w:lang w:val="hu-HU"/>
              </w:rPr>
              <w:t xml:space="preserve"> </w:t>
            </w:r>
          </w:p>
        </w:tc>
        <w:tc>
          <w:tcPr>
            <w:tcW w:w="3783" w:type="dxa"/>
            <w:shd w:val="clear" w:color="auto" w:fill="auto"/>
          </w:tcPr>
          <w:p w:rsidR="00AA7CBB" w:rsidRPr="00C905A4" w:rsidRDefault="00814DE3" w:rsidP="00D10EEF">
            <w:pPr>
              <w:rPr>
                <w:rFonts w:ascii="Times New Roman" w:eastAsia="Calibri" w:hAnsi="Times New Roman" w:cs="Times New Roman"/>
                <w:lang w:val="hu-HU"/>
              </w:rPr>
            </w:pPr>
            <w:r w:rsidRPr="00C905A4">
              <w:rPr>
                <w:rFonts w:ascii="Times New Roman" w:eastAsia="Calibri" w:hAnsi="Times New Roman" w:cs="Times New Roman"/>
                <w:lang w:val="hu-HU"/>
              </w:rPr>
              <w:t>A hozzászólás írója nem olvasta a Tervezetet, sem a hatástanulmányt. Nem történik fakivágás</w:t>
            </w:r>
            <w:r w:rsidR="00D10EEF" w:rsidRPr="00C905A4">
              <w:rPr>
                <w:rFonts w:ascii="Times New Roman" w:eastAsia="Calibri" w:hAnsi="Times New Roman" w:cs="Times New Roman"/>
                <w:lang w:val="hu-HU"/>
              </w:rPr>
              <w:t>, sem zöld terület eltávolítása, tehát csereültetés sem.</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16.</w:t>
            </w:r>
          </w:p>
        </w:tc>
        <w:tc>
          <w:tcPr>
            <w:tcW w:w="3918" w:type="dxa"/>
            <w:shd w:val="clear" w:color="auto" w:fill="auto"/>
          </w:tcPr>
          <w:p w:rsidR="00AA7CBB" w:rsidRPr="00C905A4" w:rsidRDefault="00D10EEF" w:rsidP="00D10EEF">
            <w:pPr>
              <w:rPr>
                <w:rFonts w:ascii="Times New Roman" w:eastAsia="Calibri" w:hAnsi="Times New Roman" w:cs="Times New Roman"/>
                <w:lang w:val="hu-HU"/>
              </w:rPr>
            </w:pPr>
            <w:r w:rsidRPr="00C905A4">
              <w:rPr>
                <w:rFonts w:ascii="Times New Roman" w:eastAsia="Calibri" w:hAnsi="Times New Roman" w:cs="Times New Roman"/>
                <w:lang w:val="hu-HU"/>
              </w:rPr>
              <w:t xml:space="preserve">A csereültetést és a helyi parkot kérjük úgy megoldani, hogy hozzájáruljanak a helyi mikroklímához és annak mérlegéhez. </w:t>
            </w:r>
          </w:p>
        </w:tc>
        <w:tc>
          <w:tcPr>
            <w:tcW w:w="3783" w:type="dxa"/>
            <w:shd w:val="clear" w:color="auto" w:fill="auto"/>
          </w:tcPr>
          <w:p w:rsidR="00AA7CBB" w:rsidRPr="00C905A4" w:rsidRDefault="00D10EEF" w:rsidP="00D10EEF">
            <w:pPr>
              <w:rPr>
                <w:rFonts w:ascii="Times New Roman" w:eastAsia="Calibri" w:hAnsi="Times New Roman" w:cs="Times New Roman"/>
                <w:lang w:val="hu-HU"/>
              </w:rPr>
            </w:pPr>
            <w:r w:rsidRPr="00C905A4">
              <w:rPr>
                <w:rFonts w:ascii="Times New Roman" w:eastAsia="Calibri" w:hAnsi="Times New Roman" w:cs="Times New Roman"/>
                <w:lang w:val="hu-HU"/>
              </w:rPr>
              <w:t>Lásd az előző követelményhez írt véleményt.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17.</w:t>
            </w:r>
          </w:p>
        </w:tc>
        <w:tc>
          <w:tcPr>
            <w:tcW w:w="3918" w:type="dxa"/>
            <w:shd w:val="clear" w:color="auto" w:fill="auto"/>
          </w:tcPr>
          <w:p w:rsidR="00AA7CBB" w:rsidRPr="00C905A4" w:rsidRDefault="00D10EEF"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Kérjük következetesen alkalmazni </w:t>
            </w:r>
            <w:r w:rsidR="009B5AA4" w:rsidRPr="00C905A4">
              <w:rPr>
                <w:rFonts w:ascii="Times New Roman" w:eastAsia="Calibri" w:hAnsi="Times New Roman" w:cs="Times New Roman"/>
                <w:lang w:val="hu-HU"/>
              </w:rPr>
              <w:t xml:space="preserve">a Szlovák Köztársaság </w:t>
            </w:r>
            <w:r w:rsidR="00F13119" w:rsidRPr="00C905A4">
              <w:rPr>
                <w:rFonts w:ascii="Times New Roman" w:eastAsia="Calibri" w:hAnsi="Times New Roman" w:cs="Times New Roman"/>
                <w:lang w:val="hu-HU"/>
              </w:rPr>
              <w:t xml:space="preserve">következő </w:t>
            </w:r>
            <w:r w:rsidR="009B5AA4" w:rsidRPr="00C905A4">
              <w:rPr>
                <w:rFonts w:ascii="Times New Roman" w:eastAsia="Calibri" w:hAnsi="Times New Roman" w:cs="Times New Roman"/>
                <w:lang w:val="hu-HU"/>
              </w:rPr>
              <w:t>stratégiai dokumentumát: „A Szlovák Köztársaságnak az éghajlatváltozás kedvezőtlen következményeihez való alkalmazkodási stratégiái”</w:t>
            </w:r>
            <w:r w:rsidR="00F13119" w:rsidRPr="00C905A4">
              <w:rPr>
                <w:rFonts w:ascii="Times New Roman" w:eastAsia="Calibri" w:hAnsi="Times New Roman" w:cs="Times New Roman"/>
                <w:lang w:val="hu-HU"/>
              </w:rPr>
              <w:t>, melyet a SZK kormánya 148/2014 sz. határozatával hagyott jóvá, amelyekből feltüntetjük a legfontosabb intézkedések jellemzőit, amelyeket az indítványozó a T.t. 543/2002 sz.</w:t>
            </w:r>
            <w:r w:rsidR="00937283" w:rsidRPr="00C905A4">
              <w:rPr>
                <w:rFonts w:ascii="Times New Roman" w:eastAsia="Calibri" w:hAnsi="Times New Roman" w:cs="Times New Roman"/>
                <w:lang w:val="hu-HU"/>
              </w:rPr>
              <w:t>,</w:t>
            </w:r>
            <w:r w:rsidR="00F13119" w:rsidRPr="00C905A4">
              <w:rPr>
                <w:rFonts w:ascii="Times New Roman" w:eastAsia="Calibri" w:hAnsi="Times New Roman" w:cs="Times New Roman"/>
                <w:lang w:val="hu-HU"/>
              </w:rPr>
              <w:t xml:space="preserve"> </w:t>
            </w:r>
            <w:r w:rsidR="00937283" w:rsidRPr="00C905A4">
              <w:rPr>
                <w:rFonts w:ascii="Times New Roman" w:eastAsia="Calibri" w:hAnsi="Times New Roman" w:cs="Times New Roman"/>
                <w:lang w:val="hu-HU"/>
              </w:rPr>
              <w:t>természet- és tájvédelemről szóló törvény 3. §</w:t>
            </w:r>
            <w:r w:rsidR="00DC7B2D" w:rsidRPr="00C905A4">
              <w:rPr>
                <w:rFonts w:ascii="Times New Roman" w:eastAsia="Calibri" w:hAnsi="Times New Roman" w:cs="Times New Roman"/>
                <w:lang w:val="hu-HU"/>
              </w:rPr>
              <w:t xml:space="preserve"> 5 bek. értelmében </w:t>
            </w:r>
            <w:r w:rsidR="00F13119" w:rsidRPr="00C905A4">
              <w:rPr>
                <w:rFonts w:ascii="Times New Roman" w:eastAsia="Calibri" w:hAnsi="Times New Roman" w:cs="Times New Roman"/>
                <w:lang w:val="hu-HU"/>
              </w:rPr>
              <w:t>köteles átültetni</w:t>
            </w:r>
            <w:r w:rsidR="00937283" w:rsidRPr="00C905A4">
              <w:rPr>
                <w:rFonts w:ascii="Times New Roman" w:eastAsia="Calibri" w:hAnsi="Times New Roman" w:cs="Times New Roman"/>
                <w:lang w:val="hu-HU"/>
              </w:rPr>
              <w:t xml:space="preserve"> a tervezet projektdokumentációjába.</w:t>
            </w:r>
          </w:p>
        </w:tc>
        <w:tc>
          <w:tcPr>
            <w:tcW w:w="3783" w:type="dxa"/>
            <w:shd w:val="clear" w:color="auto" w:fill="auto"/>
          </w:tcPr>
          <w:p w:rsidR="00AA7CBB" w:rsidRPr="00C905A4" w:rsidRDefault="00BA786D" w:rsidP="00BA786D">
            <w:pPr>
              <w:rPr>
                <w:rFonts w:ascii="Times New Roman" w:eastAsia="Calibri" w:hAnsi="Times New Roman" w:cs="Times New Roman"/>
                <w:lang w:val="hu-HU"/>
              </w:rPr>
            </w:pPr>
            <w:r w:rsidRPr="00C905A4">
              <w:rPr>
                <w:rFonts w:ascii="Times New Roman" w:eastAsia="Calibri" w:hAnsi="Times New Roman" w:cs="Times New Roman"/>
                <w:lang w:val="hu-HU"/>
              </w:rPr>
              <w:t>Az építési engedélyhez és az építés megvalósításához szükséges projektdokumentáció készítésénél lesz releváns.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18.</w:t>
            </w:r>
          </w:p>
        </w:tc>
        <w:tc>
          <w:tcPr>
            <w:tcW w:w="3918" w:type="dxa"/>
            <w:shd w:val="clear" w:color="auto" w:fill="auto"/>
          </w:tcPr>
          <w:p w:rsidR="00AA7CBB" w:rsidRPr="00C905A4" w:rsidRDefault="00637FF6" w:rsidP="00A127C2">
            <w:pPr>
              <w:rPr>
                <w:rFonts w:ascii="Times New Roman" w:eastAsia="Calibri" w:hAnsi="Times New Roman" w:cs="Times New Roman"/>
                <w:lang w:val="hu-HU"/>
              </w:rPr>
            </w:pPr>
            <w:r w:rsidRPr="00C905A4">
              <w:rPr>
                <w:rFonts w:ascii="Times New Roman" w:eastAsia="Calibri" w:hAnsi="Times New Roman" w:cs="Times New Roman"/>
                <w:lang w:val="hu-HU"/>
              </w:rPr>
              <w:t xml:space="preserve">A 15-19. pontok alternatívája lenne </w:t>
            </w:r>
            <w:r w:rsidRPr="00C905A4">
              <w:rPr>
                <w:rFonts w:ascii="Times New Roman" w:eastAsia="Calibri" w:hAnsi="Times New Roman" w:cs="Times New Roman"/>
                <w:lang w:val="hu-HU"/>
              </w:rPr>
              <w:lastRenderedPageBreak/>
              <w:t xml:space="preserve">füvesített tető megvalósítása </w:t>
            </w:r>
            <w:r w:rsidR="00A43797" w:rsidRPr="00C905A4">
              <w:rPr>
                <w:rFonts w:ascii="Times New Roman" w:eastAsia="Calibri" w:hAnsi="Times New Roman" w:cs="Times New Roman"/>
                <w:lang w:val="hu-HU"/>
              </w:rPr>
              <w:t>(használhatók az 5 pontban részletezett vegetációs elemek is</w:t>
            </w:r>
            <w:r w:rsidR="00AA7CBB" w:rsidRPr="00C905A4">
              <w:rPr>
                <w:rFonts w:ascii="Times New Roman" w:eastAsia="Calibri" w:hAnsi="Times New Roman" w:cs="Times New Roman"/>
                <w:lang w:val="hu-HU"/>
              </w:rPr>
              <w:t xml:space="preserve">) </w:t>
            </w:r>
            <w:r w:rsidR="00A43797" w:rsidRPr="00C905A4">
              <w:rPr>
                <w:rFonts w:ascii="Times New Roman" w:eastAsia="Calibri" w:hAnsi="Times New Roman" w:cs="Times New Roman"/>
                <w:lang w:val="hu-HU"/>
              </w:rPr>
              <w:t>és a telket körülvevő fasor. A füvesített tető pozitívan járul h</w:t>
            </w:r>
            <w:r w:rsidR="00A127C2" w:rsidRPr="00C905A4">
              <w:rPr>
                <w:rFonts w:ascii="Times New Roman" w:eastAsia="Calibri" w:hAnsi="Times New Roman" w:cs="Times New Roman"/>
                <w:lang w:val="hu-HU"/>
              </w:rPr>
              <w:t>ozzá a mikroklimatikus egyensúlyhoz és egyúttal természetes termoreguláció, ezen felül csökkenti az objektum termoregulációjának költségeit.</w:t>
            </w:r>
          </w:p>
        </w:tc>
        <w:tc>
          <w:tcPr>
            <w:tcW w:w="3783" w:type="dxa"/>
            <w:shd w:val="clear" w:color="auto" w:fill="auto"/>
          </w:tcPr>
          <w:p w:rsidR="00AA7CBB" w:rsidRPr="00C905A4" w:rsidRDefault="00BA786D"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Nem releváns.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19.</w:t>
            </w:r>
          </w:p>
        </w:tc>
        <w:tc>
          <w:tcPr>
            <w:tcW w:w="3918" w:type="dxa"/>
            <w:shd w:val="clear" w:color="auto" w:fill="auto"/>
          </w:tcPr>
          <w:p w:rsidR="00AA7CBB" w:rsidRPr="00C905A4" w:rsidRDefault="0065191D" w:rsidP="00AE1488">
            <w:pPr>
              <w:rPr>
                <w:rFonts w:ascii="Times New Roman" w:eastAsia="Calibri" w:hAnsi="Times New Roman" w:cs="Times New Roman"/>
                <w:lang w:val="hu-HU"/>
              </w:rPr>
            </w:pPr>
            <w:r w:rsidRPr="00C905A4">
              <w:rPr>
                <w:rFonts w:ascii="Times New Roman" w:eastAsia="Calibri" w:hAnsi="Times New Roman" w:cs="Times New Roman"/>
                <w:lang w:val="hu-HU"/>
              </w:rPr>
              <w:t>A vizek kezelése, a megfelelő vízgazdálkodási rendszer biztosítása, mint ahogy a klímaváltozás kezelése is egy összetett és szisztematikus tevékenység</w:t>
            </w:r>
            <w:r w:rsidR="00AA7CBB" w:rsidRPr="00C905A4">
              <w:rPr>
                <w:rFonts w:ascii="Times New Roman" w:eastAsia="Calibri" w:hAnsi="Times New Roman" w:cs="Times New Roman"/>
                <w:lang w:val="hu-HU"/>
              </w:rPr>
              <w:t>;</w:t>
            </w:r>
            <w:r w:rsidRPr="00C905A4">
              <w:rPr>
                <w:rFonts w:ascii="Times New Roman" w:eastAsia="Calibri" w:hAnsi="Times New Roman" w:cs="Times New Roman"/>
                <w:lang w:val="hu-HU"/>
              </w:rPr>
              <w:t xml:space="preserve"> a T.t. 543/2002 sz., a természet- és tájvédelemről szóló törvény</w:t>
            </w:r>
            <w:r w:rsidR="00C2332D" w:rsidRPr="00C905A4">
              <w:rPr>
                <w:rFonts w:ascii="Times New Roman" w:eastAsia="Calibri" w:hAnsi="Times New Roman" w:cs="Times New Roman"/>
                <w:lang w:val="hu-HU"/>
              </w:rPr>
              <w:t xml:space="preserve"> 3.</w:t>
            </w:r>
            <w:r w:rsidR="00AA7CBB" w:rsidRPr="00C905A4">
              <w:rPr>
                <w:rFonts w:ascii="Times New Roman" w:eastAsia="Calibri" w:hAnsi="Times New Roman" w:cs="Times New Roman"/>
                <w:lang w:val="hu-HU"/>
              </w:rPr>
              <w:t xml:space="preserve"> §</w:t>
            </w:r>
            <w:r w:rsidR="00C2332D" w:rsidRPr="00C905A4">
              <w:rPr>
                <w:rFonts w:ascii="Times New Roman" w:eastAsia="Calibri" w:hAnsi="Times New Roman" w:cs="Times New Roman"/>
                <w:lang w:val="hu-HU"/>
              </w:rPr>
              <w:t xml:space="preserve"> 4-5 bek. értelmében a jogi személyek kötelesek környezetvédelmi intézkedéseket beépíteni már a projektdokumentációba</w:t>
            </w:r>
            <w:r w:rsidR="00AA7CBB" w:rsidRPr="00C905A4">
              <w:rPr>
                <w:rFonts w:ascii="Times New Roman" w:eastAsia="Calibri" w:hAnsi="Times New Roman" w:cs="Times New Roman"/>
                <w:lang w:val="hu-HU"/>
              </w:rPr>
              <w:t xml:space="preserve">. </w:t>
            </w:r>
            <w:r w:rsidR="00AE1488" w:rsidRPr="00C905A4">
              <w:rPr>
                <w:rFonts w:ascii="Times New Roman" w:eastAsia="Calibri" w:hAnsi="Times New Roman" w:cs="Times New Roman"/>
                <w:lang w:val="hu-HU"/>
              </w:rPr>
              <w:t xml:space="preserve">Az adott problematika megoldásának módja már az indítványozó döntésén múlik, teljesítenie kell azonban bizonyos minőségi és műszaki paramétereket. </w:t>
            </w:r>
          </w:p>
        </w:tc>
        <w:tc>
          <w:tcPr>
            <w:tcW w:w="3783" w:type="dxa"/>
            <w:shd w:val="clear" w:color="auto" w:fill="auto"/>
          </w:tcPr>
          <w:p w:rsidR="00AA7CBB" w:rsidRPr="00C905A4" w:rsidRDefault="00AE1488" w:rsidP="00AE1488">
            <w:pPr>
              <w:rPr>
                <w:rFonts w:ascii="Times New Roman" w:eastAsia="Calibri" w:hAnsi="Times New Roman" w:cs="Times New Roman"/>
                <w:lang w:val="hu-HU"/>
              </w:rPr>
            </w:pPr>
            <w:r w:rsidRPr="00C905A4">
              <w:rPr>
                <w:rFonts w:ascii="Times New Roman" w:eastAsia="Calibri" w:hAnsi="Times New Roman" w:cs="Times New Roman"/>
                <w:lang w:val="hu-HU"/>
              </w:rPr>
              <w:t xml:space="preserve">Az építés megvalósításához szükséges projektdokumentáció készítési stádiumában lesz releváns.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20.</w:t>
            </w:r>
          </w:p>
        </w:tc>
        <w:tc>
          <w:tcPr>
            <w:tcW w:w="3918" w:type="dxa"/>
            <w:shd w:val="clear" w:color="auto" w:fill="auto"/>
          </w:tcPr>
          <w:p w:rsidR="00AA7CBB" w:rsidRPr="00C905A4" w:rsidRDefault="005B1606" w:rsidP="005B1606">
            <w:pPr>
              <w:rPr>
                <w:rFonts w:ascii="Times New Roman" w:eastAsia="Calibri" w:hAnsi="Times New Roman" w:cs="Times New Roman"/>
                <w:lang w:val="hu-HU"/>
              </w:rPr>
            </w:pPr>
            <w:r w:rsidRPr="00C905A4">
              <w:rPr>
                <w:rFonts w:ascii="Times New Roman" w:eastAsia="Calibri" w:hAnsi="Times New Roman" w:cs="Times New Roman"/>
                <w:lang w:val="hu-HU"/>
              </w:rPr>
              <w:t xml:space="preserve">Az építmény statikáját kérjük független szakértői véleménnyel </w:t>
            </w:r>
            <w:r w:rsidR="00914E87" w:rsidRPr="00C905A4">
              <w:rPr>
                <w:rFonts w:ascii="Times New Roman" w:eastAsia="Calibri" w:hAnsi="Times New Roman" w:cs="Times New Roman"/>
                <w:lang w:val="hu-HU"/>
              </w:rPr>
              <w:t>igazolni</w:t>
            </w:r>
            <w:r w:rsidR="00104AD3" w:rsidRPr="00C905A4">
              <w:rPr>
                <w:rFonts w:ascii="Times New Roman" w:eastAsia="Calibri" w:hAnsi="Times New Roman" w:cs="Times New Roman"/>
                <w:lang w:val="hu-HU"/>
              </w:rPr>
              <w:t>.</w:t>
            </w:r>
          </w:p>
        </w:tc>
        <w:tc>
          <w:tcPr>
            <w:tcW w:w="3783" w:type="dxa"/>
            <w:shd w:val="clear" w:color="auto" w:fill="auto"/>
          </w:tcPr>
          <w:p w:rsidR="00AA7CBB" w:rsidRPr="00C905A4" w:rsidRDefault="00104AD3" w:rsidP="00AA7CBB">
            <w:pPr>
              <w:rPr>
                <w:rFonts w:ascii="Times New Roman" w:eastAsia="Calibri" w:hAnsi="Times New Roman" w:cs="Times New Roman"/>
                <w:lang w:val="hu-HU"/>
              </w:rPr>
            </w:pPr>
            <w:r w:rsidRPr="00C905A4">
              <w:rPr>
                <w:rFonts w:ascii="Times New Roman" w:eastAsia="Calibri" w:hAnsi="Times New Roman" w:cs="Times New Roman"/>
                <w:lang w:val="hu-HU"/>
              </w:rPr>
              <w:t>Nem releváns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21.</w:t>
            </w:r>
          </w:p>
        </w:tc>
        <w:tc>
          <w:tcPr>
            <w:tcW w:w="3918" w:type="dxa"/>
            <w:shd w:val="clear" w:color="auto" w:fill="auto"/>
          </w:tcPr>
          <w:p w:rsidR="00AA7CBB" w:rsidRPr="00C905A4" w:rsidRDefault="00104AD3" w:rsidP="007D2E33">
            <w:pPr>
              <w:rPr>
                <w:rFonts w:ascii="Times New Roman" w:eastAsia="Calibri" w:hAnsi="Times New Roman" w:cs="Times New Roman"/>
                <w:lang w:val="hu-HU"/>
              </w:rPr>
            </w:pPr>
            <w:r w:rsidRPr="00C905A4">
              <w:rPr>
                <w:rFonts w:ascii="Times New Roman" w:eastAsia="Calibri" w:hAnsi="Times New Roman" w:cs="Times New Roman"/>
                <w:lang w:val="hu-HU"/>
              </w:rPr>
              <w:t xml:space="preserve">Kiértékelni a tervezetet az érintett terület geológiájával és hidrogeológiájával. </w:t>
            </w:r>
            <w:r w:rsidR="00D07D82" w:rsidRPr="00C905A4">
              <w:rPr>
                <w:rFonts w:ascii="Times New Roman" w:eastAsia="Calibri" w:hAnsi="Times New Roman" w:cs="Times New Roman"/>
                <w:lang w:val="hu-HU"/>
              </w:rPr>
              <w:t>Kérünk</w:t>
            </w:r>
            <w:r w:rsidR="00345FFA" w:rsidRPr="00C905A4">
              <w:rPr>
                <w:rFonts w:ascii="Times New Roman" w:eastAsia="Calibri" w:hAnsi="Times New Roman" w:cs="Times New Roman"/>
                <w:lang w:val="hu-HU"/>
              </w:rPr>
              <w:t xml:space="preserve"> kidolgozni egy aktuális geológiai és hidrogeológiai felmérést</w:t>
            </w:r>
            <w:r w:rsidR="00D07D82" w:rsidRPr="00C905A4">
              <w:rPr>
                <w:rFonts w:ascii="Times New Roman" w:eastAsia="Calibri" w:hAnsi="Times New Roman" w:cs="Times New Roman"/>
                <w:lang w:val="hu-HU"/>
              </w:rPr>
              <w:t xml:space="preserve"> a valós hatások elemzésének feldolgozásával és az adott megállapításokat </w:t>
            </w:r>
            <w:r w:rsidR="007D2E33" w:rsidRPr="00C905A4">
              <w:rPr>
                <w:rFonts w:ascii="Times New Roman" w:eastAsia="Calibri" w:hAnsi="Times New Roman" w:cs="Times New Roman"/>
                <w:lang w:val="hu-HU"/>
              </w:rPr>
              <w:t>alapként felhasználni a tervezett vizsgált tevékenység hatásainak elemzése kidolgozásához a geológia és hidrogeológia területén.</w:t>
            </w:r>
          </w:p>
        </w:tc>
        <w:tc>
          <w:tcPr>
            <w:tcW w:w="3783" w:type="dxa"/>
            <w:shd w:val="clear" w:color="auto" w:fill="auto"/>
          </w:tcPr>
          <w:p w:rsidR="00AA7CBB" w:rsidRPr="00C905A4" w:rsidRDefault="007D2E33" w:rsidP="00AA7CBB">
            <w:pPr>
              <w:rPr>
                <w:rFonts w:ascii="Times New Roman" w:eastAsia="Calibri" w:hAnsi="Times New Roman" w:cs="Times New Roman"/>
                <w:lang w:val="hu-HU"/>
              </w:rPr>
            </w:pPr>
            <w:r w:rsidRPr="00C905A4">
              <w:rPr>
                <w:rFonts w:ascii="Times New Roman" w:eastAsia="Calibri" w:hAnsi="Times New Roman" w:cs="Times New Roman"/>
                <w:lang w:val="hu-HU"/>
              </w:rPr>
              <w:t>A tervezett tevékenység a már meglévő ipari park területén kerül megvalósításra.</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22.</w:t>
            </w:r>
          </w:p>
        </w:tc>
        <w:tc>
          <w:tcPr>
            <w:tcW w:w="3918" w:type="dxa"/>
            <w:shd w:val="clear" w:color="auto" w:fill="auto"/>
          </w:tcPr>
          <w:p w:rsidR="00AA7CBB" w:rsidRPr="00C905A4" w:rsidRDefault="00D9251D" w:rsidP="00D9251D">
            <w:pPr>
              <w:rPr>
                <w:rFonts w:ascii="Times New Roman" w:eastAsia="Calibri" w:hAnsi="Times New Roman" w:cs="Times New Roman"/>
                <w:lang w:val="hu-HU"/>
              </w:rPr>
            </w:pPr>
            <w:r w:rsidRPr="00C905A4">
              <w:rPr>
                <w:rFonts w:ascii="Times New Roman" w:eastAsia="Calibri" w:hAnsi="Times New Roman" w:cs="Times New Roman"/>
                <w:lang w:val="hu-HU"/>
              </w:rPr>
              <w:t xml:space="preserve">Kérjük hozzátenni az </w:t>
            </w:r>
            <w:r w:rsidR="00B26015" w:rsidRPr="00C905A4">
              <w:rPr>
                <w:rFonts w:ascii="Times New Roman" w:eastAsia="Calibri" w:hAnsi="Times New Roman" w:cs="Times New Roman"/>
                <w:lang w:val="hu-HU"/>
              </w:rPr>
              <w:t>olajleválasztó (</w:t>
            </w:r>
            <w:r w:rsidRPr="00C905A4">
              <w:rPr>
                <w:rFonts w:ascii="Times New Roman" w:eastAsia="Calibri" w:hAnsi="Times New Roman" w:cs="Times New Roman"/>
                <w:lang w:val="hu-HU"/>
              </w:rPr>
              <w:t>ORL</w:t>
            </w:r>
            <w:r w:rsidR="00B26015" w:rsidRPr="00C905A4">
              <w:rPr>
                <w:rFonts w:ascii="Times New Roman" w:eastAsia="Calibri" w:hAnsi="Times New Roman" w:cs="Times New Roman"/>
                <w:lang w:val="hu-HU"/>
              </w:rPr>
              <w:t>)</w:t>
            </w:r>
            <w:r w:rsidRPr="00C905A4">
              <w:rPr>
                <w:rFonts w:ascii="Times New Roman" w:eastAsia="Calibri" w:hAnsi="Times New Roman" w:cs="Times New Roman"/>
                <w:lang w:val="hu-HU"/>
              </w:rPr>
              <w:t xml:space="preserve">, az eső és szennyvíz csatorna és más vízi szerkezetek átfolyási mennyiségének hidraulikus számítását </w:t>
            </w:r>
          </w:p>
        </w:tc>
        <w:tc>
          <w:tcPr>
            <w:tcW w:w="3783" w:type="dxa"/>
            <w:shd w:val="clear" w:color="auto" w:fill="auto"/>
          </w:tcPr>
          <w:p w:rsidR="00AA7CBB" w:rsidRPr="00C905A4" w:rsidRDefault="00AF3693" w:rsidP="00AA7CBB">
            <w:pPr>
              <w:rPr>
                <w:rFonts w:ascii="Times New Roman" w:eastAsia="Calibri" w:hAnsi="Times New Roman" w:cs="Times New Roman"/>
                <w:lang w:val="hu-HU"/>
              </w:rPr>
            </w:pPr>
            <w:r w:rsidRPr="00C905A4">
              <w:rPr>
                <w:rFonts w:ascii="Times New Roman" w:eastAsia="Calibri" w:hAnsi="Times New Roman" w:cs="Times New Roman"/>
                <w:lang w:val="hu-HU"/>
              </w:rPr>
              <w:t>Az áramlási viszonyok az esővíznél nem változnak.</w:t>
            </w:r>
            <w:r w:rsidR="00AA7CBB" w:rsidRPr="00C905A4">
              <w:rPr>
                <w:rFonts w:ascii="Times New Roman" w:eastAsia="Calibri" w:hAnsi="Times New Roman" w:cs="Times New Roman"/>
                <w:lang w:val="hu-HU"/>
              </w:rPr>
              <w:t xml:space="preserve"> </w:t>
            </w:r>
          </w:p>
          <w:p w:rsidR="00AA7CBB" w:rsidRPr="00C905A4" w:rsidRDefault="00AF3693" w:rsidP="00C7410D">
            <w:pPr>
              <w:rPr>
                <w:rFonts w:ascii="Times New Roman" w:eastAsia="Calibri" w:hAnsi="Times New Roman" w:cs="Times New Roman"/>
                <w:lang w:val="hu-HU"/>
              </w:rPr>
            </w:pPr>
            <w:r w:rsidRPr="00C905A4">
              <w:rPr>
                <w:rFonts w:ascii="Times New Roman" w:eastAsia="Calibri" w:hAnsi="Times New Roman" w:cs="Times New Roman"/>
                <w:lang w:val="hu-HU"/>
              </w:rPr>
              <w:t>A B. rész I. és II. fejezet</w:t>
            </w:r>
            <w:r w:rsidR="00C7410D" w:rsidRPr="00C905A4">
              <w:rPr>
                <w:rFonts w:ascii="Times New Roman" w:eastAsia="Calibri" w:hAnsi="Times New Roman" w:cs="Times New Roman"/>
                <w:lang w:val="hu-HU"/>
              </w:rPr>
              <w:t>ében került értékelésre a vízszükséglet és a szennyvizek</w:t>
            </w:r>
            <w:r w:rsidR="00AA7CBB" w:rsidRPr="00C905A4">
              <w:rPr>
                <w:rFonts w:ascii="Times New Roman" w:eastAsia="Calibri" w:hAnsi="Times New Roman" w:cs="Times New Roman"/>
                <w:lang w:val="hu-HU"/>
              </w:rPr>
              <w:t xml:space="preserve">.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23.</w:t>
            </w:r>
          </w:p>
        </w:tc>
        <w:tc>
          <w:tcPr>
            <w:tcW w:w="3918" w:type="dxa"/>
            <w:shd w:val="clear" w:color="auto" w:fill="auto"/>
          </w:tcPr>
          <w:p w:rsidR="00AA7CBB" w:rsidRPr="00C905A4" w:rsidRDefault="00914E87" w:rsidP="009D3908">
            <w:pPr>
              <w:rPr>
                <w:rFonts w:ascii="Times New Roman" w:eastAsia="Calibri" w:hAnsi="Times New Roman" w:cs="Times New Roman"/>
                <w:lang w:val="hu-HU"/>
              </w:rPr>
            </w:pPr>
            <w:r w:rsidRPr="00C905A4">
              <w:rPr>
                <w:rFonts w:ascii="Times New Roman" w:eastAsia="Calibri" w:hAnsi="Times New Roman" w:cs="Times New Roman"/>
                <w:lang w:val="hu-HU"/>
              </w:rPr>
              <w:t>Kérjük,</w:t>
            </w:r>
            <w:r w:rsidR="00346B16" w:rsidRPr="00C905A4">
              <w:rPr>
                <w:rFonts w:ascii="Times New Roman" w:eastAsia="Calibri" w:hAnsi="Times New Roman" w:cs="Times New Roman"/>
                <w:lang w:val="hu-HU"/>
              </w:rPr>
              <w:t xml:space="preserve"> ellenőrizzék a tevékenység tervét a területrendezési tervvel a környező területen, feltételezve a terve</w:t>
            </w:r>
            <w:r w:rsidR="00944519" w:rsidRPr="00C905A4">
              <w:rPr>
                <w:rFonts w:ascii="Times New Roman" w:eastAsia="Calibri" w:hAnsi="Times New Roman" w:cs="Times New Roman"/>
                <w:lang w:val="hu-HU"/>
              </w:rPr>
              <w:t>zett tevékenység maximális inte</w:t>
            </w:r>
            <w:r w:rsidR="00346B16" w:rsidRPr="00C905A4">
              <w:rPr>
                <w:rFonts w:ascii="Times New Roman" w:eastAsia="Calibri" w:hAnsi="Times New Roman" w:cs="Times New Roman"/>
                <w:lang w:val="hu-HU"/>
              </w:rPr>
              <w:t>nzitását</w:t>
            </w:r>
            <w:r w:rsidR="00944519" w:rsidRPr="00C905A4">
              <w:rPr>
                <w:rFonts w:ascii="Times New Roman" w:eastAsia="Calibri" w:hAnsi="Times New Roman" w:cs="Times New Roman"/>
                <w:lang w:val="hu-HU"/>
              </w:rPr>
              <w:t xml:space="preserve">. </w:t>
            </w:r>
            <w:r w:rsidR="00AA7CBB" w:rsidRPr="00C905A4">
              <w:rPr>
                <w:rFonts w:ascii="Times New Roman" w:eastAsia="Calibri" w:hAnsi="Times New Roman" w:cs="Times New Roman"/>
                <w:lang w:val="hu-HU"/>
              </w:rPr>
              <w:t xml:space="preserve"> </w:t>
            </w:r>
            <w:r w:rsidR="00944519" w:rsidRPr="00C905A4">
              <w:rPr>
                <w:rFonts w:ascii="Times New Roman" w:eastAsia="Calibri" w:hAnsi="Times New Roman" w:cs="Times New Roman"/>
                <w:lang w:val="hu-HU"/>
              </w:rPr>
              <w:t>Ebben a szellemben megvizsgálni a véleményünk összes előző pontját. A területrendezési terv</w:t>
            </w:r>
            <w:r w:rsidR="001C3CF1" w:rsidRPr="00C905A4">
              <w:rPr>
                <w:rFonts w:ascii="Times New Roman" w:eastAsia="Calibri" w:hAnsi="Times New Roman" w:cs="Times New Roman"/>
                <w:lang w:val="hu-HU"/>
              </w:rPr>
              <w:t>nek való megfelelés</w:t>
            </w:r>
            <w:r w:rsidR="00944519" w:rsidRPr="00C905A4">
              <w:rPr>
                <w:rFonts w:ascii="Times New Roman" w:eastAsia="Calibri" w:hAnsi="Times New Roman" w:cs="Times New Roman"/>
                <w:lang w:val="hu-HU"/>
              </w:rPr>
              <w:t xml:space="preserve"> </w:t>
            </w:r>
            <w:r w:rsidR="001C3CF1" w:rsidRPr="00C905A4">
              <w:rPr>
                <w:rFonts w:ascii="Times New Roman" w:eastAsia="Calibri" w:hAnsi="Times New Roman" w:cs="Times New Roman"/>
                <w:lang w:val="hu-HU"/>
              </w:rPr>
              <w:t xml:space="preserve">értékelésénél fontos figyelembe venni nemcsak a </w:t>
            </w:r>
            <w:r w:rsidR="00625121" w:rsidRPr="00C905A4">
              <w:rPr>
                <w:rFonts w:ascii="Times New Roman" w:eastAsia="Calibri" w:hAnsi="Times New Roman" w:cs="Times New Roman"/>
                <w:lang w:val="hu-HU"/>
              </w:rPr>
              <w:t>műszaki megoldásokra vonatkozó szabályokat, hanem a szociális és állampolgári létesítmények</w:t>
            </w:r>
            <w:r w:rsidR="009D3908" w:rsidRPr="00C905A4">
              <w:rPr>
                <w:rFonts w:ascii="Times New Roman" w:eastAsia="Calibri" w:hAnsi="Times New Roman" w:cs="Times New Roman"/>
                <w:lang w:val="hu-HU"/>
              </w:rPr>
              <w:t xml:space="preserve"> egyéb jellemzőit is, valamint a terület jellegét és a javasolt tervezetet.</w:t>
            </w:r>
          </w:p>
        </w:tc>
        <w:tc>
          <w:tcPr>
            <w:tcW w:w="3783" w:type="dxa"/>
            <w:shd w:val="clear" w:color="auto" w:fill="auto"/>
          </w:tcPr>
          <w:p w:rsidR="00AA7CBB" w:rsidRPr="00C905A4" w:rsidRDefault="00237615" w:rsidP="00647249">
            <w:pPr>
              <w:rPr>
                <w:rFonts w:ascii="Times New Roman" w:eastAsia="Calibri" w:hAnsi="Times New Roman" w:cs="Times New Roman"/>
                <w:lang w:val="hu-HU"/>
              </w:rPr>
            </w:pPr>
            <w:r w:rsidRPr="00C905A4">
              <w:rPr>
                <w:rFonts w:ascii="Times New Roman" w:eastAsia="Calibri" w:hAnsi="Times New Roman" w:cs="Times New Roman"/>
                <w:lang w:val="hu-HU"/>
              </w:rPr>
              <w:t>Ez egy általános követelmény. A benyújtott tanulmányban az összes feltüntetett hatás</w:t>
            </w:r>
            <w:r w:rsidR="00647249" w:rsidRPr="00C905A4">
              <w:rPr>
                <w:rFonts w:ascii="Times New Roman" w:eastAsia="Calibri" w:hAnsi="Times New Roman" w:cs="Times New Roman"/>
                <w:lang w:val="hu-HU"/>
              </w:rPr>
              <w:t xml:space="preserve"> értékelésre került.</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24.</w:t>
            </w:r>
          </w:p>
        </w:tc>
        <w:tc>
          <w:tcPr>
            <w:tcW w:w="3918" w:type="dxa"/>
            <w:shd w:val="clear" w:color="auto" w:fill="auto"/>
          </w:tcPr>
          <w:p w:rsidR="00AA7CBB" w:rsidRPr="00C905A4" w:rsidRDefault="009D3908" w:rsidP="00237615">
            <w:pPr>
              <w:rPr>
                <w:rFonts w:ascii="Times New Roman" w:eastAsia="Calibri" w:hAnsi="Times New Roman" w:cs="Times New Roman"/>
                <w:lang w:val="hu-HU"/>
              </w:rPr>
            </w:pPr>
            <w:r w:rsidRPr="00C905A4">
              <w:rPr>
                <w:rFonts w:ascii="Times New Roman" w:eastAsia="Calibri" w:hAnsi="Times New Roman" w:cs="Times New Roman"/>
                <w:lang w:val="hu-HU"/>
              </w:rPr>
              <w:t xml:space="preserve">Kérjük következetesen betartani a 79/2015sz. </w:t>
            </w:r>
            <w:r w:rsidR="00237615" w:rsidRPr="00C905A4">
              <w:rPr>
                <w:rFonts w:ascii="Times New Roman" w:eastAsia="Calibri" w:hAnsi="Times New Roman" w:cs="Times New Roman"/>
                <w:lang w:val="hu-HU"/>
              </w:rPr>
              <w:t>hulladéktörvényt</w:t>
            </w:r>
          </w:p>
        </w:tc>
        <w:tc>
          <w:tcPr>
            <w:tcW w:w="3783" w:type="dxa"/>
            <w:shd w:val="clear" w:color="auto" w:fill="auto"/>
          </w:tcPr>
          <w:p w:rsidR="00AA7CBB" w:rsidRPr="00C905A4" w:rsidRDefault="00647249" w:rsidP="006534E1">
            <w:pPr>
              <w:rPr>
                <w:rFonts w:ascii="Times New Roman" w:eastAsia="Calibri" w:hAnsi="Times New Roman" w:cs="Times New Roman"/>
                <w:lang w:val="hu-HU"/>
              </w:rPr>
            </w:pPr>
            <w:r w:rsidRPr="00C905A4">
              <w:rPr>
                <w:rFonts w:ascii="Times New Roman" w:eastAsia="Calibri" w:hAnsi="Times New Roman" w:cs="Times New Roman"/>
                <w:lang w:val="hu-HU"/>
              </w:rPr>
              <w:t xml:space="preserve"> A törvényeket általában azért hozzák, hogy betartsák azokat. Az indítványozó igyekezni fog betartani minden </w:t>
            </w:r>
            <w:r w:rsidRPr="00C905A4">
              <w:rPr>
                <w:rFonts w:ascii="Times New Roman" w:eastAsia="Calibri" w:hAnsi="Times New Roman" w:cs="Times New Roman"/>
                <w:lang w:val="hu-HU"/>
              </w:rPr>
              <w:lastRenderedPageBreak/>
              <w:t>hatályban lévő törvényt</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 xml:space="preserve">erre a tevékenységre vonatkozóan, nemcsak a hulladéktörvényt, egyébként büntetés és a tevékenység befejezése </w:t>
            </w:r>
            <w:r w:rsidR="006534E1" w:rsidRPr="00C905A4">
              <w:rPr>
                <w:rFonts w:ascii="Times New Roman" w:eastAsia="Calibri" w:hAnsi="Times New Roman" w:cs="Times New Roman"/>
                <w:lang w:val="hu-HU"/>
              </w:rPr>
              <w:t>fenyegetné.</w:t>
            </w:r>
          </w:p>
        </w:tc>
      </w:tr>
      <w:tr w:rsidR="00CC09C7" w:rsidRPr="00C905A4" w:rsidTr="00835E45">
        <w:trPr>
          <w:trHeight w:val="1193"/>
        </w:trPr>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25.</w:t>
            </w:r>
          </w:p>
        </w:tc>
        <w:tc>
          <w:tcPr>
            <w:tcW w:w="3918" w:type="dxa"/>
            <w:shd w:val="clear" w:color="auto" w:fill="auto"/>
          </w:tcPr>
          <w:p w:rsidR="00AA7CBB" w:rsidRPr="00C905A4" w:rsidRDefault="00B46613" w:rsidP="00424E7A">
            <w:pPr>
              <w:rPr>
                <w:rFonts w:ascii="Times New Roman" w:eastAsia="Calibri" w:hAnsi="Times New Roman" w:cs="Times New Roman"/>
                <w:lang w:val="hu-HU"/>
              </w:rPr>
            </w:pPr>
            <w:r w:rsidRPr="00C905A4">
              <w:rPr>
                <w:rFonts w:ascii="Times New Roman" w:eastAsia="Calibri" w:hAnsi="Times New Roman" w:cs="Times New Roman"/>
                <w:lang w:val="hu-HU"/>
              </w:rPr>
              <w:t>Kérjük megoldani és biztosítani a szelektív hulladékgyűjtést</w:t>
            </w:r>
            <w:r w:rsidR="00AA7CBB" w:rsidRPr="00C905A4">
              <w:rPr>
                <w:rFonts w:ascii="Times New Roman" w:eastAsia="Calibri" w:hAnsi="Times New Roman" w:cs="Times New Roman"/>
                <w:lang w:val="hu-HU"/>
              </w:rPr>
              <w:t xml:space="preserve">; </w:t>
            </w:r>
            <w:r w:rsidR="00424E7A" w:rsidRPr="00C905A4">
              <w:rPr>
                <w:rFonts w:ascii="Times New Roman" w:eastAsia="Calibri" w:hAnsi="Times New Roman" w:cs="Times New Roman"/>
                <w:lang w:val="hu-HU"/>
              </w:rPr>
              <w:t>elegendő mennyiségben biztosítani gyűjtőedények kihelyezését.</w:t>
            </w:r>
          </w:p>
        </w:tc>
        <w:tc>
          <w:tcPr>
            <w:tcW w:w="3783" w:type="dxa"/>
            <w:vMerge w:val="restart"/>
            <w:shd w:val="clear" w:color="auto" w:fill="auto"/>
          </w:tcPr>
          <w:p w:rsidR="00AA7CBB" w:rsidRPr="00C905A4" w:rsidRDefault="00424E7A" w:rsidP="00AA7CBB">
            <w:pPr>
              <w:rPr>
                <w:rFonts w:ascii="Times New Roman" w:eastAsia="Calibri" w:hAnsi="Times New Roman" w:cs="Times New Roman"/>
                <w:lang w:val="hu-HU"/>
              </w:rPr>
            </w:pPr>
            <w:r w:rsidRPr="00C905A4">
              <w:rPr>
                <w:rFonts w:ascii="Times New Roman" w:eastAsia="Calibri" w:hAnsi="Times New Roman" w:cs="Times New Roman"/>
                <w:lang w:val="hu-HU"/>
              </w:rPr>
              <w:t>Sajnos ebből a követelményből világos, hogy a szerzője nem ismeri a benyújtott tanulmányt és nem tudja</w:t>
            </w:r>
            <w:r w:rsidR="003749C2" w:rsidRPr="00C905A4">
              <w:rPr>
                <w:rFonts w:ascii="Times New Roman" w:eastAsia="Calibri" w:hAnsi="Times New Roman" w:cs="Times New Roman"/>
                <w:lang w:val="hu-HU"/>
              </w:rPr>
              <w:t>,</w:t>
            </w:r>
            <w:r w:rsidRPr="00C905A4">
              <w:rPr>
                <w:rFonts w:ascii="Times New Roman" w:eastAsia="Calibri" w:hAnsi="Times New Roman" w:cs="Times New Roman"/>
                <w:lang w:val="hu-HU"/>
              </w:rPr>
              <w:t xml:space="preserve"> milyen tevékenységet tervez az indítványozó. </w:t>
            </w:r>
            <w:r w:rsidR="00AA7CBB" w:rsidRPr="00C905A4">
              <w:rPr>
                <w:rFonts w:ascii="Times New Roman" w:eastAsia="Calibri" w:hAnsi="Times New Roman" w:cs="Times New Roman"/>
                <w:lang w:val="hu-HU"/>
              </w:rPr>
              <w:t xml:space="preserve"> </w:t>
            </w:r>
          </w:p>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S</w:t>
            </w:r>
            <w:r w:rsidR="003749C2" w:rsidRPr="00C905A4">
              <w:rPr>
                <w:rFonts w:ascii="Times New Roman" w:eastAsia="Calibri" w:hAnsi="Times New Roman" w:cs="Times New Roman"/>
                <w:lang w:val="hu-HU"/>
              </w:rPr>
              <w:t>zlovákiának eddig nem sikerül kielégítően biztosítani és megoldani a szelektív hulladékgyűjtést</w:t>
            </w:r>
            <w:r w:rsidRPr="00C905A4">
              <w:rPr>
                <w:rFonts w:ascii="Times New Roman" w:eastAsia="Calibri" w:hAnsi="Times New Roman" w:cs="Times New Roman"/>
                <w:lang w:val="hu-HU"/>
              </w:rPr>
              <w:t xml:space="preserve">, </w:t>
            </w:r>
            <w:r w:rsidR="003749C2" w:rsidRPr="00C905A4">
              <w:rPr>
                <w:rFonts w:ascii="Times New Roman" w:eastAsia="Calibri" w:hAnsi="Times New Roman" w:cs="Times New Roman"/>
                <w:lang w:val="hu-HU"/>
              </w:rPr>
              <w:t xml:space="preserve">mivel az elfogadott intézkedések ellenére a települési hulladéknak még mindig több mint </w:t>
            </w:r>
            <w:r w:rsidRPr="00C905A4">
              <w:rPr>
                <w:rFonts w:ascii="Times New Roman" w:eastAsia="Calibri" w:hAnsi="Times New Roman" w:cs="Times New Roman"/>
                <w:lang w:val="hu-HU"/>
              </w:rPr>
              <w:t>70%</w:t>
            </w:r>
            <w:r w:rsidR="003749C2" w:rsidRPr="00C905A4">
              <w:rPr>
                <w:rFonts w:ascii="Times New Roman" w:eastAsia="Calibri" w:hAnsi="Times New Roman" w:cs="Times New Roman"/>
                <w:lang w:val="hu-HU"/>
              </w:rPr>
              <w:t>-a hulladéklerakóban végzi.</w:t>
            </w:r>
            <w:r w:rsidRPr="00C905A4">
              <w:rPr>
                <w:rFonts w:ascii="Times New Roman" w:eastAsia="Calibri" w:hAnsi="Times New Roman" w:cs="Times New Roman"/>
                <w:lang w:val="hu-HU"/>
              </w:rPr>
              <w:t xml:space="preserve"> </w:t>
            </w:r>
            <w:r w:rsidR="003749C2" w:rsidRPr="00C905A4">
              <w:rPr>
                <w:rFonts w:ascii="Times New Roman" w:eastAsia="Calibri" w:hAnsi="Times New Roman" w:cs="Times New Roman"/>
                <w:lang w:val="hu-HU"/>
              </w:rPr>
              <w:t xml:space="preserve">Ebből az okból kifolyólag a tervezet benyújtója sem meri azt felvállalni. </w:t>
            </w:r>
          </w:p>
          <w:p w:rsidR="00AA7CBB" w:rsidRPr="00C905A4" w:rsidRDefault="000828E4" w:rsidP="00227F3F">
            <w:pPr>
              <w:rPr>
                <w:rFonts w:ascii="Times New Roman" w:eastAsia="Calibri" w:hAnsi="Times New Roman" w:cs="Times New Roman"/>
                <w:lang w:val="hu-HU"/>
              </w:rPr>
            </w:pPr>
            <w:r w:rsidRPr="00C905A4">
              <w:rPr>
                <w:rFonts w:ascii="Times New Roman" w:eastAsia="Calibri" w:hAnsi="Times New Roman" w:cs="Times New Roman"/>
                <w:lang w:val="hu-HU"/>
              </w:rPr>
              <w:t xml:space="preserve">A tervezett létesítmény üzemeltetése során keletkező hulladékot a tanulmány benyújtója a hulladékgazdálkodás </w:t>
            </w:r>
            <w:r w:rsidR="00620157" w:rsidRPr="00C905A4">
              <w:rPr>
                <w:rFonts w:ascii="Times New Roman" w:eastAsia="Calibri" w:hAnsi="Times New Roman" w:cs="Times New Roman"/>
                <w:lang w:val="hu-HU"/>
              </w:rPr>
              <w:t xml:space="preserve">hierarchiája </w:t>
            </w:r>
            <w:r w:rsidRPr="00C905A4">
              <w:rPr>
                <w:rFonts w:ascii="Times New Roman" w:eastAsia="Calibri" w:hAnsi="Times New Roman" w:cs="Times New Roman"/>
                <w:lang w:val="hu-HU"/>
              </w:rPr>
              <w:t xml:space="preserve">értelmében </w:t>
            </w:r>
            <w:r w:rsidR="00620157" w:rsidRPr="00C905A4">
              <w:rPr>
                <w:rFonts w:ascii="Times New Roman" w:eastAsia="Calibri" w:hAnsi="Times New Roman" w:cs="Times New Roman"/>
                <w:lang w:val="hu-HU"/>
              </w:rPr>
              <w:t>elsődlegesen anyag-visszanyerésre</w:t>
            </w:r>
            <w:r w:rsidR="00227F3F" w:rsidRPr="00C905A4">
              <w:rPr>
                <w:rFonts w:ascii="Times New Roman" w:eastAsia="Calibri" w:hAnsi="Times New Roman" w:cs="Times New Roman"/>
                <w:lang w:val="hu-HU"/>
              </w:rPr>
              <w:t xml:space="preserve">, energia- </w:t>
            </w:r>
            <w:r w:rsidR="00620157" w:rsidRPr="00C905A4">
              <w:rPr>
                <w:rFonts w:ascii="Times New Roman" w:eastAsia="Calibri" w:hAnsi="Times New Roman" w:cs="Times New Roman"/>
                <w:lang w:val="hu-HU"/>
              </w:rPr>
              <w:t xml:space="preserve">visszanyerésre és csak azt követően </w:t>
            </w:r>
            <w:r w:rsidR="00227F3F" w:rsidRPr="00C905A4">
              <w:rPr>
                <w:rFonts w:ascii="Times New Roman" w:eastAsia="Calibri" w:hAnsi="Times New Roman" w:cs="Times New Roman"/>
                <w:lang w:val="hu-HU"/>
              </w:rPr>
              <w:t>ártalmatlanításra adja át.</w:t>
            </w:r>
          </w:p>
        </w:tc>
      </w:tr>
      <w:tr w:rsidR="00CC09C7" w:rsidRPr="00C905A4" w:rsidTr="00835E45">
        <w:trPr>
          <w:trHeight w:val="1192"/>
        </w:trPr>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26.</w:t>
            </w:r>
          </w:p>
        </w:tc>
        <w:tc>
          <w:tcPr>
            <w:tcW w:w="3918" w:type="dxa"/>
            <w:shd w:val="clear" w:color="auto" w:fill="auto"/>
          </w:tcPr>
          <w:p w:rsidR="00AA7CBB" w:rsidRPr="00C905A4" w:rsidRDefault="00C543BE" w:rsidP="007A7D2C">
            <w:pPr>
              <w:rPr>
                <w:rFonts w:ascii="Times New Roman" w:eastAsia="Calibri" w:hAnsi="Times New Roman" w:cs="Times New Roman"/>
                <w:lang w:val="hu-HU"/>
              </w:rPr>
            </w:pPr>
            <w:r w:rsidRPr="00C905A4">
              <w:rPr>
                <w:rFonts w:ascii="Times New Roman" w:eastAsia="Calibri" w:hAnsi="Times New Roman" w:cs="Times New Roman"/>
                <w:lang w:val="hu-HU"/>
              </w:rPr>
              <w:t>Kérjük maximális mértékben újrahasznosított anyagokat használni, melyek sokféle felhasználásra alkalmasak</w:t>
            </w:r>
            <w:r w:rsidR="00060945" w:rsidRPr="00C905A4">
              <w:rPr>
                <w:rFonts w:ascii="Times New Roman" w:eastAsia="Calibri" w:hAnsi="Times New Roman" w:cs="Times New Roman"/>
                <w:lang w:val="hu-HU"/>
              </w:rPr>
              <w:t>, mint pl. burkolt felületek, lapos tetők felületei, és számos pozitív ökológiai, környezetvédelmi</w:t>
            </w:r>
            <w:r w:rsidR="007A7D2C" w:rsidRPr="00C905A4">
              <w:rPr>
                <w:rFonts w:ascii="Times New Roman" w:eastAsia="Calibri" w:hAnsi="Times New Roman" w:cs="Times New Roman"/>
                <w:lang w:val="hu-HU"/>
              </w:rPr>
              <w:t xml:space="preserve"> és klimatikus funkciójuk</w:t>
            </w:r>
            <w:r w:rsidR="00060945" w:rsidRPr="00C905A4">
              <w:rPr>
                <w:rFonts w:ascii="Times New Roman" w:eastAsia="Calibri" w:hAnsi="Times New Roman" w:cs="Times New Roman"/>
                <w:lang w:val="hu-HU"/>
              </w:rPr>
              <w:t xml:space="preserve"> </w:t>
            </w:r>
            <w:r w:rsidR="007A7D2C" w:rsidRPr="00C905A4">
              <w:rPr>
                <w:rFonts w:ascii="Times New Roman" w:eastAsia="Calibri" w:hAnsi="Times New Roman" w:cs="Times New Roman"/>
                <w:lang w:val="hu-HU"/>
              </w:rPr>
              <w:t>van.</w:t>
            </w:r>
          </w:p>
        </w:tc>
        <w:tc>
          <w:tcPr>
            <w:tcW w:w="3783" w:type="dxa"/>
            <w:vMerge/>
            <w:shd w:val="clear" w:color="auto" w:fill="auto"/>
          </w:tcPr>
          <w:p w:rsidR="00AA7CBB" w:rsidRPr="00C905A4" w:rsidRDefault="00AA7CBB" w:rsidP="00AA7CBB">
            <w:pPr>
              <w:rPr>
                <w:rFonts w:ascii="Times New Roman" w:eastAsia="Calibri" w:hAnsi="Times New Roman" w:cs="Times New Roman"/>
                <w:lang w:val="hu-HU"/>
              </w:rPr>
            </w:pP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27.</w:t>
            </w:r>
          </w:p>
        </w:tc>
        <w:tc>
          <w:tcPr>
            <w:tcW w:w="3918" w:type="dxa"/>
            <w:shd w:val="clear" w:color="auto" w:fill="auto"/>
          </w:tcPr>
          <w:p w:rsidR="00AA7CBB" w:rsidRPr="00C905A4" w:rsidRDefault="00CE48D2" w:rsidP="00CE48D2">
            <w:pPr>
              <w:rPr>
                <w:rFonts w:ascii="Times New Roman" w:eastAsia="Calibri" w:hAnsi="Times New Roman" w:cs="Times New Roman"/>
                <w:lang w:val="hu-HU"/>
              </w:rPr>
            </w:pPr>
            <w:r w:rsidRPr="00C905A4">
              <w:rPr>
                <w:rFonts w:ascii="Times New Roman" w:eastAsia="Calibri" w:hAnsi="Times New Roman" w:cs="Times New Roman"/>
                <w:lang w:val="hu-HU"/>
              </w:rPr>
              <w:t>Kérünk kidolgozni egy válságkezelési kézikönyvet válsághelyzetek és balesetek esetére</w:t>
            </w:r>
          </w:p>
        </w:tc>
        <w:tc>
          <w:tcPr>
            <w:tcW w:w="3783" w:type="dxa"/>
            <w:shd w:val="clear" w:color="auto" w:fill="auto"/>
          </w:tcPr>
          <w:p w:rsidR="00AA7CBB" w:rsidRPr="00C905A4" w:rsidRDefault="00CE48D2" w:rsidP="000A4BE1">
            <w:pPr>
              <w:rPr>
                <w:rFonts w:ascii="Times New Roman" w:eastAsia="Calibri" w:hAnsi="Times New Roman" w:cs="Times New Roman"/>
                <w:lang w:val="hu-HU"/>
              </w:rPr>
            </w:pPr>
            <w:r w:rsidRPr="00C905A4">
              <w:rPr>
                <w:rFonts w:ascii="Times New Roman" w:eastAsia="Calibri" w:hAnsi="Times New Roman" w:cs="Times New Roman"/>
                <w:lang w:val="hu-HU"/>
              </w:rPr>
              <w:t>Az üzemeltetés megkezdése előtt a T.t. 128/2015 sz. törvény</w:t>
            </w:r>
            <w:r w:rsidR="000A4BE1" w:rsidRPr="00C905A4">
              <w:rPr>
                <w:rFonts w:ascii="Times New Roman" w:eastAsia="Calibri" w:hAnsi="Times New Roman" w:cs="Times New Roman"/>
                <w:lang w:val="hu-HU"/>
              </w:rPr>
              <w:t xml:space="preserve"> szerint Vészhelyzeti tervet dolgoznak ki.</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28.</w:t>
            </w:r>
          </w:p>
        </w:tc>
        <w:tc>
          <w:tcPr>
            <w:tcW w:w="3918" w:type="dxa"/>
            <w:shd w:val="clear" w:color="auto" w:fill="auto"/>
          </w:tcPr>
          <w:p w:rsidR="00AA7CBB" w:rsidRPr="00C905A4" w:rsidRDefault="009C7DD2" w:rsidP="00EA39A4">
            <w:pPr>
              <w:rPr>
                <w:rFonts w:ascii="Times New Roman" w:eastAsia="Calibri" w:hAnsi="Times New Roman" w:cs="Times New Roman"/>
                <w:lang w:val="hu-HU"/>
              </w:rPr>
            </w:pPr>
            <w:r w:rsidRPr="00C905A4">
              <w:rPr>
                <w:rFonts w:ascii="Times New Roman" w:eastAsia="Calibri" w:hAnsi="Times New Roman" w:cs="Times New Roman"/>
                <w:lang w:val="hu-HU"/>
              </w:rPr>
              <w:t xml:space="preserve">Kérjük, hogy az épület és a nyilvános terek </w:t>
            </w:r>
            <w:r w:rsidR="00F21633" w:rsidRPr="00C905A4">
              <w:rPr>
                <w:rFonts w:ascii="Times New Roman" w:eastAsia="Calibri" w:hAnsi="Times New Roman" w:cs="Times New Roman"/>
                <w:lang w:val="hu-HU"/>
              </w:rPr>
              <w:t xml:space="preserve">építészeti megformálásának részét képezze homlokzatok, kültéri és közös beltéri elemek formájában az </w:t>
            </w:r>
            <w:r w:rsidR="00F12055" w:rsidRPr="00C905A4">
              <w:rPr>
                <w:rFonts w:ascii="Times New Roman" w:eastAsia="Calibri" w:hAnsi="Times New Roman" w:cs="Times New Roman"/>
                <w:lang w:val="hu-HU"/>
              </w:rPr>
              <w:t xml:space="preserve">épülettől elválaszthatatlan </w:t>
            </w:r>
            <w:r w:rsidR="00F21633" w:rsidRPr="00C905A4">
              <w:rPr>
                <w:rFonts w:ascii="Times New Roman" w:eastAsia="Calibri" w:hAnsi="Times New Roman" w:cs="Times New Roman"/>
                <w:lang w:val="hu-HU"/>
              </w:rPr>
              <w:t>művészi alkotás</w:t>
            </w:r>
            <w:r w:rsidR="00F12055" w:rsidRPr="00C905A4">
              <w:rPr>
                <w:rFonts w:ascii="Times New Roman" w:eastAsia="Calibri" w:hAnsi="Times New Roman" w:cs="Times New Roman"/>
                <w:lang w:val="hu-HU"/>
              </w:rPr>
              <w:t xml:space="preserve"> </w:t>
            </w:r>
            <w:r w:rsidR="00AA7CBB" w:rsidRPr="00C905A4">
              <w:rPr>
                <w:rFonts w:ascii="Times New Roman" w:eastAsia="Calibri" w:hAnsi="Times New Roman" w:cs="Times New Roman"/>
                <w:lang w:val="hu-HU"/>
              </w:rPr>
              <w:t>(s</w:t>
            </w:r>
            <w:r w:rsidR="00F12055" w:rsidRPr="00C905A4">
              <w:rPr>
                <w:rFonts w:ascii="Times New Roman" w:eastAsia="Calibri" w:hAnsi="Times New Roman" w:cs="Times New Roman"/>
                <w:lang w:val="hu-HU"/>
              </w:rPr>
              <w:t xml:space="preserve">zobor, plasztika, </w:t>
            </w:r>
            <w:r w:rsidR="00914E87" w:rsidRPr="00C905A4">
              <w:rPr>
                <w:rFonts w:ascii="Times New Roman" w:eastAsia="Calibri" w:hAnsi="Times New Roman" w:cs="Times New Roman"/>
                <w:lang w:val="hu-HU"/>
              </w:rPr>
              <w:t>relief</w:t>
            </w:r>
            <w:r w:rsidR="00F12055" w:rsidRPr="00C905A4">
              <w:rPr>
                <w:rFonts w:ascii="Times New Roman" w:eastAsia="Calibri" w:hAnsi="Times New Roman" w:cs="Times New Roman"/>
                <w:lang w:val="hu-HU"/>
              </w:rPr>
              <w:t>, szökőkút, stb</w:t>
            </w:r>
            <w:r w:rsidR="00AA7CBB" w:rsidRPr="00C905A4">
              <w:rPr>
                <w:rFonts w:ascii="Times New Roman" w:eastAsia="Calibri" w:hAnsi="Times New Roman" w:cs="Times New Roman"/>
                <w:lang w:val="hu-HU"/>
              </w:rPr>
              <w:t xml:space="preserve">.). </w:t>
            </w:r>
            <w:r w:rsidR="00F12055" w:rsidRPr="00C905A4">
              <w:rPr>
                <w:rFonts w:ascii="Times New Roman" w:eastAsia="Calibri" w:hAnsi="Times New Roman" w:cs="Times New Roman"/>
                <w:lang w:val="hu-HU"/>
              </w:rPr>
              <w:t>Ez társadalmi, kulturális és gazdasági tőkét fog teremteni</w:t>
            </w:r>
            <w:r w:rsidR="00EA39A4" w:rsidRPr="00C905A4">
              <w:rPr>
                <w:rFonts w:ascii="Times New Roman" w:eastAsia="Calibri" w:hAnsi="Times New Roman" w:cs="Times New Roman"/>
                <w:lang w:val="hu-HU"/>
              </w:rPr>
              <w:t xml:space="preserve"> nemcsak az adott terület és város, hanem a gazdasági és marketing befektetések számára.</w:t>
            </w:r>
          </w:p>
        </w:tc>
        <w:tc>
          <w:tcPr>
            <w:tcW w:w="3783" w:type="dxa"/>
            <w:shd w:val="clear" w:color="auto" w:fill="auto"/>
          </w:tcPr>
          <w:p w:rsidR="00AA7CBB" w:rsidRPr="00C905A4" w:rsidRDefault="000A4BE1" w:rsidP="000A4BE1">
            <w:pPr>
              <w:rPr>
                <w:rFonts w:ascii="Times New Roman" w:eastAsia="Calibri" w:hAnsi="Times New Roman" w:cs="Times New Roman"/>
                <w:lang w:val="hu-HU"/>
              </w:rPr>
            </w:pPr>
            <w:r w:rsidRPr="00C905A4">
              <w:rPr>
                <w:rFonts w:ascii="Times New Roman" w:eastAsia="Calibri" w:hAnsi="Times New Roman" w:cs="Times New Roman"/>
                <w:lang w:val="hu-HU"/>
              </w:rPr>
              <w:t>Ez a követelmény csupán a tervezet megvalósítása idején lehet releváns.</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29.</w:t>
            </w:r>
          </w:p>
        </w:tc>
        <w:tc>
          <w:tcPr>
            <w:tcW w:w="3918" w:type="dxa"/>
            <w:shd w:val="clear" w:color="auto" w:fill="auto"/>
          </w:tcPr>
          <w:p w:rsidR="00AA7CBB" w:rsidRPr="00C905A4" w:rsidRDefault="00EA39A4" w:rsidP="003E19E7">
            <w:pPr>
              <w:rPr>
                <w:rFonts w:ascii="Times New Roman" w:eastAsia="Calibri" w:hAnsi="Times New Roman" w:cs="Times New Roman"/>
                <w:lang w:val="hu-HU"/>
              </w:rPr>
            </w:pPr>
            <w:r w:rsidRPr="00C905A4">
              <w:rPr>
                <w:rFonts w:ascii="Times New Roman" w:eastAsia="Calibri" w:hAnsi="Times New Roman" w:cs="Times New Roman"/>
                <w:lang w:val="hu-HU"/>
              </w:rPr>
              <w:t xml:space="preserve">A 14. pont szerinti alkotás </w:t>
            </w:r>
            <w:r w:rsidR="00943405" w:rsidRPr="00C905A4">
              <w:rPr>
                <w:rFonts w:ascii="Times New Roman" w:eastAsia="Calibri" w:hAnsi="Times New Roman" w:cs="Times New Roman"/>
                <w:lang w:val="hu-HU"/>
              </w:rPr>
              <w:t>megformálásának és konkrét szerzőjének kiválasztása közbeszerzés, ill. versenytárgyalás tárgyát képezi, amelynek teljesíteni kell legalább a következő jellemzőket</w:t>
            </w:r>
            <w:r w:rsidR="00AA7CBB" w:rsidRPr="00C905A4">
              <w:rPr>
                <w:rFonts w:ascii="Times New Roman" w:eastAsia="Calibri" w:hAnsi="Times New Roman" w:cs="Times New Roman"/>
                <w:lang w:val="hu-HU"/>
              </w:rPr>
              <w:t xml:space="preserve">: - </w:t>
            </w:r>
            <w:r w:rsidR="00065437" w:rsidRPr="00C905A4">
              <w:rPr>
                <w:rFonts w:ascii="Times New Roman" w:eastAsia="Calibri" w:hAnsi="Times New Roman" w:cs="Times New Roman"/>
                <w:lang w:val="hu-HU"/>
              </w:rPr>
              <w:t>nyílt verseny, amelyről a potenciális szerzők releváns köre tudomást szerez</w:t>
            </w:r>
            <w:r w:rsidR="00AA7CBB" w:rsidRPr="00C905A4">
              <w:rPr>
                <w:rFonts w:ascii="Times New Roman" w:eastAsia="Calibri" w:hAnsi="Times New Roman" w:cs="Times New Roman"/>
                <w:lang w:val="hu-HU"/>
              </w:rPr>
              <w:t xml:space="preserve">; - </w:t>
            </w:r>
            <w:r w:rsidR="00065437" w:rsidRPr="00C905A4">
              <w:rPr>
                <w:rFonts w:ascii="Times New Roman" w:eastAsia="Calibri" w:hAnsi="Times New Roman" w:cs="Times New Roman"/>
                <w:lang w:val="hu-HU"/>
              </w:rPr>
              <w:t>közzétéve a projekt weboldalán</w:t>
            </w:r>
            <w:r w:rsidR="00AA7CBB" w:rsidRPr="00C905A4">
              <w:rPr>
                <w:rFonts w:ascii="Times New Roman" w:eastAsia="Calibri" w:hAnsi="Times New Roman" w:cs="Times New Roman"/>
                <w:lang w:val="hu-HU"/>
              </w:rPr>
              <w:t xml:space="preserve">; - </w:t>
            </w:r>
            <w:r w:rsidR="00411FBD" w:rsidRPr="00C905A4">
              <w:rPr>
                <w:rFonts w:ascii="Times New Roman" w:eastAsia="Calibri" w:hAnsi="Times New Roman" w:cs="Times New Roman"/>
                <w:lang w:val="hu-HU"/>
              </w:rPr>
              <w:t>a kiválasztási bizottságban benne lesz a befektető képviselője, - a projektdokumentációt kidolgozó építész</w:t>
            </w:r>
            <w:r w:rsidR="004679AD" w:rsidRPr="00C905A4">
              <w:rPr>
                <w:rFonts w:ascii="Times New Roman" w:eastAsia="Calibri" w:hAnsi="Times New Roman" w:cs="Times New Roman"/>
                <w:lang w:val="hu-HU"/>
              </w:rPr>
              <w:t>, a városi és helyi önkormányzat képviselője, az érdekelt nyilvánosság képviselője és az akadémiai művészeti közösség képviselője</w:t>
            </w:r>
            <w:r w:rsidR="00AA7CBB" w:rsidRPr="00C905A4">
              <w:rPr>
                <w:rFonts w:ascii="Times New Roman" w:eastAsia="Calibri" w:hAnsi="Times New Roman" w:cs="Times New Roman"/>
                <w:lang w:val="hu-HU"/>
              </w:rPr>
              <w:t xml:space="preserve">; - </w:t>
            </w:r>
            <w:r w:rsidR="004679AD" w:rsidRPr="00C905A4">
              <w:rPr>
                <w:rFonts w:ascii="Times New Roman" w:eastAsia="Calibri" w:hAnsi="Times New Roman" w:cs="Times New Roman"/>
                <w:lang w:val="hu-HU"/>
              </w:rPr>
              <w:t>a befektető respektálja ezen verseny eredményét</w:t>
            </w:r>
            <w:r w:rsidR="003E19E7" w:rsidRPr="00C905A4">
              <w:rPr>
                <w:rFonts w:ascii="Times New Roman" w:eastAsia="Calibri" w:hAnsi="Times New Roman" w:cs="Times New Roman"/>
                <w:lang w:val="hu-HU"/>
              </w:rPr>
              <w:t xml:space="preserve"> </w:t>
            </w:r>
            <w:r w:rsidR="00AA7CBB" w:rsidRPr="00C905A4">
              <w:rPr>
                <w:rFonts w:ascii="Times New Roman" w:eastAsia="Calibri" w:hAnsi="Times New Roman" w:cs="Times New Roman"/>
                <w:lang w:val="hu-HU"/>
              </w:rPr>
              <w:t xml:space="preserve">; - </w:t>
            </w:r>
            <w:r w:rsidR="003E19E7" w:rsidRPr="00C905A4">
              <w:rPr>
                <w:rFonts w:ascii="Times New Roman" w:eastAsia="Calibri" w:hAnsi="Times New Roman" w:cs="Times New Roman"/>
                <w:lang w:val="hu-HU"/>
              </w:rPr>
              <w:t xml:space="preserve">a mű igazodik az épület jellegéhez és tartalmához, a helyiséghez ahol elhelyezésre kerül valamint az adott </w:t>
            </w:r>
            <w:r w:rsidR="003E19E7" w:rsidRPr="00C905A4">
              <w:rPr>
                <w:rFonts w:ascii="Times New Roman" w:eastAsia="Calibri" w:hAnsi="Times New Roman" w:cs="Times New Roman"/>
                <w:lang w:val="hu-HU"/>
              </w:rPr>
              <w:lastRenderedPageBreak/>
              <w:t>terület jellegéhez.</w:t>
            </w:r>
          </w:p>
        </w:tc>
        <w:tc>
          <w:tcPr>
            <w:tcW w:w="3783" w:type="dxa"/>
            <w:shd w:val="clear" w:color="auto" w:fill="auto"/>
          </w:tcPr>
          <w:p w:rsidR="00AA7CBB" w:rsidRPr="00C905A4" w:rsidRDefault="00EA39A4" w:rsidP="00EA39A4">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Lásd az álláspontot az előző pontban.</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lastRenderedPageBreak/>
              <w:t>30.</w:t>
            </w:r>
          </w:p>
        </w:tc>
        <w:tc>
          <w:tcPr>
            <w:tcW w:w="3918" w:type="dxa"/>
            <w:shd w:val="clear" w:color="auto" w:fill="auto"/>
          </w:tcPr>
          <w:p w:rsidR="00AA7CBB" w:rsidRPr="00C905A4" w:rsidRDefault="006E6D83" w:rsidP="006E6D83">
            <w:pPr>
              <w:rPr>
                <w:rFonts w:ascii="Times New Roman" w:eastAsia="Calibri" w:hAnsi="Times New Roman" w:cs="Times New Roman"/>
                <w:lang w:val="hu-HU"/>
              </w:rPr>
            </w:pPr>
            <w:r w:rsidRPr="00C905A4">
              <w:rPr>
                <w:rFonts w:ascii="Times New Roman" w:eastAsia="Calibri" w:hAnsi="Times New Roman" w:cs="Times New Roman"/>
                <w:lang w:val="hu-HU"/>
              </w:rPr>
              <w:t>Kérjük következetesen betartani a T.t. 220/2004 sz., a mezőgazdasági területek védelméről szóló törvényt</w:t>
            </w:r>
          </w:p>
        </w:tc>
        <w:tc>
          <w:tcPr>
            <w:tcW w:w="3783" w:type="dxa"/>
            <w:shd w:val="clear" w:color="auto" w:fill="auto"/>
          </w:tcPr>
          <w:p w:rsidR="00AA7CBB" w:rsidRPr="00C905A4" w:rsidRDefault="006E6D83" w:rsidP="000F56F1">
            <w:pPr>
              <w:rPr>
                <w:rFonts w:ascii="Times New Roman" w:eastAsia="Calibri" w:hAnsi="Times New Roman" w:cs="Times New Roman"/>
                <w:lang w:val="hu-HU"/>
              </w:rPr>
            </w:pPr>
            <w:r w:rsidRPr="00C905A4">
              <w:rPr>
                <w:rFonts w:ascii="Times New Roman" w:eastAsia="Calibri" w:hAnsi="Times New Roman" w:cs="Times New Roman"/>
                <w:lang w:val="hu-HU"/>
              </w:rPr>
              <w:t xml:space="preserve">A tervezett tevékenység nem igényel mezőgazdasági területhasználatot. </w:t>
            </w:r>
            <w:r w:rsidR="000F56F1" w:rsidRPr="00C905A4">
              <w:rPr>
                <w:rFonts w:ascii="Times New Roman" w:eastAsia="Calibri" w:hAnsi="Times New Roman" w:cs="Times New Roman"/>
                <w:lang w:val="hu-HU"/>
              </w:rPr>
              <w:t xml:space="preserve">Ez világosan és érthetően szerepel a benyújtott tanulmány 37. oldalán. </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31.</w:t>
            </w:r>
          </w:p>
        </w:tc>
        <w:tc>
          <w:tcPr>
            <w:tcW w:w="3918" w:type="dxa"/>
            <w:shd w:val="clear" w:color="auto" w:fill="auto"/>
          </w:tcPr>
          <w:p w:rsidR="00AA7CBB" w:rsidRPr="00C905A4" w:rsidRDefault="000F56F1" w:rsidP="00835E45">
            <w:pPr>
              <w:rPr>
                <w:rFonts w:ascii="Times New Roman" w:eastAsia="Calibri" w:hAnsi="Times New Roman" w:cs="Times New Roman"/>
                <w:lang w:val="hu-HU"/>
              </w:rPr>
            </w:pPr>
            <w:r w:rsidRPr="00C905A4">
              <w:rPr>
                <w:rFonts w:ascii="Times New Roman" w:eastAsia="Calibri" w:hAnsi="Times New Roman" w:cs="Times New Roman"/>
                <w:lang w:val="hu-HU"/>
              </w:rPr>
              <w:t>Kérjük megvizsgálni az elfoglalt mezőgazdasági földterületek bonitását</w:t>
            </w:r>
            <w:r w:rsidR="00835E45" w:rsidRPr="00C905A4">
              <w:rPr>
                <w:rFonts w:ascii="Times New Roman" w:eastAsia="Calibri" w:hAnsi="Times New Roman" w:cs="Times New Roman"/>
                <w:lang w:val="hu-HU"/>
              </w:rPr>
              <w:t xml:space="preserve"> és benyújtania az ilyen területhasználat szükségességének indoklását</w:t>
            </w:r>
          </w:p>
        </w:tc>
        <w:tc>
          <w:tcPr>
            <w:tcW w:w="3783" w:type="dxa"/>
            <w:shd w:val="clear" w:color="auto" w:fill="auto"/>
          </w:tcPr>
          <w:p w:rsidR="00AA7CBB" w:rsidRPr="00C905A4" w:rsidRDefault="00835E45" w:rsidP="00835E45">
            <w:pPr>
              <w:rPr>
                <w:rFonts w:ascii="Times New Roman" w:eastAsia="Calibri" w:hAnsi="Times New Roman" w:cs="Times New Roman"/>
                <w:lang w:val="hu-HU"/>
              </w:rPr>
            </w:pPr>
            <w:r w:rsidRPr="00C905A4">
              <w:rPr>
                <w:rFonts w:ascii="Times New Roman" w:eastAsia="Calibri" w:hAnsi="Times New Roman" w:cs="Times New Roman"/>
                <w:lang w:val="hu-HU"/>
              </w:rPr>
              <w:t>Lásd az álláspontot az előző pontban.</w:t>
            </w:r>
          </w:p>
        </w:tc>
      </w:tr>
      <w:tr w:rsidR="00CC09C7" w:rsidRPr="00C905A4" w:rsidTr="00835E45">
        <w:tc>
          <w:tcPr>
            <w:tcW w:w="0" w:type="auto"/>
            <w:shd w:val="clear" w:color="auto" w:fill="auto"/>
          </w:tcPr>
          <w:p w:rsidR="00835E45" w:rsidRPr="00C905A4" w:rsidRDefault="00835E45" w:rsidP="00AA7CBB">
            <w:pPr>
              <w:rPr>
                <w:rFonts w:ascii="Times New Roman" w:eastAsia="Calibri" w:hAnsi="Times New Roman" w:cs="Times New Roman"/>
                <w:lang w:val="hu-HU"/>
              </w:rPr>
            </w:pPr>
            <w:r w:rsidRPr="00C905A4">
              <w:rPr>
                <w:rFonts w:ascii="Times New Roman" w:eastAsia="Calibri" w:hAnsi="Times New Roman" w:cs="Times New Roman"/>
                <w:lang w:val="hu-HU"/>
              </w:rPr>
              <w:t>32.</w:t>
            </w:r>
          </w:p>
        </w:tc>
        <w:tc>
          <w:tcPr>
            <w:tcW w:w="3918" w:type="dxa"/>
            <w:shd w:val="clear" w:color="auto" w:fill="auto"/>
          </w:tcPr>
          <w:p w:rsidR="00835E45" w:rsidRPr="00C905A4" w:rsidRDefault="00835E45" w:rsidP="00EC367A">
            <w:pPr>
              <w:rPr>
                <w:rFonts w:ascii="Times New Roman" w:eastAsia="Calibri" w:hAnsi="Times New Roman" w:cs="Times New Roman"/>
                <w:lang w:val="hu-HU"/>
              </w:rPr>
            </w:pPr>
            <w:r w:rsidRPr="00C905A4">
              <w:rPr>
                <w:rFonts w:ascii="Times New Roman" w:eastAsia="Calibri" w:hAnsi="Times New Roman" w:cs="Times New Roman"/>
                <w:lang w:val="hu-HU"/>
              </w:rPr>
              <w:t xml:space="preserve">Kérjük megvizsgálni, hogy a benyújtott tervezet nem </w:t>
            </w:r>
            <w:r w:rsidR="00EC367A" w:rsidRPr="00C905A4">
              <w:rPr>
                <w:rFonts w:ascii="Times New Roman" w:eastAsia="Calibri" w:hAnsi="Times New Roman" w:cs="Times New Roman"/>
                <w:lang w:val="hu-HU"/>
              </w:rPr>
              <w:t>a az adott kataszteri terület legjobb minőségű szántóföldjén</w:t>
            </w:r>
            <w:r w:rsidRPr="00C905A4">
              <w:rPr>
                <w:rFonts w:ascii="Times New Roman" w:eastAsia="Calibri" w:hAnsi="Times New Roman" w:cs="Times New Roman"/>
                <w:lang w:val="hu-HU"/>
              </w:rPr>
              <w:t xml:space="preserve"> található</w:t>
            </w:r>
            <w:r w:rsidR="00EC367A" w:rsidRPr="00C905A4">
              <w:rPr>
                <w:rFonts w:ascii="Times New Roman" w:eastAsia="Calibri" w:hAnsi="Times New Roman" w:cs="Times New Roman"/>
                <w:lang w:val="hu-HU"/>
              </w:rPr>
              <w:t xml:space="preserve"> </w:t>
            </w:r>
          </w:p>
        </w:tc>
        <w:tc>
          <w:tcPr>
            <w:tcW w:w="3783" w:type="dxa"/>
            <w:shd w:val="clear" w:color="auto" w:fill="auto"/>
          </w:tcPr>
          <w:p w:rsidR="00835E45" w:rsidRPr="00C905A4" w:rsidRDefault="00835E45" w:rsidP="00B26015">
            <w:pPr>
              <w:rPr>
                <w:rFonts w:ascii="Times New Roman" w:eastAsia="Calibri" w:hAnsi="Times New Roman" w:cs="Times New Roman"/>
                <w:lang w:val="hu-HU"/>
              </w:rPr>
            </w:pPr>
            <w:r w:rsidRPr="00C905A4">
              <w:rPr>
                <w:rFonts w:ascii="Times New Roman" w:eastAsia="Calibri" w:hAnsi="Times New Roman" w:cs="Times New Roman"/>
                <w:lang w:val="hu-HU"/>
              </w:rPr>
              <w:t>Lásd az álláspontot az előző pontban.</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33.</w:t>
            </w:r>
          </w:p>
        </w:tc>
        <w:tc>
          <w:tcPr>
            <w:tcW w:w="3918" w:type="dxa"/>
            <w:shd w:val="clear" w:color="auto" w:fill="auto"/>
          </w:tcPr>
          <w:p w:rsidR="00AA7CBB" w:rsidRPr="00C905A4" w:rsidRDefault="00F06AED" w:rsidP="00663E8F">
            <w:pPr>
              <w:rPr>
                <w:rFonts w:ascii="Times New Roman" w:eastAsia="Calibri" w:hAnsi="Times New Roman" w:cs="Times New Roman"/>
                <w:lang w:val="hu-HU"/>
              </w:rPr>
            </w:pPr>
            <w:r w:rsidRPr="00C905A4">
              <w:rPr>
                <w:rFonts w:ascii="Times New Roman" w:eastAsia="Calibri" w:hAnsi="Times New Roman" w:cs="Times New Roman"/>
                <w:lang w:val="hu-HU"/>
              </w:rPr>
              <w:t>A T.t. 24/2006 sz.</w:t>
            </w:r>
            <w:r w:rsidR="00914E87"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törvény 24. § 2 bekezdésében szereplő feltételek teljesítésére való tekintettel a</w:t>
            </w:r>
            <w:r w:rsidR="00AA7CBB" w:rsidRPr="00C905A4">
              <w:rPr>
                <w:rFonts w:ascii="Times New Roman" w:eastAsia="Calibri" w:hAnsi="Times New Roman" w:cs="Times New Roman"/>
                <w:lang w:val="hu-HU"/>
              </w:rPr>
              <w:t xml:space="preserve"> Združenie domových samospráv</w:t>
            </w:r>
            <w:r w:rsidR="00663E8F" w:rsidRPr="00C905A4">
              <w:rPr>
                <w:rFonts w:ascii="Times New Roman" w:eastAsia="Calibri" w:hAnsi="Times New Roman" w:cs="Times New Roman"/>
                <w:lang w:val="hu-HU"/>
              </w:rPr>
              <w:t xml:space="preserve"> </w:t>
            </w:r>
            <w:r w:rsidR="00663E8F" w:rsidRPr="00C905A4">
              <w:rPr>
                <w:rFonts w:ascii="Times New Roman" w:eastAsia="Calibri" w:hAnsi="Times New Roman" w:cs="Times New Roman"/>
                <w:i/>
                <w:lang w:val="hu-HU"/>
              </w:rPr>
              <w:t>(Lakás Önkormányzatok Egyesülete)</w:t>
            </w:r>
            <w:r w:rsidR="00AA7CBB" w:rsidRPr="00C905A4">
              <w:rPr>
                <w:rFonts w:ascii="Times New Roman" w:eastAsia="Calibri" w:hAnsi="Times New Roman" w:cs="Times New Roman"/>
                <w:lang w:val="hu-HU"/>
              </w:rPr>
              <w:t xml:space="preserve"> </w:t>
            </w:r>
            <w:r w:rsidRPr="00C905A4">
              <w:rPr>
                <w:rFonts w:ascii="Times New Roman" w:eastAsia="Calibri" w:hAnsi="Times New Roman" w:cs="Times New Roman"/>
                <w:lang w:val="hu-HU"/>
              </w:rPr>
              <w:t>további engedélyezési eljárások résztvevője</w:t>
            </w:r>
            <w:r w:rsidR="007E4535" w:rsidRPr="00C905A4">
              <w:rPr>
                <w:rFonts w:ascii="Times New Roman" w:eastAsia="Calibri" w:hAnsi="Times New Roman" w:cs="Times New Roman"/>
                <w:lang w:val="hu-HU"/>
              </w:rPr>
              <w:t xml:space="preserve"> (területrendezési eljárás, területrendezés, építésügyi eljárás, vízügyi eljárás</w:t>
            </w:r>
            <w:r w:rsidR="00AA7CBB" w:rsidRPr="00C905A4">
              <w:rPr>
                <w:rFonts w:ascii="Times New Roman" w:eastAsia="Calibri" w:hAnsi="Times New Roman" w:cs="Times New Roman"/>
                <w:lang w:val="hu-HU"/>
              </w:rPr>
              <w:t>)</w:t>
            </w:r>
            <w:r w:rsidR="007E4535" w:rsidRPr="00C905A4">
              <w:rPr>
                <w:rFonts w:ascii="Times New Roman" w:eastAsia="Calibri" w:hAnsi="Times New Roman" w:cs="Times New Roman"/>
                <w:lang w:val="hu-HU"/>
              </w:rPr>
              <w:t xml:space="preserve"> és ezért kérjük, hogy mint az eljárás ismert résztvevője</w:t>
            </w:r>
            <w:r w:rsidR="00DF0515" w:rsidRPr="00C905A4">
              <w:rPr>
                <w:rFonts w:ascii="Times New Roman" w:eastAsia="Calibri" w:hAnsi="Times New Roman" w:cs="Times New Roman"/>
                <w:lang w:val="hu-HU"/>
              </w:rPr>
              <w:t xml:space="preserve"> a Közigazgatási eljárás 24-25. §§ értelmében ezen eljárások megkezdéséről írásbeli tájékoztatást kapjunk, hogy érvényesíthessük azokban jogainkat.</w:t>
            </w:r>
            <w:r w:rsidR="00AA7CBB" w:rsidRPr="00C905A4">
              <w:rPr>
                <w:rFonts w:ascii="Times New Roman" w:eastAsia="Calibri" w:hAnsi="Times New Roman" w:cs="Times New Roman"/>
                <w:lang w:val="hu-HU"/>
              </w:rPr>
              <w:t xml:space="preserve"> Združenie domových samospráv </w:t>
            </w:r>
            <w:r w:rsidR="001E272B" w:rsidRPr="00C905A4">
              <w:rPr>
                <w:rFonts w:ascii="Times New Roman" w:eastAsia="Calibri" w:hAnsi="Times New Roman" w:cs="Times New Roman"/>
                <w:i/>
                <w:lang w:val="hu-HU"/>
              </w:rPr>
              <w:t>(Lakás Önkormányzatok Egyesülete)</w:t>
            </w:r>
            <w:r w:rsidR="001E272B" w:rsidRPr="00C905A4">
              <w:rPr>
                <w:rFonts w:ascii="Times New Roman" w:eastAsia="Calibri" w:hAnsi="Times New Roman" w:cs="Times New Roman"/>
                <w:lang w:val="hu-HU"/>
              </w:rPr>
              <w:t xml:space="preserve"> </w:t>
            </w:r>
            <w:r w:rsidR="00DF0515" w:rsidRPr="00C905A4">
              <w:rPr>
                <w:rFonts w:ascii="Times New Roman" w:eastAsia="Calibri" w:hAnsi="Times New Roman" w:cs="Times New Roman"/>
                <w:lang w:val="hu-HU"/>
              </w:rPr>
              <w:t>egyúttal megállapítja, hogy a 24/2006 sz. törvény 24.</w:t>
            </w:r>
            <w:r w:rsidR="00AA7CBB" w:rsidRPr="00C905A4">
              <w:rPr>
                <w:rFonts w:ascii="Times New Roman" w:eastAsia="Calibri" w:hAnsi="Times New Roman" w:cs="Times New Roman"/>
                <w:lang w:val="hu-HU"/>
              </w:rPr>
              <w:t xml:space="preserve"> §</w:t>
            </w:r>
            <w:r w:rsidR="00DF0515" w:rsidRPr="00C905A4">
              <w:rPr>
                <w:rFonts w:ascii="Times New Roman" w:eastAsia="Calibri" w:hAnsi="Times New Roman" w:cs="Times New Roman"/>
                <w:lang w:val="hu-HU"/>
              </w:rPr>
              <w:t xml:space="preserve"> 2 bek. értelmében</w:t>
            </w:r>
            <w:r w:rsidR="00663E8F" w:rsidRPr="00C905A4">
              <w:rPr>
                <w:rFonts w:ascii="Times New Roman" w:eastAsia="Calibri" w:hAnsi="Times New Roman" w:cs="Times New Roman"/>
                <w:lang w:val="hu-HU"/>
              </w:rPr>
              <w:t xml:space="preserve"> a kedvező környezethez való jogai közvetlenül érintve lehetnek, minimum jelen észrevételek terjedelmében és tartalma értelmében.</w:t>
            </w:r>
          </w:p>
        </w:tc>
        <w:tc>
          <w:tcPr>
            <w:tcW w:w="3783" w:type="dxa"/>
            <w:shd w:val="clear" w:color="auto" w:fill="auto"/>
          </w:tcPr>
          <w:p w:rsidR="00AA7CBB" w:rsidRPr="00C905A4" w:rsidRDefault="00EC367A" w:rsidP="001166F1">
            <w:pPr>
              <w:rPr>
                <w:rFonts w:ascii="Times New Roman" w:eastAsia="Calibri" w:hAnsi="Times New Roman" w:cs="Times New Roman"/>
                <w:lang w:val="hu-HU"/>
              </w:rPr>
            </w:pPr>
            <w:r w:rsidRPr="00C905A4">
              <w:rPr>
                <w:rFonts w:ascii="Times New Roman" w:eastAsia="Calibri" w:hAnsi="Times New Roman" w:cs="Times New Roman"/>
                <w:lang w:val="hu-HU"/>
              </w:rPr>
              <w:t>A tanulmány benyújtója a hatályos törvénynek</w:t>
            </w:r>
            <w:r w:rsidR="001E272B" w:rsidRPr="00C905A4">
              <w:rPr>
                <w:rFonts w:ascii="Times New Roman" w:eastAsia="Calibri" w:hAnsi="Times New Roman" w:cs="Times New Roman"/>
                <w:lang w:val="hu-HU"/>
              </w:rPr>
              <w:t xml:space="preserve"> (építésügyi törvé</w:t>
            </w:r>
            <w:r w:rsidR="001166F1" w:rsidRPr="00C905A4">
              <w:rPr>
                <w:rFonts w:ascii="Times New Roman" w:eastAsia="Calibri" w:hAnsi="Times New Roman" w:cs="Times New Roman"/>
                <w:lang w:val="hu-HU"/>
              </w:rPr>
              <w:t>n</w:t>
            </w:r>
            <w:r w:rsidR="001E272B" w:rsidRPr="00C905A4">
              <w:rPr>
                <w:rFonts w:ascii="Times New Roman" w:eastAsia="Calibri" w:hAnsi="Times New Roman" w:cs="Times New Roman"/>
                <w:lang w:val="hu-HU"/>
              </w:rPr>
              <w:t>y</w:t>
            </w:r>
            <w:r w:rsidR="001166F1" w:rsidRPr="00C905A4">
              <w:rPr>
                <w:rFonts w:ascii="Times New Roman" w:eastAsia="Calibri" w:hAnsi="Times New Roman" w:cs="Times New Roman"/>
                <w:lang w:val="hu-HU"/>
              </w:rPr>
              <w:t>)</w:t>
            </w:r>
            <w:r w:rsidRPr="00C905A4">
              <w:rPr>
                <w:rFonts w:ascii="Times New Roman" w:eastAsia="Calibri" w:hAnsi="Times New Roman" w:cs="Times New Roman"/>
                <w:lang w:val="hu-HU"/>
              </w:rPr>
              <w:t xml:space="preserve"> megfelelően fog eljárni</w:t>
            </w:r>
            <w:r w:rsidR="001166F1" w:rsidRPr="00C905A4">
              <w:rPr>
                <w:rFonts w:ascii="Times New Roman" w:eastAsia="Calibri" w:hAnsi="Times New Roman" w:cs="Times New Roman"/>
                <w:lang w:val="hu-HU"/>
              </w:rPr>
              <w:t>, és együttműködve az illetékes építésügyi hatósággal</w:t>
            </w:r>
            <w:r w:rsidR="001E272B" w:rsidRPr="00C905A4">
              <w:rPr>
                <w:rFonts w:ascii="Times New Roman" w:eastAsia="Calibri" w:hAnsi="Times New Roman" w:cs="Times New Roman"/>
                <w:lang w:val="hu-HU"/>
              </w:rPr>
              <w:t>.</w:t>
            </w:r>
          </w:p>
        </w:tc>
      </w:tr>
      <w:tr w:rsidR="00AA7CBB" w:rsidRPr="00C905A4" w:rsidTr="00996C54">
        <w:tc>
          <w:tcPr>
            <w:tcW w:w="8437" w:type="dxa"/>
            <w:gridSpan w:val="3"/>
            <w:shd w:val="clear" w:color="auto" w:fill="auto"/>
          </w:tcPr>
          <w:p w:rsidR="00AA7CBB" w:rsidRPr="00C905A4" w:rsidRDefault="00AA7CBB" w:rsidP="00AA7CBB">
            <w:pPr>
              <w:rPr>
                <w:rFonts w:ascii="Calibri" w:eastAsia="Calibri" w:hAnsi="Calibri" w:cs="Times New Roman"/>
                <w:sz w:val="16"/>
                <w:szCs w:val="16"/>
                <w:lang w:val="hu-HU"/>
              </w:rPr>
            </w:pPr>
          </w:p>
          <w:p w:rsidR="00AA7CBB" w:rsidRPr="00C905A4" w:rsidRDefault="00815164" w:rsidP="00AA7CBB">
            <w:pPr>
              <w:jc w:val="center"/>
              <w:rPr>
                <w:rFonts w:ascii="Times New Roman" w:eastAsia="Calibri" w:hAnsi="Times New Roman" w:cs="Times New Roman"/>
                <w:b/>
                <w:i/>
                <w:sz w:val="24"/>
                <w:szCs w:val="24"/>
                <w:lang w:val="hu-HU"/>
              </w:rPr>
            </w:pPr>
            <w:r w:rsidRPr="00C905A4">
              <w:rPr>
                <w:rFonts w:ascii="Times New Roman" w:eastAsia="Calibri" w:hAnsi="Times New Roman" w:cs="Times New Roman"/>
                <w:b/>
                <w:i/>
                <w:sz w:val="24"/>
                <w:szCs w:val="24"/>
                <w:lang w:val="hu-HU"/>
              </w:rPr>
              <w:t>Párkány városa</w:t>
            </w:r>
          </w:p>
        </w:tc>
      </w:tr>
      <w:tr w:rsidR="00CC09C7" w:rsidRPr="00C905A4" w:rsidTr="00835E45">
        <w:tc>
          <w:tcPr>
            <w:tcW w:w="0" w:type="auto"/>
            <w:shd w:val="clear" w:color="auto" w:fill="auto"/>
          </w:tcPr>
          <w:p w:rsidR="00AA7CBB" w:rsidRPr="00C905A4" w:rsidRDefault="00AA7CBB" w:rsidP="00AA7CBB">
            <w:pPr>
              <w:rPr>
                <w:rFonts w:ascii="Times New Roman" w:eastAsia="Calibri" w:hAnsi="Times New Roman" w:cs="Times New Roman"/>
                <w:lang w:val="hu-HU"/>
              </w:rPr>
            </w:pPr>
            <w:r w:rsidRPr="00C905A4">
              <w:rPr>
                <w:rFonts w:ascii="Times New Roman" w:eastAsia="Calibri" w:hAnsi="Times New Roman" w:cs="Times New Roman"/>
                <w:lang w:val="hu-HU"/>
              </w:rPr>
              <w:t>1.</w:t>
            </w:r>
          </w:p>
        </w:tc>
        <w:tc>
          <w:tcPr>
            <w:tcW w:w="3918" w:type="dxa"/>
            <w:shd w:val="clear" w:color="auto" w:fill="auto"/>
          </w:tcPr>
          <w:p w:rsidR="00AA7CBB" w:rsidRPr="00C905A4" w:rsidRDefault="001E272B"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Tekintettel Párkány város lakosainak nagyfokú elégedetlenségére az adott tervezettel, ezennel </w:t>
            </w:r>
            <w:r w:rsidR="00986872" w:rsidRPr="00C905A4">
              <w:rPr>
                <w:rFonts w:ascii="Times New Roman" w:eastAsia="Calibri" w:hAnsi="Times New Roman" w:cs="Times New Roman"/>
                <w:lang w:val="hu-HU"/>
              </w:rPr>
              <w:t>egyet nem értését fejezi ki és teljes mértékben elutasítja ezt a tervezetet.</w:t>
            </w:r>
          </w:p>
          <w:p w:rsidR="00AA7CBB" w:rsidRPr="00C905A4" w:rsidRDefault="00986872" w:rsidP="00AA7CBB">
            <w:pPr>
              <w:rPr>
                <w:rFonts w:ascii="Times New Roman" w:eastAsia="Calibri" w:hAnsi="Times New Roman" w:cs="Times New Roman"/>
                <w:lang w:val="hu-HU"/>
              </w:rPr>
            </w:pPr>
            <w:r w:rsidRPr="00C905A4">
              <w:rPr>
                <w:rFonts w:ascii="Times New Roman" w:eastAsia="Calibri" w:hAnsi="Times New Roman" w:cs="Times New Roman"/>
                <w:lang w:val="hu-HU"/>
              </w:rPr>
              <w:t>Elutasításunk oka a lakosság egyet nem értésének kifejezésén kívül a lehetséges környezetszennyezés kockázata</w:t>
            </w:r>
            <w:r w:rsidR="00FD2F09" w:rsidRPr="00C905A4">
              <w:rPr>
                <w:rFonts w:ascii="Times New Roman" w:eastAsia="Calibri" w:hAnsi="Times New Roman" w:cs="Times New Roman"/>
                <w:lang w:val="hu-HU"/>
              </w:rPr>
              <w:t xml:space="preserve"> egy koncentrált idegenforgalmú, termálvízzel rendelkező, az emberek által egész Európából látogatott városban.</w:t>
            </w:r>
          </w:p>
          <w:p w:rsidR="00AA7CBB" w:rsidRPr="00C905A4" w:rsidRDefault="00FD2F09" w:rsidP="00AA7CBB">
            <w:pPr>
              <w:rPr>
                <w:rFonts w:ascii="Times New Roman" w:eastAsia="Calibri" w:hAnsi="Times New Roman" w:cs="Times New Roman"/>
                <w:lang w:val="hu-HU"/>
              </w:rPr>
            </w:pPr>
            <w:r w:rsidRPr="00C905A4">
              <w:rPr>
                <w:rFonts w:ascii="Times New Roman" w:eastAsia="Calibri" w:hAnsi="Times New Roman" w:cs="Times New Roman"/>
                <w:lang w:val="hu-HU"/>
              </w:rPr>
              <w:t>A szóban forgó tervezet közzétételének idejéről szóló igazolást a törvény által előírt időpont lejárta után küldjük meg Önöknek.</w:t>
            </w:r>
          </w:p>
          <w:p w:rsidR="00AA7CBB" w:rsidRPr="00C905A4" w:rsidRDefault="00B11A22" w:rsidP="00B11A22">
            <w:pPr>
              <w:rPr>
                <w:rFonts w:ascii="Times New Roman" w:eastAsia="Calibri" w:hAnsi="Times New Roman" w:cs="Times New Roman"/>
                <w:lang w:val="hu-HU"/>
              </w:rPr>
            </w:pPr>
            <w:r w:rsidRPr="00C905A4">
              <w:rPr>
                <w:rFonts w:ascii="Times New Roman" w:eastAsia="Calibri" w:hAnsi="Times New Roman" w:cs="Times New Roman"/>
                <w:lang w:val="hu-HU"/>
              </w:rPr>
              <w:t>Tekintettel arra a tényre, hogy városunk szomszédos Esztergom /Magyarország/  városával, kérjük Önöket, hogy értékeljék ki a tervezett tevékenység hatásait a Magyarország területére is.</w:t>
            </w:r>
          </w:p>
        </w:tc>
        <w:tc>
          <w:tcPr>
            <w:tcW w:w="3783" w:type="dxa"/>
            <w:shd w:val="clear" w:color="auto" w:fill="auto"/>
          </w:tcPr>
          <w:p w:rsidR="00643F49" w:rsidRPr="00C905A4" w:rsidRDefault="00643F49" w:rsidP="00AA7CBB">
            <w:pPr>
              <w:rPr>
                <w:rFonts w:ascii="Times New Roman" w:eastAsia="Calibri" w:hAnsi="Times New Roman" w:cs="Times New Roman"/>
                <w:lang w:val="hu-HU"/>
              </w:rPr>
            </w:pPr>
            <w:r w:rsidRPr="00C905A4">
              <w:rPr>
                <w:rFonts w:ascii="Times New Roman" w:eastAsia="Calibri" w:hAnsi="Times New Roman" w:cs="Times New Roman"/>
                <w:lang w:val="hu-HU"/>
              </w:rPr>
              <w:t>A tervezett tevékenység elutasítása Párkány városa által főként a város lakosainak egyet nem értésével indokolt. Ez az indok nem objektív.</w:t>
            </w:r>
          </w:p>
          <w:p w:rsidR="00AA7CBB" w:rsidRPr="00C905A4" w:rsidRDefault="00E56E7C" w:rsidP="00AA7CBB">
            <w:pPr>
              <w:rPr>
                <w:rFonts w:ascii="Times New Roman" w:eastAsia="Calibri" w:hAnsi="Times New Roman" w:cs="Times New Roman"/>
                <w:lang w:val="hu-HU"/>
              </w:rPr>
            </w:pPr>
            <w:r w:rsidRPr="00C905A4">
              <w:rPr>
                <w:rFonts w:ascii="Times New Roman" w:eastAsia="Calibri" w:hAnsi="Times New Roman" w:cs="Times New Roman"/>
                <w:lang w:val="hu-HU"/>
              </w:rPr>
              <w:t>Párkány város képviselőtestülete 2017.10.27-én kézhez kapott egy petíciót Párkány város 2/5017 sz. területrendezési</w:t>
            </w:r>
            <w:r w:rsidR="00D81A06" w:rsidRPr="00C905A4">
              <w:rPr>
                <w:rFonts w:ascii="Times New Roman" w:eastAsia="Calibri" w:hAnsi="Times New Roman" w:cs="Times New Roman"/>
                <w:lang w:val="hu-HU"/>
              </w:rPr>
              <w:t xml:space="preserve"> tervének megváltoztatása ellen, amely közvetve tiltott funkciók közé sorol bármilyen egyéb ipari termelést is Párkány városában.</w:t>
            </w:r>
          </w:p>
          <w:p w:rsidR="00B039CD" w:rsidRPr="00C905A4" w:rsidRDefault="00D81A06" w:rsidP="00AA7CBB">
            <w:pPr>
              <w:rPr>
                <w:rFonts w:ascii="Times New Roman" w:eastAsia="Calibri" w:hAnsi="Times New Roman" w:cs="Times New Roman"/>
                <w:lang w:val="hu-HU"/>
              </w:rPr>
            </w:pPr>
            <w:r w:rsidRPr="00C905A4">
              <w:rPr>
                <w:rFonts w:ascii="Times New Roman" w:eastAsia="Calibri" w:hAnsi="Times New Roman" w:cs="Times New Roman"/>
                <w:lang w:val="hu-HU"/>
              </w:rPr>
              <w:t>A petíció tartal</w:t>
            </w:r>
            <w:r w:rsidR="00B039CD" w:rsidRPr="00C905A4">
              <w:rPr>
                <w:rFonts w:ascii="Times New Roman" w:eastAsia="Calibri" w:hAnsi="Times New Roman" w:cs="Times New Roman"/>
                <w:lang w:val="hu-HU"/>
              </w:rPr>
              <w:t>mazza a petíció teljes szövegét a petíciós bizottság aláírásaival, összesen 38 petíciós ívet 477 személy aláírásával.</w:t>
            </w:r>
          </w:p>
          <w:p w:rsidR="00AA7CBB" w:rsidRPr="00C905A4" w:rsidRDefault="00B039CD" w:rsidP="00AA7CBB">
            <w:pPr>
              <w:rPr>
                <w:rFonts w:ascii="Times New Roman" w:eastAsia="Calibri" w:hAnsi="Times New Roman" w:cs="Times New Roman"/>
                <w:lang w:val="hu-HU"/>
              </w:rPr>
            </w:pPr>
            <w:r w:rsidRPr="00C905A4">
              <w:rPr>
                <w:rFonts w:ascii="Times New Roman" w:eastAsia="Calibri" w:hAnsi="Times New Roman" w:cs="Times New Roman"/>
                <w:lang w:val="hu-HU"/>
              </w:rPr>
              <w:t>Ez azt jelenti, hogy minimum 477 személy ilyen tevékenységgel Párkány városában egyetért.</w:t>
            </w:r>
          </w:p>
          <w:p w:rsidR="00AA7CBB" w:rsidRPr="00C905A4" w:rsidRDefault="00B039CD" w:rsidP="00AA7CBB">
            <w:pPr>
              <w:rPr>
                <w:rFonts w:ascii="Times New Roman" w:eastAsia="Calibri" w:hAnsi="Times New Roman" w:cs="Times New Roman"/>
                <w:lang w:val="hu-HU"/>
              </w:rPr>
            </w:pPr>
            <w:r w:rsidRPr="00C905A4">
              <w:rPr>
                <w:rFonts w:ascii="Times New Roman" w:eastAsia="Calibri" w:hAnsi="Times New Roman" w:cs="Times New Roman"/>
                <w:lang w:val="hu-HU"/>
              </w:rPr>
              <w:t xml:space="preserve">A benyújtott tanulmánnyal és </w:t>
            </w:r>
            <w:r w:rsidR="00E66802" w:rsidRPr="00C905A4">
              <w:rPr>
                <w:rFonts w:ascii="Times New Roman" w:eastAsia="Calibri" w:hAnsi="Times New Roman" w:cs="Times New Roman"/>
                <w:lang w:val="hu-HU"/>
              </w:rPr>
              <w:t xml:space="preserve">a </w:t>
            </w:r>
            <w:r w:rsidR="00E66802" w:rsidRPr="00C905A4">
              <w:rPr>
                <w:rFonts w:ascii="Times New Roman" w:eastAsia="Calibri" w:hAnsi="Times New Roman" w:cs="Times New Roman"/>
                <w:lang w:val="hu-HU"/>
              </w:rPr>
              <w:lastRenderedPageBreak/>
              <w:t xml:space="preserve">mellékletekben csatolt </w:t>
            </w:r>
            <w:r w:rsidRPr="00C905A4">
              <w:rPr>
                <w:rFonts w:ascii="Times New Roman" w:eastAsia="Calibri" w:hAnsi="Times New Roman" w:cs="Times New Roman"/>
                <w:lang w:val="hu-HU"/>
              </w:rPr>
              <w:t xml:space="preserve">szakvéleményekkel </w:t>
            </w:r>
            <w:r w:rsidR="00E66802" w:rsidRPr="00C905A4">
              <w:rPr>
                <w:rFonts w:ascii="Times New Roman" w:eastAsia="Calibri" w:hAnsi="Times New Roman" w:cs="Times New Roman"/>
                <w:lang w:val="hu-HU"/>
              </w:rPr>
              <w:t xml:space="preserve">bizonyítást nyert, hogy a környezetkárosítás és szennyezés semmilyen elviselhetetlen kockázatai nem fenyegetnek. </w:t>
            </w:r>
          </w:p>
          <w:p w:rsidR="00AA7CBB" w:rsidRPr="00C905A4" w:rsidRDefault="00EF7470" w:rsidP="00EF7470">
            <w:pPr>
              <w:rPr>
                <w:rFonts w:ascii="Times New Roman" w:eastAsia="Calibri" w:hAnsi="Times New Roman" w:cs="Times New Roman"/>
                <w:lang w:val="hu-HU"/>
              </w:rPr>
            </w:pPr>
            <w:r w:rsidRPr="00C905A4">
              <w:rPr>
                <w:rFonts w:ascii="Times New Roman" w:eastAsia="Calibri" w:hAnsi="Times New Roman" w:cs="Times New Roman"/>
                <w:lang w:val="hu-HU"/>
              </w:rPr>
              <w:t>A tervezett tevékenység hatásainak vizsgálatát a benyújtott tanulmányban kiterjesztették Magyarország területére is.</w:t>
            </w:r>
          </w:p>
        </w:tc>
      </w:tr>
    </w:tbl>
    <w:p w:rsidR="00AA7CBB" w:rsidRPr="00C905A4" w:rsidRDefault="00AA7CBB" w:rsidP="00AA7CBB">
      <w:pPr>
        <w:ind w:left="851"/>
        <w:rPr>
          <w:rFonts w:ascii="Times New Roman" w:eastAsia="Calibri" w:hAnsi="Times New Roman" w:cs="Times New Roman"/>
          <w:sz w:val="16"/>
          <w:szCs w:val="16"/>
          <w:lang w:val="hu-HU"/>
        </w:rPr>
      </w:pPr>
    </w:p>
    <w:p w:rsidR="00AA7CBB" w:rsidRPr="00C905A4" w:rsidRDefault="00AA7CBB" w:rsidP="00AA7CBB">
      <w:pPr>
        <w:ind w:left="851"/>
        <w:rPr>
          <w:rFonts w:ascii="Times New Roman" w:eastAsia="Calibri" w:hAnsi="Times New Roman" w:cs="Times New Roman"/>
          <w:sz w:val="16"/>
          <w:szCs w:val="16"/>
          <w:lang w:val="hu-HU"/>
        </w:rPr>
      </w:pPr>
    </w:p>
    <w:p w:rsidR="00AA7CBB" w:rsidRPr="00C905A4" w:rsidRDefault="00F65AE6" w:rsidP="00AA7CBB">
      <w:pPr>
        <w:ind w:left="709"/>
        <w:jc w:val="both"/>
        <w:rPr>
          <w:rFonts w:ascii="Times New Roman" w:eastAsia="Calibri" w:hAnsi="Times New Roman" w:cs="Times New Roman"/>
          <w:sz w:val="24"/>
          <w:szCs w:val="24"/>
          <w:lang w:val="hu-HU"/>
        </w:rPr>
      </w:pPr>
      <w:r w:rsidRPr="00C905A4">
        <w:rPr>
          <w:rFonts w:ascii="Times New Roman" w:eastAsia="Calibri" w:hAnsi="Times New Roman" w:cs="Times New Roman"/>
          <w:sz w:val="24"/>
          <w:szCs w:val="24"/>
          <w:lang w:val="hu-HU"/>
        </w:rPr>
        <w:t>A Nyitrai Kerületi Önkormányzati Hivatal</w:t>
      </w:r>
      <w:r w:rsidR="00EF7470" w:rsidRPr="00C905A4">
        <w:rPr>
          <w:rFonts w:ascii="Times New Roman" w:eastAsia="Calibri" w:hAnsi="Times New Roman" w:cs="Times New Roman"/>
          <w:sz w:val="24"/>
          <w:szCs w:val="24"/>
          <w:lang w:val="hu-HU"/>
        </w:rPr>
        <w:t>nak nem voltak konkrét észrevételei.</w:t>
      </w:r>
    </w:p>
    <w:p w:rsidR="00AA7CBB" w:rsidRPr="00C905A4" w:rsidRDefault="00AA7CBB" w:rsidP="00AA7CBB">
      <w:pPr>
        <w:ind w:left="709"/>
        <w:jc w:val="both"/>
        <w:rPr>
          <w:rFonts w:ascii="Times New Roman" w:eastAsia="Calibri" w:hAnsi="Times New Roman" w:cs="Times New Roman"/>
          <w:sz w:val="24"/>
          <w:szCs w:val="24"/>
          <w:lang w:val="hu-HU"/>
        </w:rPr>
      </w:pPr>
    </w:p>
    <w:p w:rsidR="00AA7CBB" w:rsidRPr="00C905A4" w:rsidRDefault="00F65AE6" w:rsidP="00AA7CBB">
      <w:pPr>
        <w:ind w:left="709"/>
        <w:jc w:val="both"/>
        <w:rPr>
          <w:rFonts w:ascii="Times New Roman" w:eastAsia="Calibri" w:hAnsi="Times New Roman" w:cs="Times New Roman"/>
          <w:sz w:val="24"/>
          <w:szCs w:val="24"/>
          <w:lang w:val="hu-HU"/>
        </w:rPr>
      </w:pPr>
      <w:r w:rsidRPr="00C905A4">
        <w:rPr>
          <w:rFonts w:ascii="Times New Roman" w:eastAsia="Calibri" w:hAnsi="Times New Roman" w:cs="Times New Roman"/>
          <w:sz w:val="24"/>
          <w:szCs w:val="24"/>
          <w:lang w:val="hu-HU"/>
        </w:rPr>
        <w:t>Az ÉRSEKÚJVÁRI JÁRÁSI H</w:t>
      </w:r>
      <w:r w:rsidR="00EF7470" w:rsidRPr="00C905A4">
        <w:rPr>
          <w:rFonts w:ascii="Times New Roman" w:eastAsia="Calibri" w:hAnsi="Times New Roman" w:cs="Times New Roman"/>
          <w:sz w:val="24"/>
          <w:szCs w:val="24"/>
          <w:lang w:val="hu-HU"/>
        </w:rPr>
        <w:t>IVATAL Környezetvédelmi Osztályának</w:t>
      </w:r>
      <w:r w:rsidR="00AA7CBB" w:rsidRPr="00C905A4">
        <w:rPr>
          <w:rFonts w:ascii="Times New Roman" w:eastAsia="Calibri" w:hAnsi="Times New Roman" w:cs="Times New Roman"/>
          <w:sz w:val="24"/>
          <w:szCs w:val="24"/>
          <w:lang w:val="hu-HU"/>
        </w:rPr>
        <w:t xml:space="preserve"> – </w:t>
      </w:r>
      <w:r w:rsidR="00EF7470" w:rsidRPr="00C905A4">
        <w:rPr>
          <w:rFonts w:ascii="Times New Roman" w:eastAsia="Calibri" w:hAnsi="Times New Roman" w:cs="Times New Roman"/>
          <w:sz w:val="24"/>
          <w:szCs w:val="24"/>
          <w:lang w:val="hu-HU"/>
        </w:rPr>
        <w:t>az egyes elemek szerint nem voltak konkrét észrevételei a tervezett tevékenységhez.</w:t>
      </w:r>
    </w:p>
    <w:p w:rsidR="00AA7CBB" w:rsidRPr="00C905A4" w:rsidRDefault="00AA7CBB" w:rsidP="00AA7CBB">
      <w:pPr>
        <w:ind w:left="709"/>
        <w:jc w:val="both"/>
        <w:rPr>
          <w:rFonts w:ascii="Times New Roman" w:eastAsia="Calibri" w:hAnsi="Times New Roman" w:cs="Times New Roman"/>
          <w:sz w:val="24"/>
          <w:szCs w:val="24"/>
          <w:lang w:val="hu-HU"/>
        </w:rPr>
      </w:pPr>
    </w:p>
    <w:p w:rsidR="00AA7CBB" w:rsidRPr="00C905A4" w:rsidRDefault="00F65AE6" w:rsidP="00AA7CBB">
      <w:pPr>
        <w:ind w:left="709"/>
        <w:jc w:val="both"/>
        <w:rPr>
          <w:rFonts w:ascii="Times New Roman" w:eastAsia="Calibri" w:hAnsi="Times New Roman" w:cs="Times New Roman"/>
          <w:sz w:val="24"/>
          <w:szCs w:val="24"/>
          <w:lang w:val="hu-HU"/>
        </w:rPr>
      </w:pPr>
      <w:r w:rsidRPr="00C905A4">
        <w:rPr>
          <w:rFonts w:ascii="Times New Roman" w:eastAsia="Calibri" w:hAnsi="Times New Roman" w:cs="Times New Roman"/>
          <w:sz w:val="24"/>
          <w:szCs w:val="24"/>
          <w:lang w:val="hu-HU"/>
        </w:rPr>
        <w:t>Az ÉRSEKÚJVÁRI JÁRÁSI HIVATAL Válságkezelési Osztály</w:t>
      </w:r>
      <w:r w:rsidR="009E59CF" w:rsidRPr="00C905A4">
        <w:rPr>
          <w:rFonts w:ascii="Times New Roman" w:eastAsia="Calibri" w:hAnsi="Times New Roman" w:cs="Times New Roman"/>
          <w:sz w:val="24"/>
          <w:szCs w:val="24"/>
          <w:lang w:val="hu-HU"/>
        </w:rPr>
        <w:t>ának nem voltak konkrét észrevételei a tervezett tevékenységhez.</w:t>
      </w:r>
    </w:p>
    <w:p w:rsidR="00AA7CBB" w:rsidRPr="00C905A4" w:rsidRDefault="00AA7CBB" w:rsidP="00AA7CBB">
      <w:pPr>
        <w:ind w:left="709"/>
        <w:jc w:val="both"/>
        <w:rPr>
          <w:rFonts w:ascii="Times New Roman" w:eastAsia="Calibri" w:hAnsi="Times New Roman" w:cs="Times New Roman"/>
          <w:sz w:val="24"/>
          <w:szCs w:val="24"/>
          <w:lang w:val="hu-HU"/>
        </w:rPr>
      </w:pPr>
    </w:p>
    <w:p w:rsidR="00AA7CBB" w:rsidRPr="00C905A4" w:rsidRDefault="00F65AE6" w:rsidP="00AA7CBB">
      <w:pPr>
        <w:ind w:left="709"/>
        <w:jc w:val="both"/>
        <w:rPr>
          <w:rFonts w:ascii="Times New Roman" w:eastAsia="Calibri" w:hAnsi="Times New Roman" w:cs="Times New Roman"/>
          <w:sz w:val="24"/>
          <w:szCs w:val="24"/>
          <w:lang w:val="hu-HU"/>
        </w:rPr>
      </w:pPr>
      <w:r w:rsidRPr="00C905A4">
        <w:rPr>
          <w:rFonts w:ascii="Times New Roman" w:eastAsia="Calibri" w:hAnsi="Times New Roman" w:cs="Times New Roman"/>
          <w:sz w:val="24"/>
          <w:szCs w:val="24"/>
          <w:lang w:val="hu-HU"/>
        </w:rPr>
        <w:t>Az ÁNTSZ regionális igazgatóság</w:t>
      </w:r>
      <w:r w:rsidR="009E59CF" w:rsidRPr="00C905A4">
        <w:rPr>
          <w:rFonts w:ascii="Times New Roman" w:eastAsia="Calibri" w:hAnsi="Times New Roman" w:cs="Times New Roman"/>
          <w:sz w:val="24"/>
          <w:szCs w:val="24"/>
          <w:lang w:val="hu-HU"/>
        </w:rPr>
        <w:t>ának</w:t>
      </w:r>
      <w:r w:rsidRPr="00C905A4">
        <w:rPr>
          <w:rFonts w:ascii="Times New Roman" w:eastAsia="Calibri" w:hAnsi="Times New Roman" w:cs="Times New Roman"/>
          <w:sz w:val="24"/>
          <w:szCs w:val="24"/>
          <w:lang w:val="hu-HU"/>
        </w:rPr>
        <w:t xml:space="preserve"> </w:t>
      </w:r>
      <w:r w:rsidR="00227AB5" w:rsidRPr="00C905A4">
        <w:rPr>
          <w:rFonts w:ascii="Times New Roman" w:eastAsia="Calibri" w:hAnsi="Times New Roman" w:cs="Times New Roman"/>
          <w:sz w:val="24"/>
          <w:szCs w:val="24"/>
          <w:lang w:val="hu-HU"/>
        </w:rPr>
        <w:t xml:space="preserve">Érsekújvárban </w:t>
      </w:r>
      <w:r w:rsidR="009E59CF" w:rsidRPr="00C905A4">
        <w:rPr>
          <w:rFonts w:ascii="Times New Roman" w:eastAsia="Calibri" w:hAnsi="Times New Roman" w:cs="Times New Roman"/>
          <w:sz w:val="24"/>
          <w:szCs w:val="24"/>
          <w:lang w:val="hu-HU"/>
        </w:rPr>
        <w:t>nem voltak konkrét észrevételei a tervezett tevékenységhez.</w:t>
      </w:r>
      <w:r w:rsidR="00AA7CBB" w:rsidRPr="00C905A4">
        <w:rPr>
          <w:rFonts w:ascii="Times New Roman" w:eastAsia="Calibri" w:hAnsi="Times New Roman" w:cs="Times New Roman"/>
          <w:sz w:val="24"/>
          <w:szCs w:val="24"/>
          <w:lang w:val="hu-HU"/>
        </w:rPr>
        <w:t xml:space="preserve"> </w:t>
      </w:r>
    </w:p>
    <w:p w:rsidR="00AA7CBB" w:rsidRPr="00C905A4" w:rsidRDefault="00AA7CBB" w:rsidP="00AA7CBB">
      <w:pPr>
        <w:autoSpaceDE w:val="0"/>
        <w:autoSpaceDN w:val="0"/>
        <w:adjustRightInd w:val="0"/>
        <w:ind w:left="708" w:firstLine="1"/>
        <w:jc w:val="both"/>
        <w:rPr>
          <w:rFonts w:ascii="Times New Roman" w:eastAsia="Times New Roman" w:hAnsi="Times New Roman" w:cs="Times New Roman"/>
          <w:bCs/>
          <w:sz w:val="24"/>
          <w:szCs w:val="24"/>
          <w:lang w:val="hu-HU" w:eastAsia="sk-SK"/>
        </w:rPr>
      </w:pPr>
    </w:p>
    <w:p w:rsidR="00AA7CBB" w:rsidRPr="00C905A4" w:rsidRDefault="009E59CF" w:rsidP="00AA7CBB">
      <w:pPr>
        <w:autoSpaceDE w:val="0"/>
        <w:autoSpaceDN w:val="0"/>
        <w:adjustRightInd w:val="0"/>
        <w:ind w:left="708" w:firstLine="710"/>
        <w:jc w:val="both"/>
        <w:rPr>
          <w:rFonts w:ascii="Times New Roman" w:eastAsia="Times New Roman" w:hAnsi="Times New Roman" w:cs="Times New Roman"/>
          <w:bCs/>
          <w:sz w:val="24"/>
          <w:szCs w:val="24"/>
          <w:lang w:val="hu-HU" w:eastAsia="sk-SK"/>
        </w:rPr>
      </w:pPr>
      <w:r w:rsidRPr="00C905A4">
        <w:rPr>
          <w:rFonts w:ascii="Times New Roman" w:eastAsia="Times New Roman" w:hAnsi="Times New Roman" w:cs="Times New Roman"/>
          <w:bCs/>
          <w:sz w:val="24"/>
          <w:szCs w:val="24"/>
          <w:lang w:val="hu-HU" w:eastAsia="sk-SK"/>
        </w:rPr>
        <w:t xml:space="preserve">A részletes és felelősségteljes környezeti hatásvizsgálat nem mutatott ki elviselhetetlen hatást a környezetre és Párkány </w:t>
      </w:r>
      <w:r w:rsidR="0052748C" w:rsidRPr="00C905A4">
        <w:rPr>
          <w:rFonts w:ascii="Times New Roman" w:eastAsia="Times New Roman" w:hAnsi="Times New Roman" w:cs="Times New Roman"/>
          <w:bCs/>
          <w:sz w:val="24"/>
          <w:szCs w:val="24"/>
          <w:lang w:val="hu-HU" w:eastAsia="sk-SK"/>
        </w:rPr>
        <w:t xml:space="preserve">valamint a szomszédos Magyarországi területek érintett lakosságának egészségére a tervezett tevékenység megvalósításával. </w:t>
      </w:r>
    </w:p>
    <w:p w:rsidR="00AA7CBB" w:rsidRPr="00C905A4" w:rsidRDefault="000C75B9" w:rsidP="00AA7CBB">
      <w:pPr>
        <w:shd w:val="clear" w:color="auto" w:fill="FFFFFF"/>
        <w:ind w:left="720" w:right="5" w:firstLine="698"/>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A tervezett tevékenység hatásainak megítéléséhez szakértői vélemények kerültek kidolgozásra (diffúziós és akusztikai tanulmány, egészségügyi kockázatértékelés).</w:t>
      </w:r>
    </w:p>
    <w:p w:rsidR="00AA7CBB" w:rsidRPr="00C905A4" w:rsidRDefault="000C75B9" w:rsidP="00AA7CBB">
      <w:pPr>
        <w:shd w:val="clear" w:color="auto" w:fill="FFFFFF"/>
        <w:ind w:left="720" w:right="5" w:firstLine="698"/>
        <w:jc w:val="both"/>
        <w:rPr>
          <w:rFonts w:ascii="Times New Roman" w:eastAsia="Calibri" w:hAnsi="Times New Roman" w:cs="Times New Roman"/>
          <w:sz w:val="24"/>
          <w:lang w:val="hu-HU"/>
        </w:rPr>
      </w:pPr>
      <w:r w:rsidRPr="00C905A4">
        <w:rPr>
          <w:rFonts w:ascii="Times New Roman" w:eastAsia="Calibri" w:hAnsi="Times New Roman" w:cs="Times New Roman"/>
          <w:sz w:val="24"/>
          <w:lang w:val="hu-HU"/>
        </w:rPr>
        <w:t xml:space="preserve">A "Green Park Štúrovo" közegészségügyi hatásvizsgálatából az alábbi következtetésre jutottak: </w:t>
      </w:r>
      <w:r w:rsidR="00AA7CBB" w:rsidRPr="00C905A4">
        <w:rPr>
          <w:rFonts w:ascii="Times New Roman" w:eastAsia="Calibri" w:hAnsi="Times New Roman" w:cs="Times New Roman"/>
          <w:sz w:val="24"/>
          <w:lang w:val="hu-HU"/>
        </w:rPr>
        <w:t>„</w:t>
      </w:r>
      <w:r w:rsidR="00CF79BF" w:rsidRPr="00C905A4">
        <w:rPr>
          <w:rFonts w:ascii="Times New Roman" w:eastAsia="Calibri" w:hAnsi="Times New Roman" w:cs="Times New Roman"/>
          <w:sz w:val="24"/>
          <w:lang w:val="hu-HU"/>
        </w:rPr>
        <w:t>A tervezett</w:t>
      </w:r>
      <w:r w:rsidR="00AA7CBB" w:rsidRPr="00C905A4">
        <w:rPr>
          <w:rFonts w:ascii="Times New Roman" w:eastAsia="Calibri" w:hAnsi="Times New Roman" w:cs="Times New Roman"/>
          <w:sz w:val="24"/>
          <w:lang w:val="hu-HU"/>
        </w:rPr>
        <w:t xml:space="preserve"> „Green park Štúrovo“</w:t>
      </w:r>
      <w:r w:rsidR="00CF79BF" w:rsidRPr="00C905A4">
        <w:rPr>
          <w:rFonts w:ascii="Times New Roman" w:eastAsia="Calibri" w:hAnsi="Times New Roman" w:cs="Times New Roman"/>
          <w:sz w:val="24"/>
          <w:lang w:val="hu-HU"/>
        </w:rPr>
        <w:t xml:space="preserve"> tevékenység hatásvizsgálatának eredményei nem mutattak ki lehetséges negatív hatásokat a lakosság egészségére a legközelebbi lakóövezetben, sem a lakhatási körülmények jelentős romlását. </w:t>
      </w:r>
      <w:r w:rsidR="00591A6E" w:rsidRPr="00C905A4">
        <w:rPr>
          <w:rFonts w:ascii="Times New Roman" w:eastAsia="Calibri" w:hAnsi="Times New Roman" w:cs="Times New Roman"/>
          <w:sz w:val="24"/>
          <w:lang w:val="hu-HU"/>
        </w:rPr>
        <w:t>Hasonlóképpen nem mutattak ki negatív hatást a munkavállalók munkakörülményeire és egészségére a</w:t>
      </w:r>
      <w:r w:rsidR="009503D2" w:rsidRPr="00C905A4">
        <w:rPr>
          <w:rFonts w:ascii="Times New Roman" w:eastAsia="Calibri" w:hAnsi="Times New Roman" w:cs="Times New Roman"/>
          <w:sz w:val="24"/>
          <w:lang w:val="hu-HU"/>
        </w:rPr>
        <w:t>z ipari park</w:t>
      </w:r>
      <w:r w:rsidR="00591A6E" w:rsidRPr="00C905A4">
        <w:rPr>
          <w:rFonts w:ascii="Times New Roman" w:eastAsia="Calibri" w:hAnsi="Times New Roman" w:cs="Times New Roman"/>
          <w:sz w:val="24"/>
          <w:lang w:val="hu-HU"/>
        </w:rPr>
        <w:t xml:space="preserve"> környező üzemeiben</w:t>
      </w:r>
      <w:r w:rsidR="00AA7CBB" w:rsidRPr="00C905A4">
        <w:rPr>
          <w:rFonts w:ascii="Times New Roman" w:eastAsia="Calibri" w:hAnsi="Times New Roman" w:cs="Times New Roman"/>
          <w:sz w:val="24"/>
          <w:lang w:val="hu-HU"/>
        </w:rPr>
        <w:t>“</w:t>
      </w:r>
    </w:p>
    <w:p w:rsidR="00AA7CBB" w:rsidRPr="00C905A4" w:rsidRDefault="00AA7CBB" w:rsidP="00AA7CBB">
      <w:pPr>
        <w:autoSpaceDE w:val="0"/>
        <w:autoSpaceDN w:val="0"/>
        <w:adjustRightInd w:val="0"/>
        <w:ind w:left="708" w:firstLine="1"/>
        <w:jc w:val="both"/>
        <w:rPr>
          <w:rFonts w:ascii="Times New Roman" w:eastAsia="Times New Roman" w:hAnsi="Times New Roman" w:cs="Times New Roman"/>
          <w:bCs/>
          <w:sz w:val="24"/>
          <w:szCs w:val="24"/>
          <w:lang w:val="hu-HU" w:eastAsia="sk-SK"/>
        </w:rPr>
      </w:pPr>
    </w:p>
    <w:p w:rsidR="00AA7CBB" w:rsidRPr="00C905A4" w:rsidRDefault="00AA7CBB" w:rsidP="00AA7CBB">
      <w:pPr>
        <w:autoSpaceDE w:val="0"/>
        <w:autoSpaceDN w:val="0"/>
        <w:adjustRightInd w:val="0"/>
        <w:ind w:left="708" w:firstLine="710"/>
        <w:jc w:val="both"/>
        <w:rPr>
          <w:rFonts w:ascii="Times New Roman" w:eastAsia="Times New Roman" w:hAnsi="Times New Roman" w:cs="Times New Roman"/>
          <w:bCs/>
          <w:sz w:val="24"/>
          <w:szCs w:val="24"/>
          <w:lang w:val="hu-HU" w:eastAsia="sk-SK"/>
        </w:rPr>
      </w:pPr>
    </w:p>
    <w:p w:rsidR="00AA7CBB" w:rsidRPr="0000627E" w:rsidRDefault="00BB478C" w:rsidP="00AA7CBB">
      <w:pPr>
        <w:autoSpaceDE w:val="0"/>
        <w:autoSpaceDN w:val="0"/>
        <w:adjustRightInd w:val="0"/>
        <w:ind w:left="708"/>
        <w:jc w:val="both"/>
        <w:rPr>
          <w:rFonts w:ascii="Times New Roman" w:eastAsia="Times New Roman" w:hAnsi="Times New Roman" w:cs="Times New Roman"/>
          <w:b/>
          <w:i/>
          <w:sz w:val="32"/>
          <w:szCs w:val="32"/>
          <w:lang w:val="hu-HU" w:eastAsia="sk-SK"/>
        </w:rPr>
      </w:pPr>
      <w:r w:rsidRPr="00C905A4">
        <w:rPr>
          <w:rFonts w:ascii="Times New Roman" w:eastAsia="Times New Roman" w:hAnsi="Times New Roman" w:cs="Times New Roman"/>
          <w:b/>
          <w:i/>
          <w:sz w:val="32"/>
          <w:szCs w:val="32"/>
          <w:lang w:val="hu-HU" w:eastAsia="sk-SK"/>
        </w:rPr>
        <w:t xml:space="preserve">Erre való tekintettel lehetséges elfogadni a végleges álláspontot abban az értelemben, </w:t>
      </w:r>
      <w:r w:rsidR="005069B8" w:rsidRPr="00C905A4">
        <w:rPr>
          <w:rFonts w:ascii="Times New Roman" w:eastAsia="Times New Roman" w:hAnsi="Times New Roman" w:cs="Times New Roman"/>
          <w:b/>
          <w:i/>
          <w:sz w:val="32"/>
          <w:szCs w:val="32"/>
          <w:lang w:val="hu-HU" w:eastAsia="sk-SK"/>
        </w:rPr>
        <w:t>hogy a tervezett tevékenység minden vizsgált aspektusból, azaz környezetvédelmi, műszaki és társadalmi-gazdasági szempontból</w:t>
      </w:r>
      <w:r w:rsidR="009503D2" w:rsidRPr="00C905A4">
        <w:rPr>
          <w:rFonts w:ascii="Times New Roman" w:eastAsia="Times New Roman" w:hAnsi="Times New Roman" w:cs="Times New Roman"/>
          <w:b/>
          <w:i/>
          <w:sz w:val="32"/>
          <w:szCs w:val="32"/>
          <w:lang w:val="hu-HU" w:eastAsia="sk-SK"/>
        </w:rPr>
        <w:t xml:space="preserve"> optimális megoldást jelent a szóban forgó tevékenységre az érintett területen.</w:t>
      </w:r>
    </w:p>
    <w:p w:rsidR="0070357F" w:rsidRPr="0000627E" w:rsidRDefault="0070357F">
      <w:pPr>
        <w:rPr>
          <w:lang w:val="hu-HU"/>
        </w:rPr>
      </w:pPr>
    </w:p>
    <w:sectPr w:rsidR="0070357F" w:rsidRPr="0000627E" w:rsidSect="00F47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D6" w:rsidRDefault="005765D6" w:rsidP="006E0373">
      <w:r>
        <w:separator/>
      </w:r>
    </w:p>
  </w:endnote>
  <w:endnote w:type="continuationSeparator" w:id="0">
    <w:p w:rsidR="005765D6" w:rsidRDefault="005765D6" w:rsidP="006E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vinion">
    <w:altName w:val="Symbol"/>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T*Ottaw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D6" w:rsidRDefault="005765D6" w:rsidP="006E0373">
      <w:r>
        <w:separator/>
      </w:r>
    </w:p>
  </w:footnote>
  <w:footnote w:type="continuationSeparator" w:id="0">
    <w:p w:rsidR="005765D6" w:rsidRDefault="005765D6" w:rsidP="006E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8586A"/>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402FA14"/>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22CAD2E"/>
    <w:lvl w:ilvl="0">
      <w:start w:val="1"/>
      <w:numFmt w:val="decimal"/>
      <w:pStyle w:val="Szmozottlista3"/>
      <w:lvlText w:val="%1."/>
      <w:lvlJc w:val="left"/>
      <w:pPr>
        <w:tabs>
          <w:tab w:val="num" w:pos="926"/>
        </w:tabs>
        <w:ind w:left="926" w:hanging="360"/>
      </w:pPr>
    </w:lvl>
  </w:abstractNum>
  <w:abstractNum w:abstractNumId="3">
    <w:nsid w:val="FFFFFF80"/>
    <w:multiLevelType w:val="singleLevel"/>
    <w:tmpl w:val="613239F2"/>
    <w:lvl w:ilvl="0">
      <w:start w:val="1"/>
      <w:numFmt w:val="bullet"/>
      <w:pStyle w:val="Felsorols5"/>
      <w:lvlText w:val=""/>
      <w:lvlJc w:val="left"/>
      <w:pPr>
        <w:tabs>
          <w:tab w:val="num" w:pos="1492"/>
        </w:tabs>
        <w:ind w:left="1492" w:hanging="360"/>
      </w:pPr>
      <w:rPr>
        <w:rFonts w:ascii="Symbol" w:hAnsi="Symbol" w:hint="default"/>
      </w:rPr>
    </w:lvl>
  </w:abstractNum>
  <w:abstractNum w:abstractNumId="4">
    <w:nsid w:val="FFFFFF81"/>
    <w:multiLevelType w:val="singleLevel"/>
    <w:tmpl w:val="71484F4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75D27E16"/>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761A692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9"/>
    <w:multiLevelType w:val="singleLevel"/>
    <w:tmpl w:val="5A1A0DA2"/>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0000009"/>
    <w:multiLevelType w:val="singleLevel"/>
    <w:tmpl w:val="00000009"/>
    <w:name w:val="WW8Num23"/>
    <w:lvl w:ilvl="0">
      <w:start w:val="1"/>
      <w:numFmt w:val="decimal"/>
      <w:lvlText w:val="%1."/>
      <w:lvlJc w:val="left"/>
      <w:pPr>
        <w:ind w:left="992" w:hanging="283"/>
      </w:pPr>
    </w:lvl>
  </w:abstractNum>
  <w:abstractNum w:abstractNumId="9">
    <w:nsid w:val="04AB32A3"/>
    <w:multiLevelType w:val="hybridMultilevel"/>
    <w:tmpl w:val="975E8804"/>
    <w:styleLink w:val="lnokalebosekcia1"/>
    <w:lvl w:ilvl="0" w:tplc="041B000B">
      <w:start w:val="1"/>
      <w:numFmt w:val="bullet"/>
      <w:lvlText w:val=""/>
      <w:lvlJc w:val="left"/>
      <w:pPr>
        <w:tabs>
          <w:tab w:val="num" w:pos="1069"/>
        </w:tabs>
        <w:ind w:left="1069" w:hanging="360"/>
      </w:pPr>
      <w:rPr>
        <w:rFonts w:ascii="Wingdings" w:hAnsi="Wingdings" w:hint="default"/>
      </w:rPr>
    </w:lvl>
    <w:lvl w:ilvl="1" w:tplc="041B0003" w:tentative="1">
      <w:start w:val="1"/>
      <w:numFmt w:val="bullet"/>
      <w:lvlText w:val="o"/>
      <w:lvlJc w:val="left"/>
      <w:pPr>
        <w:tabs>
          <w:tab w:val="num" w:pos="1789"/>
        </w:tabs>
        <w:ind w:left="1789" w:hanging="360"/>
      </w:pPr>
      <w:rPr>
        <w:rFonts w:ascii="Courier New" w:hAnsi="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10">
    <w:nsid w:val="05D0352B"/>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5E1F78"/>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8C02DD5"/>
    <w:multiLevelType w:val="hybridMultilevel"/>
    <w:tmpl w:val="01FCA0F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nsid w:val="19C4352E"/>
    <w:multiLevelType w:val="hybridMultilevel"/>
    <w:tmpl w:val="9DE288DC"/>
    <w:lvl w:ilvl="0" w:tplc="46663D00">
      <w:numFmt w:val="bullet"/>
      <w:lvlText w:val=""/>
      <w:lvlJc w:val="left"/>
      <w:pPr>
        <w:ind w:left="720" w:hanging="360"/>
      </w:pPr>
      <w:rPr>
        <w:rFonts w:ascii="Wingdings" w:eastAsia="Courier New"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BD0243C"/>
    <w:multiLevelType w:val="hybridMultilevel"/>
    <w:tmpl w:val="9B5210F2"/>
    <w:styleLink w:val="1111111"/>
    <w:lvl w:ilvl="0" w:tplc="041B000B">
      <w:start w:val="1"/>
      <w:numFmt w:val="bullet"/>
      <w:lvlText w:val=""/>
      <w:lvlJc w:val="left"/>
      <w:pPr>
        <w:tabs>
          <w:tab w:val="num" w:pos="1069"/>
        </w:tabs>
        <w:ind w:left="1069" w:hanging="360"/>
      </w:pPr>
      <w:rPr>
        <w:rFonts w:ascii="Wingdings" w:hAnsi="Wingdings" w:hint="default"/>
      </w:rPr>
    </w:lvl>
    <w:lvl w:ilvl="1" w:tplc="041B0003" w:tentative="1">
      <w:start w:val="1"/>
      <w:numFmt w:val="bullet"/>
      <w:lvlText w:val="o"/>
      <w:lvlJc w:val="left"/>
      <w:pPr>
        <w:tabs>
          <w:tab w:val="num" w:pos="1789"/>
        </w:tabs>
        <w:ind w:left="1789" w:hanging="360"/>
      </w:pPr>
      <w:rPr>
        <w:rFonts w:ascii="Courier New" w:hAnsi="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15">
    <w:nsid w:val="25567D47"/>
    <w:multiLevelType w:val="hybridMultilevel"/>
    <w:tmpl w:val="AC2487EE"/>
    <w:lvl w:ilvl="0" w:tplc="68309980">
      <w:start w:val="1"/>
      <w:numFmt w:val="bullet"/>
      <w:pStyle w:val="Bullets2ndlevel"/>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29722514"/>
    <w:multiLevelType w:val="multilevel"/>
    <w:tmpl w:val="C888A1D4"/>
    <w:lvl w:ilvl="0">
      <w:start w:val="1"/>
      <w:numFmt w:val="upperRoman"/>
      <w:pStyle w:val="Cmsor4"/>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29B07527"/>
    <w:multiLevelType w:val="hybridMultilevel"/>
    <w:tmpl w:val="DAB4BD6E"/>
    <w:styleLink w:val="1ai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nsid w:val="2B755CDB"/>
    <w:multiLevelType w:val="hybridMultilevel"/>
    <w:tmpl w:val="819256AE"/>
    <w:lvl w:ilvl="0" w:tplc="041B0001">
      <w:start w:val="1"/>
      <w:numFmt w:val="bullet"/>
      <w:lvlText w:val=""/>
      <w:lvlJc w:val="left"/>
      <w:pPr>
        <w:ind w:left="720" w:hanging="360"/>
      </w:pPr>
      <w:rPr>
        <w:rFonts w:ascii="Symbol" w:hAnsi="Symbol" w:hint="default"/>
      </w:rPr>
    </w:lvl>
    <w:lvl w:ilvl="1" w:tplc="B27A7750">
      <w:start w:val="1"/>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FA33FDB"/>
    <w:multiLevelType w:val="multilevel"/>
    <w:tmpl w:val="4D3674E2"/>
    <w:lvl w:ilvl="0">
      <w:start w:val="1"/>
      <w:numFmt w:val="bullet"/>
      <w:pStyle w:val="Bullets1stlevel"/>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firstLine="0"/>
      </w:pPr>
      <w:rPr>
        <w:rFonts w:ascii="Symbol" w:hAnsi="Symbol" w:hint="default"/>
      </w:rPr>
    </w:lvl>
  </w:abstractNum>
  <w:abstractNum w:abstractNumId="20">
    <w:nsid w:val="329960F0"/>
    <w:multiLevelType w:val="hybridMultilevel"/>
    <w:tmpl w:val="379CCEB2"/>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nsid w:val="34C65E0A"/>
    <w:multiLevelType w:val="hybridMultilevel"/>
    <w:tmpl w:val="00307884"/>
    <w:lvl w:ilvl="0" w:tplc="7DB048E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3B254217"/>
    <w:multiLevelType w:val="hybridMultilevel"/>
    <w:tmpl w:val="1562D3EA"/>
    <w:styleLink w:val="1ai1"/>
    <w:lvl w:ilvl="0" w:tplc="041B000B">
      <w:start w:val="1"/>
      <w:numFmt w:val="bullet"/>
      <w:lvlText w:val=""/>
      <w:lvlJc w:val="left"/>
      <w:pPr>
        <w:tabs>
          <w:tab w:val="num" w:pos="1069"/>
        </w:tabs>
        <w:ind w:left="1069" w:hanging="360"/>
      </w:pPr>
      <w:rPr>
        <w:rFonts w:ascii="Wingdings" w:hAnsi="Wingdings" w:hint="default"/>
      </w:rPr>
    </w:lvl>
    <w:lvl w:ilvl="1" w:tplc="041B0003" w:tentative="1">
      <w:start w:val="1"/>
      <w:numFmt w:val="bullet"/>
      <w:lvlText w:val="o"/>
      <w:lvlJc w:val="left"/>
      <w:pPr>
        <w:tabs>
          <w:tab w:val="num" w:pos="2149"/>
        </w:tabs>
        <w:ind w:left="2149" w:hanging="360"/>
      </w:pPr>
      <w:rPr>
        <w:rFonts w:ascii="Courier New" w:hAnsi="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23">
    <w:nsid w:val="423521E6"/>
    <w:multiLevelType w:val="hybridMultilevel"/>
    <w:tmpl w:val="40FA2080"/>
    <w:lvl w:ilvl="0" w:tplc="BFE43F2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4A684EC2"/>
    <w:multiLevelType w:val="hybridMultilevel"/>
    <w:tmpl w:val="41F02396"/>
    <w:lvl w:ilvl="0" w:tplc="6A9C39CA">
      <w:start w:val="3"/>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5">
    <w:nsid w:val="4D556D1C"/>
    <w:multiLevelType w:val="hybridMultilevel"/>
    <w:tmpl w:val="F580E974"/>
    <w:lvl w:ilvl="0" w:tplc="B580A4EA">
      <w:start w:val="1"/>
      <w:numFmt w:val="lowerLetter"/>
      <w:lvlText w:val="%1)"/>
      <w:lvlJc w:val="left"/>
      <w:pPr>
        <w:ind w:left="1070" w:hanging="360"/>
      </w:pPr>
      <w:rPr>
        <w:rFonts w:hint="default"/>
        <w:b/>
      </w:rPr>
    </w:lvl>
    <w:lvl w:ilvl="1" w:tplc="041B0019" w:tentative="1">
      <w:start w:val="1"/>
      <w:numFmt w:val="lowerLetter"/>
      <w:lvlText w:val="%2."/>
      <w:lvlJc w:val="left"/>
      <w:pPr>
        <w:ind w:left="1790" w:hanging="360"/>
      </w:pPr>
    </w:lvl>
    <w:lvl w:ilvl="2" w:tplc="041B001B">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6">
    <w:nsid w:val="54743718"/>
    <w:multiLevelType w:val="hybridMultilevel"/>
    <w:tmpl w:val="E482EF1E"/>
    <w:lvl w:ilvl="0" w:tplc="E7EABC9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nsid w:val="5A071264"/>
    <w:multiLevelType w:val="hybridMultilevel"/>
    <w:tmpl w:val="A2AC0DC8"/>
    <w:lvl w:ilvl="0" w:tplc="FC24A3A2">
      <w:start w:val="1"/>
      <w:numFmt w:val="decimal"/>
      <w:pStyle w:val="Number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F272E2"/>
    <w:multiLevelType w:val="hybridMultilevel"/>
    <w:tmpl w:val="2D882526"/>
    <w:lvl w:ilvl="0" w:tplc="6A34C39A">
      <w:start w:val="1"/>
      <w:numFmt w:val="lowerLetter"/>
      <w:pStyle w:val="AlphabeticalOrd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EF71B2"/>
    <w:multiLevelType w:val="hybridMultilevel"/>
    <w:tmpl w:val="0896DB5C"/>
    <w:styleLink w:val="lnokalebosekcia2"/>
    <w:lvl w:ilvl="0" w:tplc="549C4236">
      <w:start w:val="1"/>
      <w:numFmt w:val="bullet"/>
      <w:lvlText w:val=""/>
      <w:lvlJc w:val="left"/>
      <w:pPr>
        <w:tabs>
          <w:tab w:val="num" w:pos="1163"/>
        </w:tabs>
        <w:ind w:left="1163" w:hanging="454"/>
      </w:pPr>
      <w:rPr>
        <w:rFonts w:ascii="Wingdings" w:hAnsi="Wingdings" w:cs="Times New Roman" w:hint="default"/>
      </w:rPr>
    </w:lvl>
    <w:lvl w:ilvl="1" w:tplc="041B0003" w:tentative="1">
      <w:start w:val="1"/>
      <w:numFmt w:val="bullet"/>
      <w:lvlText w:val="o"/>
      <w:lvlJc w:val="left"/>
      <w:pPr>
        <w:tabs>
          <w:tab w:val="num" w:pos="1441"/>
        </w:tabs>
        <w:ind w:left="1441" w:hanging="360"/>
      </w:pPr>
      <w:rPr>
        <w:rFonts w:ascii="Courier New" w:hAnsi="Courier New" w:hint="default"/>
      </w:rPr>
    </w:lvl>
    <w:lvl w:ilvl="2" w:tplc="041B0005" w:tentative="1">
      <w:start w:val="1"/>
      <w:numFmt w:val="bullet"/>
      <w:lvlText w:val=""/>
      <w:lvlJc w:val="left"/>
      <w:pPr>
        <w:tabs>
          <w:tab w:val="num" w:pos="2161"/>
        </w:tabs>
        <w:ind w:left="2161" w:hanging="360"/>
      </w:pPr>
      <w:rPr>
        <w:rFonts w:ascii="Wingdings" w:hAnsi="Wingdings" w:hint="default"/>
      </w:rPr>
    </w:lvl>
    <w:lvl w:ilvl="3" w:tplc="041B0001" w:tentative="1">
      <w:start w:val="1"/>
      <w:numFmt w:val="bullet"/>
      <w:lvlText w:val=""/>
      <w:lvlJc w:val="left"/>
      <w:pPr>
        <w:tabs>
          <w:tab w:val="num" w:pos="2881"/>
        </w:tabs>
        <w:ind w:left="2881" w:hanging="360"/>
      </w:pPr>
      <w:rPr>
        <w:rFonts w:ascii="Symbol" w:hAnsi="Symbol" w:hint="default"/>
      </w:rPr>
    </w:lvl>
    <w:lvl w:ilvl="4" w:tplc="041B0003" w:tentative="1">
      <w:start w:val="1"/>
      <w:numFmt w:val="bullet"/>
      <w:lvlText w:val="o"/>
      <w:lvlJc w:val="left"/>
      <w:pPr>
        <w:tabs>
          <w:tab w:val="num" w:pos="3601"/>
        </w:tabs>
        <w:ind w:left="3601" w:hanging="360"/>
      </w:pPr>
      <w:rPr>
        <w:rFonts w:ascii="Courier New" w:hAnsi="Courier New" w:hint="default"/>
      </w:rPr>
    </w:lvl>
    <w:lvl w:ilvl="5" w:tplc="041B0005" w:tentative="1">
      <w:start w:val="1"/>
      <w:numFmt w:val="bullet"/>
      <w:lvlText w:val=""/>
      <w:lvlJc w:val="left"/>
      <w:pPr>
        <w:tabs>
          <w:tab w:val="num" w:pos="4321"/>
        </w:tabs>
        <w:ind w:left="4321" w:hanging="360"/>
      </w:pPr>
      <w:rPr>
        <w:rFonts w:ascii="Wingdings" w:hAnsi="Wingdings" w:hint="default"/>
      </w:rPr>
    </w:lvl>
    <w:lvl w:ilvl="6" w:tplc="041B0001" w:tentative="1">
      <w:start w:val="1"/>
      <w:numFmt w:val="bullet"/>
      <w:lvlText w:val=""/>
      <w:lvlJc w:val="left"/>
      <w:pPr>
        <w:tabs>
          <w:tab w:val="num" w:pos="5041"/>
        </w:tabs>
        <w:ind w:left="5041" w:hanging="360"/>
      </w:pPr>
      <w:rPr>
        <w:rFonts w:ascii="Symbol" w:hAnsi="Symbol" w:hint="default"/>
      </w:rPr>
    </w:lvl>
    <w:lvl w:ilvl="7" w:tplc="041B0003" w:tentative="1">
      <w:start w:val="1"/>
      <w:numFmt w:val="bullet"/>
      <w:lvlText w:val="o"/>
      <w:lvlJc w:val="left"/>
      <w:pPr>
        <w:tabs>
          <w:tab w:val="num" w:pos="5761"/>
        </w:tabs>
        <w:ind w:left="5761" w:hanging="360"/>
      </w:pPr>
      <w:rPr>
        <w:rFonts w:ascii="Courier New" w:hAnsi="Courier New" w:hint="default"/>
      </w:rPr>
    </w:lvl>
    <w:lvl w:ilvl="8" w:tplc="041B0005" w:tentative="1">
      <w:start w:val="1"/>
      <w:numFmt w:val="bullet"/>
      <w:lvlText w:val=""/>
      <w:lvlJc w:val="left"/>
      <w:pPr>
        <w:tabs>
          <w:tab w:val="num" w:pos="6481"/>
        </w:tabs>
        <w:ind w:left="6481" w:hanging="360"/>
      </w:pPr>
      <w:rPr>
        <w:rFonts w:ascii="Wingdings" w:hAnsi="Wingdings" w:hint="default"/>
      </w:rPr>
    </w:lvl>
  </w:abstractNum>
  <w:abstractNum w:abstractNumId="30">
    <w:nsid w:val="6E2D0D2C"/>
    <w:multiLevelType w:val="hybridMultilevel"/>
    <w:tmpl w:val="FBDA737C"/>
    <w:lvl w:ilvl="0" w:tplc="FFFFFFFF">
      <w:start w:val="1"/>
      <w:numFmt w:val="decimal"/>
      <w:pStyle w:val="Cmsor2"/>
      <w:lvlText w:val="%1."/>
      <w:lvlJc w:val="left"/>
      <w:pPr>
        <w:tabs>
          <w:tab w:val="num" w:pos="1260"/>
        </w:tabs>
        <w:ind w:left="12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1871E2B"/>
    <w:multiLevelType w:val="hybridMultilevel"/>
    <w:tmpl w:val="390627E0"/>
    <w:styleLink w:val="111111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BDB4318"/>
    <w:multiLevelType w:val="multilevel"/>
    <w:tmpl w:val="08070023"/>
    <w:styleLink w:val="Cikkelyrsz"/>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0"/>
  </w:num>
  <w:num w:numId="2">
    <w:abstractNumId w:val="16"/>
  </w:num>
  <w:num w:numId="3">
    <w:abstractNumId w:val="31"/>
  </w:num>
  <w:num w:numId="4">
    <w:abstractNumId w:val="17"/>
  </w:num>
  <w:num w:numId="5">
    <w:abstractNumId w:val="29"/>
  </w:num>
  <w:num w:numId="6">
    <w:abstractNumId w:val="14"/>
  </w:num>
  <w:num w:numId="7">
    <w:abstractNumId w:val="22"/>
  </w:num>
  <w:num w:numId="8">
    <w:abstractNumId w:val="9"/>
  </w:num>
  <w:num w:numId="9">
    <w:abstractNumId w:val="5"/>
  </w:num>
  <w:num w:numId="10">
    <w:abstractNumId w:val="6"/>
  </w:num>
  <w:num w:numId="11">
    <w:abstractNumId w:val="7"/>
  </w:num>
  <w:num w:numId="12">
    <w:abstractNumId w:val="4"/>
  </w:num>
  <w:num w:numId="13">
    <w:abstractNumId w:val="3"/>
  </w:num>
  <w:num w:numId="14">
    <w:abstractNumId w:val="0"/>
  </w:num>
  <w:num w:numId="15">
    <w:abstractNumId w:val="1"/>
  </w:num>
  <w:num w:numId="16">
    <w:abstractNumId w:val="2"/>
  </w:num>
  <w:num w:numId="17">
    <w:abstractNumId w:val="11"/>
  </w:num>
  <w:num w:numId="18">
    <w:abstractNumId w:val="10"/>
  </w:num>
  <w:num w:numId="19">
    <w:abstractNumId w:val="32"/>
  </w:num>
  <w:num w:numId="20">
    <w:abstractNumId w:val="19"/>
  </w:num>
  <w:num w:numId="21">
    <w:abstractNumId w:val="28"/>
  </w:num>
  <w:num w:numId="22">
    <w:abstractNumId w:val="27"/>
  </w:num>
  <w:num w:numId="23">
    <w:abstractNumId w:val="15"/>
  </w:num>
  <w:num w:numId="24">
    <w:abstractNumId w:val="24"/>
  </w:num>
  <w:num w:numId="25">
    <w:abstractNumId w:val="12"/>
  </w:num>
  <w:num w:numId="26">
    <w:abstractNumId w:val="25"/>
  </w:num>
  <w:num w:numId="27">
    <w:abstractNumId w:val="26"/>
  </w:num>
  <w:num w:numId="28">
    <w:abstractNumId w:val="21"/>
  </w:num>
  <w:num w:numId="29">
    <w:abstractNumId w:val="23"/>
  </w:num>
  <w:num w:numId="30">
    <w:abstractNumId w:val="18"/>
  </w:num>
  <w:num w:numId="31">
    <w:abstractNumId w:val="20"/>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BB"/>
    <w:rsid w:val="0000048D"/>
    <w:rsid w:val="00002A97"/>
    <w:rsid w:val="0000441D"/>
    <w:rsid w:val="0000627E"/>
    <w:rsid w:val="00006882"/>
    <w:rsid w:val="00016DF6"/>
    <w:rsid w:val="00017D83"/>
    <w:rsid w:val="00021D72"/>
    <w:rsid w:val="00021D98"/>
    <w:rsid w:val="000220E9"/>
    <w:rsid w:val="00025C27"/>
    <w:rsid w:val="00027B60"/>
    <w:rsid w:val="00027D57"/>
    <w:rsid w:val="000313D9"/>
    <w:rsid w:val="00032677"/>
    <w:rsid w:val="00033363"/>
    <w:rsid w:val="00033991"/>
    <w:rsid w:val="00036D62"/>
    <w:rsid w:val="000419FB"/>
    <w:rsid w:val="0004605F"/>
    <w:rsid w:val="00055AC9"/>
    <w:rsid w:val="00057DE9"/>
    <w:rsid w:val="00060945"/>
    <w:rsid w:val="00064D8A"/>
    <w:rsid w:val="00065437"/>
    <w:rsid w:val="00067169"/>
    <w:rsid w:val="00070F4B"/>
    <w:rsid w:val="0007287D"/>
    <w:rsid w:val="00074EBB"/>
    <w:rsid w:val="000828E4"/>
    <w:rsid w:val="0008520E"/>
    <w:rsid w:val="00087116"/>
    <w:rsid w:val="00092505"/>
    <w:rsid w:val="00093D55"/>
    <w:rsid w:val="0009446D"/>
    <w:rsid w:val="000950F8"/>
    <w:rsid w:val="00097FC5"/>
    <w:rsid w:val="000A1C21"/>
    <w:rsid w:val="000A2CF8"/>
    <w:rsid w:val="000A362A"/>
    <w:rsid w:val="000A4BE1"/>
    <w:rsid w:val="000A63C1"/>
    <w:rsid w:val="000A68D2"/>
    <w:rsid w:val="000A78B2"/>
    <w:rsid w:val="000B07BD"/>
    <w:rsid w:val="000B3666"/>
    <w:rsid w:val="000C1855"/>
    <w:rsid w:val="000C331D"/>
    <w:rsid w:val="000C75B9"/>
    <w:rsid w:val="000D3363"/>
    <w:rsid w:val="000D46D0"/>
    <w:rsid w:val="000E2325"/>
    <w:rsid w:val="000E41CE"/>
    <w:rsid w:val="000E4496"/>
    <w:rsid w:val="000F34A5"/>
    <w:rsid w:val="000F56F1"/>
    <w:rsid w:val="000F7ED2"/>
    <w:rsid w:val="0010239D"/>
    <w:rsid w:val="001035EB"/>
    <w:rsid w:val="00103B23"/>
    <w:rsid w:val="00104AD3"/>
    <w:rsid w:val="00105CC5"/>
    <w:rsid w:val="0010638A"/>
    <w:rsid w:val="00107603"/>
    <w:rsid w:val="001112E5"/>
    <w:rsid w:val="001149E9"/>
    <w:rsid w:val="001166F1"/>
    <w:rsid w:val="00127250"/>
    <w:rsid w:val="00127A88"/>
    <w:rsid w:val="001314CA"/>
    <w:rsid w:val="0013213F"/>
    <w:rsid w:val="001323D5"/>
    <w:rsid w:val="00133290"/>
    <w:rsid w:val="00133D4C"/>
    <w:rsid w:val="0013413B"/>
    <w:rsid w:val="0013446F"/>
    <w:rsid w:val="00134AB5"/>
    <w:rsid w:val="001375CF"/>
    <w:rsid w:val="00142F53"/>
    <w:rsid w:val="001442C2"/>
    <w:rsid w:val="0014447B"/>
    <w:rsid w:val="00144B82"/>
    <w:rsid w:val="001467E9"/>
    <w:rsid w:val="00151C9B"/>
    <w:rsid w:val="001548FA"/>
    <w:rsid w:val="00154E8C"/>
    <w:rsid w:val="001630C6"/>
    <w:rsid w:val="001638BA"/>
    <w:rsid w:val="001719CB"/>
    <w:rsid w:val="00172727"/>
    <w:rsid w:val="001742C3"/>
    <w:rsid w:val="00174A39"/>
    <w:rsid w:val="00174EE2"/>
    <w:rsid w:val="001854B6"/>
    <w:rsid w:val="00191297"/>
    <w:rsid w:val="0019389D"/>
    <w:rsid w:val="001A04F2"/>
    <w:rsid w:val="001A2A8D"/>
    <w:rsid w:val="001A31AB"/>
    <w:rsid w:val="001A5299"/>
    <w:rsid w:val="001A5EA5"/>
    <w:rsid w:val="001A6477"/>
    <w:rsid w:val="001A7082"/>
    <w:rsid w:val="001B08BF"/>
    <w:rsid w:val="001B2D58"/>
    <w:rsid w:val="001B2F1C"/>
    <w:rsid w:val="001B5E99"/>
    <w:rsid w:val="001B60D0"/>
    <w:rsid w:val="001B6995"/>
    <w:rsid w:val="001B7613"/>
    <w:rsid w:val="001C0EDB"/>
    <w:rsid w:val="001C3584"/>
    <w:rsid w:val="001C3CF1"/>
    <w:rsid w:val="001C4835"/>
    <w:rsid w:val="001C6C72"/>
    <w:rsid w:val="001D03CC"/>
    <w:rsid w:val="001D664D"/>
    <w:rsid w:val="001D7B21"/>
    <w:rsid w:val="001D7B80"/>
    <w:rsid w:val="001E0B14"/>
    <w:rsid w:val="001E0BD2"/>
    <w:rsid w:val="001E1FBD"/>
    <w:rsid w:val="001E272B"/>
    <w:rsid w:val="001E38F7"/>
    <w:rsid w:val="001E5B35"/>
    <w:rsid w:val="001E5EE3"/>
    <w:rsid w:val="001E62E0"/>
    <w:rsid w:val="001E743B"/>
    <w:rsid w:val="001F09D2"/>
    <w:rsid w:val="001F1D86"/>
    <w:rsid w:val="001F2A7D"/>
    <w:rsid w:val="001F44DB"/>
    <w:rsid w:val="001F4E6B"/>
    <w:rsid w:val="0020023F"/>
    <w:rsid w:val="00207B75"/>
    <w:rsid w:val="00212EF2"/>
    <w:rsid w:val="00215460"/>
    <w:rsid w:val="00217E98"/>
    <w:rsid w:val="0022333F"/>
    <w:rsid w:val="002236E0"/>
    <w:rsid w:val="00226AD3"/>
    <w:rsid w:val="00227AB5"/>
    <w:rsid w:val="00227F3F"/>
    <w:rsid w:val="00230873"/>
    <w:rsid w:val="00232621"/>
    <w:rsid w:val="00233463"/>
    <w:rsid w:val="002339A0"/>
    <w:rsid w:val="00234029"/>
    <w:rsid w:val="0023738D"/>
    <w:rsid w:val="00237615"/>
    <w:rsid w:val="00241804"/>
    <w:rsid w:val="00243516"/>
    <w:rsid w:val="002474A7"/>
    <w:rsid w:val="002478AA"/>
    <w:rsid w:val="00247E8A"/>
    <w:rsid w:val="00255497"/>
    <w:rsid w:val="002570DD"/>
    <w:rsid w:val="00261B58"/>
    <w:rsid w:val="002629C8"/>
    <w:rsid w:val="00263C5E"/>
    <w:rsid w:val="00266975"/>
    <w:rsid w:val="00270D81"/>
    <w:rsid w:val="00272B39"/>
    <w:rsid w:val="00274954"/>
    <w:rsid w:val="00275EF6"/>
    <w:rsid w:val="002831D1"/>
    <w:rsid w:val="00284FDE"/>
    <w:rsid w:val="00285D50"/>
    <w:rsid w:val="00290277"/>
    <w:rsid w:val="00290438"/>
    <w:rsid w:val="002934B1"/>
    <w:rsid w:val="00293EF6"/>
    <w:rsid w:val="00296FED"/>
    <w:rsid w:val="002A0B96"/>
    <w:rsid w:val="002A0E48"/>
    <w:rsid w:val="002A3190"/>
    <w:rsid w:val="002A4F62"/>
    <w:rsid w:val="002A52AB"/>
    <w:rsid w:val="002A5B81"/>
    <w:rsid w:val="002B17F3"/>
    <w:rsid w:val="002C25EC"/>
    <w:rsid w:val="002C54D2"/>
    <w:rsid w:val="002C602F"/>
    <w:rsid w:val="002C66FA"/>
    <w:rsid w:val="002C7AC1"/>
    <w:rsid w:val="002D1A9F"/>
    <w:rsid w:val="002D3B78"/>
    <w:rsid w:val="002D6DD3"/>
    <w:rsid w:val="002E0639"/>
    <w:rsid w:val="002E20EE"/>
    <w:rsid w:val="002E51BA"/>
    <w:rsid w:val="00300B7B"/>
    <w:rsid w:val="00303095"/>
    <w:rsid w:val="003038DB"/>
    <w:rsid w:val="0030393B"/>
    <w:rsid w:val="00304111"/>
    <w:rsid w:val="00304EBD"/>
    <w:rsid w:val="00304F71"/>
    <w:rsid w:val="003075EC"/>
    <w:rsid w:val="0030768F"/>
    <w:rsid w:val="00310119"/>
    <w:rsid w:val="0031044A"/>
    <w:rsid w:val="00314E63"/>
    <w:rsid w:val="003200C2"/>
    <w:rsid w:val="003235EB"/>
    <w:rsid w:val="00324850"/>
    <w:rsid w:val="0032631C"/>
    <w:rsid w:val="0033128E"/>
    <w:rsid w:val="00336A3F"/>
    <w:rsid w:val="00345FFA"/>
    <w:rsid w:val="00346B16"/>
    <w:rsid w:val="003479D4"/>
    <w:rsid w:val="00352F59"/>
    <w:rsid w:val="00353730"/>
    <w:rsid w:val="003548AE"/>
    <w:rsid w:val="00354BB9"/>
    <w:rsid w:val="00354FA3"/>
    <w:rsid w:val="00357FB2"/>
    <w:rsid w:val="00365EFC"/>
    <w:rsid w:val="0036618F"/>
    <w:rsid w:val="00366DC4"/>
    <w:rsid w:val="00367A98"/>
    <w:rsid w:val="003700BE"/>
    <w:rsid w:val="00370620"/>
    <w:rsid w:val="00372DC2"/>
    <w:rsid w:val="003749C2"/>
    <w:rsid w:val="003775DA"/>
    <w:rsid w:val="0038178E"/>
    <w:rsid w:val="00384415"/>
    <w:rsid w:val="00385C0F"/>
    <w:rsid w:val="00386D4E"/>
    <w:rsid w:val="003904CC"/>
    <w:rsid w:val="00391422"/>
    <w:rsid w:val="00392F89"/>
    <w:rsid w:val="003967D0"/>
    <w:rsid w:val="00397FB7"/>
    <w:rsid w:val="003A3774"/>
    <w:rsid w:val="003A4C8A"/>
    <w:rsid w:val="003A5173"/>
    <w:rsid w:val="003A54C3"/>
    <w:rsid w:val="003B1C09"/>
    <w:rsid w:val="003B2869"/>
    <w:rsid w:val="003B39E2"/>
    <w:rsid w:val="003B3C47"/>
    <w:rsid w:val="003B45EC"/>
    <w:rsid w:val="003C3A9B"/>
    <w:rsid w:val="003C52E0"/>
    <w:rsid w:val="003C6DFF"/>
    <w:rsid w:val="003D041B"/>
    <w:rsid w:val="003D2278"/>
    <w:rsid w:val="003D2F03"/>
    <w:rsid w:val="003D352D"/>
    <w:rsid w:val="003D4E32"/>
    <w:rsid w:val="003D6D4E"/>
    <w:rsid w:val="003D7C50"/>
    <w:rsid w:val="003E19E7"/>
    <w:rsid w:val="003E2E87"/>
    <w:rsid w:val="003E3084"/>
    <w:rsid w:val="003E748B"/>
    <w:rsid w:val="003F6F23"/>
    <w:rsid w:val="003F7453"/>
    <w:rsid w:val="00404C70"/>
    <w:rsid w:val="00405AA9"/>
    <w:rsid w:val="00406BEB"/>
    <w:rsid w:val="0040764E"/>
    <w:rsid w:val="004077EB"/>
    <w:rsid w:val="00411FBD"/>
    <w:rsid w:val="00413BF1"/>
    <w:rsid w:val="004175AE"/>
    <w:rsid w:val="00420FAA"/>
    <w:rsid w:val="004221D3"/>
    <w:rsid w:val="004225D9"/>
    <w:rsid w:val="00424E7A"/>
    <w:rsid w:val="004263F6"/>
    <w:rsid w:val="00427DCF"/>
    <w:rsid w:val="0043093F"/>
    <w:rsid w:val="00431145"/>
    <w:rsid w:val="004355F2"/>
    <w:rsid w:val="00435933"/>
    <w:rsid w:val="00435F7D"/>
    <w:rsid w:val="00436E5D"/>
    <w:rsid w:val="004422E9"/>
    <w:rsid w:val="00442649"/>
    <w:rsid w:val="00454B04"/>
    <w:rsid w:val="00454B88"/>
    <w:rsid w:val="0046657F"/>
    <w:rsid w:val="00467625"/>
    <w:rsid w:val="004679AD"/>
    <w:rsid w:val="004718B7"/>
    <w:rsid w:val="0047229D"/>
    <w:rsid w:val="00472A9D"/>
    <w:rsid w:val="00473987"/>
    <w:rsid w:val="00474283"/>
    <w:rsid w:val="00477C8C"/>
    <w:rsid w:val="00480A26"/>
    <w:rsid w:val="004812F7"/>
    <w:rsid w:val="004814CD"/>
    <w:rsid w:val="00486290"/>
    <w:rsid w:val="004863D9"/>
    <w:rsid w:val="004867F4"/>
    <w:rsid w:val="00493479"/>
    <w:rsid w:val="00493D47"/>
    <w:rsid w:val="00494147"/>
    <w:rsid w:val="004952BC"/>
    <w:rsid w:val="00496CA7"/>
    <w:rsid w:val="004A3225"/>
    <w:rsid w:val="004A44EC"/>
    <w:rsid w:val="004A523B"/>
    <w:rsid w:val="004A5894"/>
    <w:rsid w:val="004A5FD5"/>
    <w:rsid w:val="004B11F4"/>
    <w:rsid w:val="004B162E"/>
    <w:rsid w:val="004B304B"/>
    <w:rsid w:val="004B4855"/>
    <w:rsid w:val="004B5C3F"/>
    <w:rsid w:val="004B647F"/>
    <w:rsid w:val="004C0578"/>
    <w:rsid w:val="004D1016"/>
    <w:rsid w:val="004D2BB8"/>
    <w:rsid w:val="004D3C52"/>
    <w:rsid w:val="004D4DF3"/>
    <w:rsid w:val="004D724B"/>
    <w:rsid w:val="004D7A4B"/>
    <w:rsid w:val="004E3876"/>
    <w:rsid w:val="004E428D"/>
    <w:rsid w:val="004E4449"/>
    <w:rsid w:val="004E5AE5"/>
    <w:rsid w:val="004E67EA"/>
    <w:rsid w:val="004E77AB"/>
    <w:rsid w:val="004F029F"/>
    <w:rsid w:val="004F10BA"/>
    <w:rsid w:val="004F2717"/>
    <w:rsid w:val="004F494D"/>
    <w:rsid w:val="004F72D8"/>
    <w:rsid w:val="00502EE1"/>
    <w:rsid w:val="00503712"/>
    <w:rsid w:val="00503969"/>
    <w:rsid w:val="00505008"/>
    <w:rsid w:val="0050670B"/>
    <w:rsid w:val="005069B8"/>
    <w:rsid w:val="005070D3"/>
    <w:rsid w:val="0050783A"/>
    <w:rsid w:val="00512C29"/>
    <w:rsid w:val="00513B8A"/>
    <w:rsid w:val="0051485C"/>
    <w:rsid w:val="0051488B"/>
    <w:rsid w:val="00514DDE"/>
    <w:rsid w:val="00524EF5"/>
    <w:rsid w:val="00525621"/>
    <w:rsid w:val="0052748C"/>
    <w:rsid w:val="00527C63"/>
    <w:rsid w:val="00531AB1"/>
    <w:rsid w:val="00532060"/>
    <w:rsid w:val="0053280D"/>
    <w:rsid w:val="005409DA"/>
    <w:rsid w:val="005427FF"/>
    <w:rsid w:val="00544BC1"/>
    <w:rsid w:val="00554FC8"/>
    <w:rsid w:val="00556EC7"/>
    <w:rsid w:val="00563FB0"/>
    <w:rsid w:val="005753AA"/>
    <w:rsid w:val="005765D6"/>
    <w:rsid w:val="00576618"/>
    <w:rsid w:val="00577804"/>
    <w:rsid w:val="00577B02"/>
    <w:rsid w:val="005821CB"/>
    <w:rsid w:val="00582357"/>
    <w:rsid w:val="005829C7"/>
    <w:rsid w:val="00582A4F"/>
    <w:rsid w:val="00586AC6"/>
    <w:rsid w:val="00591835"/>
    <w:rsid w:val="00591A6E"/>
    <w:rsid w:val="0059288A"/>
    <w:rsid w:val="005962C1"/>
    <w:rsid w:val="00596C59"/>
    <w:rsid w:val="005B1606"/>
    <w:rsid w:val="005B1E11"/>
    <w:rsid w:val="005B3808"/>
    <w:rsid w:val="005B54CE"/>
    <w:rsid w:val="005B7A62"/>
    <w:rsid w:val="005B7A73"/>
    <w:rsid w:val="005C14DA"/>
    <w:rsid w:val="005C15F3"/>
    <w:rsid w:val="005C57DC"/>
    <w:rsid w:val="005C782F"/>
    <w:rsid w:val="005C7E84"/>
    <w:rsid w:val="005C7ED0"/>
    <w:rsid w:val="005D0389"/>
    <w:rsid w:val="005D0849"/>
    <w:rsid w:val="005D126D"/>
    <w:rsid w:val="005D13DF"/>
    <w:rsid w:val="005D18AE"/>
    <w:rsid w:val="005D20A4"/>
    <w:rsid w:val="005D2E98"/>
    <w:rsid w:val="005D7B12"/>
    <w:rsid w:val="005E0692"/>
    <w:rsid w:val="005E1C68"/>
    <w:rsid w:val="005E24B9"/>
    <w:rsid w:val="005E2956"/>
    <w:rsid w:val="005E60DC"/>
    <w:rsid w:val="005F340D"/>
    <w:rsid w:val="005F5188"/>
    <w:rsid w:val="00601000"/>
    <w:rsid w:val="00611DBC"/>
    <w:rsid w:val="00620157"/>
    <w:rsid w:val="00625121"/>
    <w:rsid w:val="006366FD"/>
    <w:rsid w:val="00637FF6"/>
    <w:rsid w:val="00642A9F"/>
    <w:rsid w:val="00643F49"/>
    <w:rsid w:val="00647249"/>
    <w:rsid w:val="0065191D"/>
    <w:rsid w:val="00651BD2"/>
    <w:rsid w:val="006523F8"/>
    <w:rsid w:val="006534E1"/>
    <w:rsid w:val="00660AEF"/>
    <w:rsid w:val="006613E9"/>
    <w:rsid w:val="006620CE"/>
    <w:rsid w:val="006627F7"/>
    <w:rsid w:val="00663E8F"/>
    <w:rsid w:val="006640AB"/>
    <w:rsid w:val="006643B5"/>
    <w:rsid w:val="006707F1"/>
    <w:rsid w:val="00674C51"/>
    <w:rsid w:val="00676274"/>
    <w:rsid w:val="006762F6"/>
    <w:rsid w:val="00680E39"/>
    <w:rsid w:val="00681DDA"/>
    <w:rsid w:val="006827B4"/>
    <w:rsid w:val="006828C3"/>
    <w:rsid w:val="006831A1"/>
    <w:rsid w:val="0068566D"/>
    <w:rsid w:val="0068600B"/>
    <w:rsid w:val="00686EAF"/>
    <w:rsid w:val="0068740E"/>
    <w:rsid w:val="006874C8"/>
    <w:rsid w:val="0069072B"/>
    <w:rsid w:val="006909DC"/>
    <w:rsid w:val="00693125"/>
    <w:rsid w:val="006969BF"/>
    <w:rsid w:val="00696C8B"/>
    <w:rsid w:val="006A02BC"/>
    <w:rsid w:val="006A0851"/>
    <w:rsid w:val="006A64B9"/>
    <w:rsid w:val="006A6716"/>
    <w:rsid w:val="006A6804"/>
    <w:rsid w:val="006B26F3"/>
    <w:rsid w:val="006B3716"/>
    <w:rsid w:val="006B4DC8"/>
    <w:rsid w:val="006B4F1B"/>
    <w:rsid w:val="006B5798"/>
    <w:rsid w:val="006B6BAD"/>
    <w:rsid w:val="006C33C9"/>
    <w:rsid w:val="006C4748"/>
    <w:rsid w:val="006C531E"/>
    <w:rsid w:val="006D30A7"/>
    <w:rsid w:val="006D3E17"/>
    <w:rsid w:val="006D54B5"/>
    <w:rsid w:val="006E0373"/>
    <w:rsid w:val="006E0554"/>
    <w:rsid w:val="006E5122"/>
    <w:rsid w:val="006E6D83"/>
    <w:rsid w:val="006F104D"/>
    <w:rsid w:val="006F1C12"/>
    <w:rsid w:val="006F2C9C"/>
    <w:rsid w:val="006F3D02"/>
    <w:rsid w:val="006F51B7"/>
    <w:rsid w:val="006F5C51"/>
    <w:rsid w:val="006F5FB6"/>
    <w:rsid w:val="00701EC5"/>
    <w:rsid w:val="007020F1"/>
    <w:rsid w:val="00702C98"/>
    <w:rsid w:val="007032A8"/>
    <w:rsid w:val="0070357F"/>
    <w:rsid w:val="00704397"/>
    <w:rsid w:val="00706EC8"/>
    <w:rsid w:val="00707395"/>
    <w:rsid w:val="00707BFF"/>
    <w:rsid w:val="00712462"/>
    <w:rsid w:val="00713199"/>
    <w:rsid w:val="00714DCC"/>
    <w:rsid w:val="007159BB"/>
    <w:rsid w:val="00715C89"/>
    <w:rsid w:val="00721DAA"/>
    <w:rsid w:val="0072733D"/>
    <w:rsid w:val="00727590"/>
    <w:rsid w:val="00727A19"/>
    <w:rsid w:val="00730193"/>
    <w:rsid w:val="00731479"/>
    <w:rsid w:val="00733B32"/>
    <w:rsid w:val="00734E06"/>
    <w:rsid w:val="00741439"/>
    <w:rsid w:val="00741FB9"/>
    <w:rsid w:val="007421EF"/>
    <w:rsid w:val="00743086"/>
    <w:rsid w:val="007449BB"/>
    <w:rsid w:val="00744CC5"/>
    <w:rsid w:val="00750B0E"/>
    <w:rsid w:val="00753E7B"/>
    <w:rsid w:val="007542CD"/>
    <w:rsid w:val="00757456"/>
    <w:rsid w:val="00762C5E"/>
    <w:rsid w:val="00765734"/>
    <w:rsid w:val="007671F4"/>
    <w:rsid w:val="00771EF9"/>
    <w:rsid w:val="007724D2"/>
    <w:rsid w:val="00772992"/>
    <w:rsid w:val="00772F60"/>
    <w:rsid w:val="007759BC"/>
    <w:rsid w:val="007813AF"/>
    <w:rsid w:val="00782204"/>
    <w:rsid w:val="00782EC4"/>
    <w:rsid w:val="00784C6A"/>
    <w:rsid w:val="007866B5"/>
    <w:rsid w:val="00790130"/>
    <w:rsid w:val="007952EE"/>
    <w:rsid w:val="007A0ECD"/>
    <w:rsid w:val="007A1DC6"/>
    <w:rsid w:val="007A3168"/>
    <w:rsid w:val="007A474B"/>
    <w:rsid w:val="007A5CED"/>
    <w:rsid w:val="007A7D2C"/>
    <w:rsid w:val="007B089D"/>
    <w:rsid w:val="007B2DE5"/>
    <w:rsid w:val="007B3C2B"/>
    <w:rsid w:val="007C03E5"/>
    <w:rsid w:val="007C4AFA"/>
    <w:rsid w:val="007C666D"/>
    <w:rsid w:val="007C7490"/>
    <w:rsid w:val="007C760A"/>
    <w:rsid w:val="007C7CB3"/>
    <w:rsid w:val="007D0555"/>
    <w:rsid w:val="007D2E33"/>
    <w:rsid w:val="007D56DB"/>
    <w:rsid w:val="007E2EA5"/>
    <w:rsid w:val="007E4535"/>
    <w:rsid w:val="007E5174"/>
    <w:rsid w:val="007E5C3F"/>
    <w:rsid w:val="007F2518"/>
    <w:rsid w:val="007F6E49"/>
    <w:rsid w:val="00800C25"/>
    <w:rsid w:val="00802487"/>
    <w:rsid w:val="00802ACA"/>
    <w:rsid w:val="00803406"/>
    <w:rsid w:val="00806E26"/>
    <w:rsid w:val="00807DF2"/>
    <w:rsid w:val="00807F42"/>
    <w:rsid w:val="00813B83"/>
    <w:rsid w:val="00814581"/>
    <w:rsid w:val="00814DE3"/>
    <w:rsid w:val="00815164"/>
    <w:rsid w:val="008160C2"/>
    <w:rsid w:val="00820C9A"/>
    <w:rsid w:val="00831635"/>
    <w:rsid w:val="00832086"/>
    <w:rsid w:val="00835E45"/>
    <w:rsid w:val="00836037"/>
    <w:rsid w:val="008409E0"/>
    <w:rsid w:val="0084335E"/>
    <w:rsid w:val="00845A0A"/>
    <w:rsid w:val="00846507"/>
    <w:rsid w:val="00846C1D"/>
    <w:rsid w:val="008478CB"/>
    <w:rsid w:val="00851A7F"/>
    <w:rsid w:val="00852021"/>
    <w:rsid w:val="008527F6"/>
    <w:rsid w:val="00854F54"/>
    <w:rsid w:val="008578DD"/>
    <w:rsid w:val="0086177A"/>
    <w:rsid w:val="008647E9"/>
    <w:rsid w:val="00864D18"/>
    <w:rsid w:val="00865748"/>
    <w:rsid w:val="00865BBC"/>
    <w:rsid w:val="00866337"/>
    <w:rsid w:val="0086685D"/>
    <w:rsid w:val="008671A0"/>
    <w:rsid w:val="0087620E"/>
    <w:rsid w:val="00882AA8"/>
    <w:rsid w:val="008848AC"/>
    <w:rsid w:val="00890F73"/>
    <w:rsid w:val="00892854"/>
    <w:rsid w:val="0089620C"/>
    <w:rsid w:val="00897AFA"/>
    <w:rsid w:val="008A02AA"/>
    <w:rsid w:val="008A0687"/>
    <w:rsid w:val="008A0C75"/>
    <w:rsid w:val="008A35F4"/>
    <w:rsid w:val="008A3EE2"/>
    <w:rsid w:val="008A75D3"/>
    <w:rsid w:val="008A7860"/>
    <w:rsid w:val="008B17EB"/>
    <w:rsid w:val="008B1DB8"/>
    <w:rsid w:val="008B3B9B"/>
    <w:rsid w:val="008B7783"/>
    <w:rsid w:val="008C16C0"/>
    <w:rsid w:val="008C3FEE"/>
    <w:rsid w:val="008C662F"/>
    <w:rsid w:val="008C6BEC"/>
    <w:rsid w:val="008D3A65"/>
    <w:rsid w:val="008D44FE"/>
    <w:rsid w:val="008D5274"/>
    <w:rsid w:val="008D5583"/>
    <w:rsid w:val="008D7DB7"/>
    <w:rsid w:val="008E1D8E"/>
    <w:rsid w:val="008E31B5"/>
    <w:rsid w:val="008E6A8F"/>
    <w:rsid w:val="008E6B85"/>
    <w:rsid w:val="008E7217"/>
    <w:rsid w:val="008F33BB"/>
    <w:rsid w:val="008F3CF0"/>
    <w:rsid w:val="008F3F26"/>
    <w:rsid w:val="008F617D"/>
    <w:rsid w:val="008F63CA"/>
    <w:rsid w:val="008F662A"/>
    <w:rsid w:val="008F69CF"/>
    <w:rsid w:val="009010EF"/>
    <w:rsid w:val="009048A5"/>
    <w:rsid w:val="0090669F"/>
    <w:rsid w:val="00911E7D"/>
    <w:rsid w:val="00914E87"/>
    <w:rsid w:val="009150BA"/>
    <w:rsid w:val="00915E80"/>
    <w:rsid w:val="00917CFC"/>
    <w:rsid w:val="0092338A"/>
    <w:rsid w:val="00930F00"/>
    <w:rsid w:val="00937283"/>
    <w:rsid w:val="00940B00"/>
    <w:rsid w:val="00943405"/>
    <w:rsid w:val="00944519"/>
    <w:rsid w:val="009457D1"/>
    <w:rsid w:val="009503D2"/>
    <w:rsid w:val="00950E7E"/>
    <w:rsid w:val="00952313"/>
    <w:rsid w:val="00953845"/>
    <w:rsid w:val="00954747"/>
    <w:rsid w:val="00965C4B"/>
    <w:rsid w:val="009662F4"/>
    <w:rsid w:val="0097508F"/>
    <w:rsid w:val="00975723"/>
    <w:rsid w:val="009821E3"/>
    <w:rsid w:val="0098343E"/>
    <w:rsid w:val="00984F5F"/>
    <w:rsid w:val="00986872"/>
    <w:rsid w:val="00991253"/>
    <w:rsid w:val="00991672"/>
    <w:rsid w:val="00991E1A"/>
    <w:rsid w:val="0099238E"/>
    <w:rsid w:val="00992D47"/>
    <w:rsid w:val="009934B2"/>
    <w:rsid w:val="00994027"/>
    <w:rsid w:val="009942BB"/>
    <w:rsid w:val="00996931"/>
    <w:rsid w:val="00996C54"/>
    <w:rsid w:val="009A0BDC"/>
    <w:rsid w:val="009A60BC"/>
    <w:rsid w:val="009B4090"/>
    <w:rsid w:val="009B496B"/>
    <w:rsid w:val="009B5AA4"/>
    <w:rsid w:val="009B5E3C"/>
    <w:rsid w:val="009C1C96"/>
    <w:rsid w:val="009C619D"/>
    <w:rsid w:val="009C7DD2"/>
    <w:rsid w:val="009C7F61"/>
    <w:rsid w:val="009D0FC5"/>
    <w:rsid w:val="009D1CC0"/>
    <w:rsid w:val="009D3908"/>
    <w:rsid w:val="009D3E73"/>
    <w:rsid w:val="009E0EC4"/>
    <w:rsid w:val="009E17CC"/>
    <w:rsid w:val="009E1C65"/>
    <w:rsid w:val="009E2A64"/>
    <w:rsid w:val="009E37AE"/>
    <w:rsid w:val="009E5402"/>
    <w:rsid w:val="009E59CF"/>
    <w:rsid w:val="009E6422"/>
    <w:rsid w:val="009E648C"/>
    <w:rsid w:val="009E6A6F"/>
    <w:rsid w:val="009F00FD"/>
    <w:rsid w:val="009F07BB"/>
    <w:rsid w:val="009F171B"/>
    <w:rsid w:val="009F2703"/>
    <w:rsid w:val="009F3781"/>
    <w:rsid w:val="009F4E84"/>
    <w:rsid w:val="009F619B"/>
    <w:rsid w:val="00A006D4"/>
    <w:rsid w:val="00A0203B"/>
    <w:rsid w:val="00A03789"/>
    <w:rsid w:val="00A03B59"/>
    <w:rsid w:val="00A03C42"/>
    <w:rsid w:val="00A05208"/>
    <w:rsid w:val="00A05FDC"/>
    <w:rsid w:val="00A078A9"/>
    <w:rsid w:val="00A127C2"/>
    <w:rsid w:val="00A13CF3"/>
    <w:rsid w:val="00A16D44"/>
    <w:rsid w:val="00A2397D"/>
    <w:rsid w:val="00A23EB0"/>
    <w:rsid w:val="00A2669A"/>
    <w:rsid w:val="00A278B3"/>
    <w:rsid w:val="00A3004F"/>
    <w:rsid w:val="00A31936"/>
    <w:rsid w:val="00A357BE"/>
    <w:rsid w:val="00A36095"/>
    <w:rsid w:val="00A37581"/>
    <w:rsid w:val="00A37B17"/>
    <w:rsid w:val="00A43797"/>
    <w:rsid w:val="00A44FCA"/>
    <w:rsid w:val="00A50775"/>
    <w:rsid w:val="00A55850"/>
    <w:rsid w:val="00A55D5B"/>
    <w:rsid w:val="00A56D7D"/>
    <w:rsid w:val="00A60CAA"/>
    <w:rsid w:val="00A611ED"/>
    <w:rsid w:val="00A66576"/>
    <w:rsid w:val="00A731DA"/>
    <w:rsid w:val="00A749ED"/>
    <w:rsid w:val="00A76467"/>
    <w:rsid w:val="00A77CE6"/>
    <w:rsid w:val="00A8064E"/>
    <w:rsid w:val="00A86895"/>
    <w:rsid w:val="00A904F4"/>
    <w:rsid w:val="00A92822"/>
    <w:rsid w:val="00A96F38"/>
    <w:rsid w:val="00AA0571"/>
    <w:rsid w:val="00AA21DB"/>
    <w:rsid w:val="00AA4ADD"/>
    <w:rsid w:val="00AA558D"/>
    <w:rsid w:val="00AA7CBB"/>
    <w:rsid w:val="00AB0885"/>
    <w:rsid w:val="00AB0FE0"/>
    <w:rsid w:val="00AB32E6"/>
    <w:rsid w:val="00AB3BBA"/>
    <w:rsid w:val="00AB5EF3"/>
    <w:rsid w:val="00AB67BB"/>
    <w:rsid w:val="00AB72EA"/>
    <w:rsid w:val="00AC3218"/>
    <w:rsid w:val="00AC37D8"/>
    <w:rsid w:val="00AC6B90"/>
    <w:rsid w:val="00AC6EE6"/>
    <w:rsid w:val="00AD14F2"/>
    <w:rsid w:val="00AD2117"/>
    <w:rsid w:val="00AD4AEC"/>
    <w:rsid w:val="00AD793F"/>
    <w:rsid w:val="00AD7EA8"/>
    <w:rsid w:val="00AE0AE3"/>
    <w:rsid w:val="00AE143B"/>
    <w:rsid w:val="00AE1488"/>
    <w:rsid w:val="00AE7972"/>
    <w:rsid w:val="00AF1262"/>
    <w:rsid w:val="00AF241A"/>
    <w:rsid w:val="00AF2FD8"/>
    <w:rsid w:val="00AF3693"/>
    <w:rsid w:val="00AF4141"/>
    <w:rsid w:val="00AF5A55"/>
    <w:rsid w:val="00AF5BD8"/>
    <w:rsid w:val="00B021FE"/>
    <w:rsid w:val="00B039CD"/>
    <w:rsid w:val="00B046E0"/>
    <w:rsid w:val="00B05BCB"/>
    <w:rsid w:val="00B113CA"/>
    <w:rsid w:val="00B11A22"/>
    <w:rsid w:val="00B159BA"/>
    <w:rsid w:val="00B20448"/>
    <w:rsid w:val="00B21ABB"/>
    <w:rsid w:val="00B2268C"/>
    <w:rsid w:val="00B23CD3"/>
    <w:rsid w:val="00B26015"/>
    <w:rsid w:val="00B34E1A"/>
    <w:rsid w:val="00B3798D"/>
    <w:rsid w:val="00B41649"/>
    <w:rsid w:val="00B43390"/>
    <w:rsid w:val="00B439FB"/>
    <w:rsid w:val="00B43DAB"/>
    <w:rsid w:val="00B460A1"/>
    <w:rsid w:val="00B46613"/>
    <w:rsid w:val="00B47BDD"/>
    <w:rsid w:val="00B52915"/>
    <w:rsid w:val="00B52C2B"/>
    <w:rsid w:val="00B5332A"/>
    <w:rsid w:val="00B53894"/>
    <w:rsid w:val="00B56F18"/>
    <w:rsid w:val="00B60AB8"/>
    <w:rsid w:val="00B60B27"/>
    <w:rsid w:val="00B612D1"/>
    <w:rsid w:val="00B6270F"/>
    <w:rsid w:val="00B64AD3"/>
    <w:rsid w:val="00B65DB2"/>
    <w:rsid w:val="00B66356"/>
    <w:rsid w:val="00B672BA"/>
    <w:rsid w:val="00B72D13"/>
    <w:rsid w:val="00B73DFD"/>
    <w:rsid w:val="00B755B1"/>
    <w:rsid w:val="00B755C5"/>
    <w:rsid w:val="00B76336"/>
    <w:rsid w:val="00B83C82"/>
    <w:rsid w:val="00B85970"/>
    <w:rsid w:val="00B87F3F"/>
    <w:rsid w:val="00B92D14"/>
    <w:rsid w:val="00B94AF7"/>
    <w:rsid w:val="00B96419"/>
    <w:rsid w:val="00B9664B"/>
    <w:rsid w:val="00BA1C97"/>
    <w:rsid w:val="00BA4A5A"/>
    <w:rsid w:val="00BA5908"/>
    <w:rsid w:val="00BA786D"/>
    <w:rsid w:val="00BB3124"/>
    <w:rsid w:val="00BB421C"/>
    <w:rsid w:val="00BB478C"/>
    <w:rsid w:val="00BB511F"/>
    <w:rsid w:val="00BC0D51"/>
    <w:rsid w:val="00BC2C02"/>
    <w:rsid w:val="00BC3966"/>
    <w:rsid w:val="00BC41BC"/>
    <w:rsid w:val="00BC44BF"/>
    <w:rsid w:val="00BC54AE"/>
    <w:rsid w:val="00BC6EDA"/>
    <w:rsid w:val="00BC7FE1"/>
    <w:rsid w:val="00BD20B5"/>
    <w:rsid w:val="00BD2F0B"/>
    <w:rsid w:val="00BE0213"/>
    <w:rsid w:val="00BE3D91"/>
    <w:rsid w:val="00BE5F82"/>
    <w:rsid w:val="00BE694A"/>
    <w:rsid w:val="00BE6F30"/>
    <w:rsid w:val="00BF300E"/>
    <w:rsid w:val="00BF4876"/>
    <w:rsid w:val="00BF6943"/>
    <w:rsid w:val="00C00D2F"/>
    <w:rsid w:val="00C01EB1"/>
    <w:rsid w:val="00C032C8"/>
    <w:rsid w:val="00C06C74"/>
    <w:rsid w:val="00C10AFB"/>
    <w:rsid w:val="00C154E8"/>
    <w:rsid w:val="00C165B0"/>
    <w:rsid w:val="00C1757B"/>
    <w:rsid w:val="00C17F7D"/>
    <w:rsid w:val="00C2332D"/>
    <w:rsid w:val="00C237C1"/>
    <w:rsid w:val="00C24829"/>
    <w:rsid w:val="00C24934"/>
    <w:rsid w:val="00C2739A"/>
    <w:rsid w:val="00C32C38"/>
    <w:rsid w:val="00C35424"/>
    <w:rsid w:val="00C36223"/>
    <w:rsid w:val="00C36788"/>
    <w:rsid w:val="00C4060B"/>
    <w:rsid w:val="00C41DE2"/>
    <w:rsid w:val="00C45DDF"/>
    <w:rsid w:val="00C50419"/>
    <w:rsid w:val="00C50F82"/>
    <w:rsid w:val="00C5113F"/>
    <w:rsid w:val="00C538AB"/>
    <w:rsid w:val="00C543BE"/>
    <w:rsid w:val="00C5565B"/>
    <w:rsid w:val="00C57DEA"/>
    <w:rsid w:val="00C61279"/>
    <w:rsid w:val="00C62D81"/>
    <w:rsid w:val="00C6314B"/>
    <w:rsid w:val="00C669FE"/>
    <w:rsid w:val="00C7136F"/>
    <w:rsid w:val="00C71F1A"/>
    <w:rsid w:val="00C74029"/>
    <w:rsid w:val="00C7410D"/>
    <w:rsid w:val="00C80F26"/>
    <w:rsid w:val="00C8291A"/>
    <w:rsid w:val="00C82F85"/>
    <w:rsid w:val="00C83A23"/>
    <w:rsid w:val="00C83C30"/>
    <w:rsid w:val="00C905A4"/>
    <w:rsid w:val="00C9190D"/>
    <w:rsid w:val="00C956AA"/>
    <w:rsid w:val="00C95AB1"/>
    <w:rsid w:val="00CA2004"/>
    <w:rsid w:val="00CA6992"/>
    <w:rsid w:val="00CA6C2A"/>
    <w:rsid w:val="00CB11A5"/>
    <w:rsid w:val="00CB1355"/>
    <w:rsid w:val="00CB2D2A"/>
    <w:rsid w:val="00CB5FF0"/>
    <w:rsid w:val="00CC09C7"/>
    <w:rsid w:val="00CC186E"/>
    <w:rsid w:val="00CC19D3"/>
    <w:rsid w:val="00CC26A9"/>
    <w:rsid w:val="00CC2D8C"/>
    <w:rsid w:val="00CC3CF9"/>
    <w:rsid w:val="00CD23BD"/>
    <w:rsid w:val="00CD3E58"/>
    <w:rsid w:val="00CD65EB"/>
    <w:rsid w:val="00CE04B0"/>
    <w:rsid w:val="00CE0C53"/>
    <w:rsid w:val="00CE1B5C"/>
    <w:rsid w:val="00CE39B9"/>
    <w:rsid w:val="00CE48D2"/>
    <w:rsid w:val="00CF0006"/>
    <w:rsid w:val="00CF2A9D"/>
    <w:rsid w:val="00CF79BF"/>
    <w:rsid w:val="00D00BCC"/>
    <w:rsid w:val="00D036CC"/>
    <w:rsid w:val="00D048E4"/>
    <w:rsid w:val="00D0584B"/>
    <w:rsid w:val="00D05E1D"/>
    <w:rsid w:val="00D06951"/>
    <w:rsid w:val="00D07237"/>
    <w:rsid w:val="00D07CD8"/>
    <w:rsid w:val="00D07D82"/>
    <w:rsid w:val="00D10EEF"/>
    <w:rsid w:val="00D13272"/>
    <w:rsid w:val="00D158B5"/>
    <w:rsid w:val="00D15EED"/>
    <w:rsid w:val="00D204AF"/>
    <w:rsid w:val="00D20BF6"/>
    <w:rsid w:val="00D23905"/>
    <w:rsid w:val="00D24592"/>
    <w:rsid w:val="00D265E9"/>
    <w:rsid w:val="00D339D2"/>
    <w:rsid w:val="00D34786"/>
    <w:rsid w:val="00D40C80"/>
    <w:rsid w:val="00D43E23"/>
    <w:rsid w:val="00D46B01"/>
    <w:rsid w:val="00D50338"/>
    <w:rsid w:val="00D5196D"/>
    <w:rsid w:val="00D51CD1"/>
    <w:rsid w:val="00D55146"/>
    <w:rsid w:val="00D56CBC"/>
    <w:rsid w:val="00D57A7E"/>
    <w:rsid w:val="00D57D79"/>
    <w:rsid w:val="00D6035F"/>
    <w:rsid w:val="00D60489"/>
    <w:rsid w:val="00D63CD5"/>
    <w:rsid w:val="00D65EC3"/>
    <w:rsid w:val="00D663D0"/>
    <w:rsid w:val="00D6748F"/>
    <w:rsid w:val="00D71F05"/>
    <w:rsid w:val="00D735E9"/>
    <w:rsid w:val="00D73976"/>
    <w:rsid w:val="00D80E01"/>
    <w:rsid w:val="00D81A06"/>
    <w:rsid w:val="00D81D60"/>
    <w:rsid w:val="00D8313D"/>
    <w:rsid w:val="00D839F7"/>
    <w:rsid w:val="00D83F72"/>
    <w:rsid w:val="00D8482D"/>
    <w:rsid w:val="00D859E1"/>
    <w:rsid w:val="00D90C6F"/>
    <w:rsid w:val="00D9251D"/>
    <w:rsid w:val="00D92AB8"/>
    <w:rsid w:val="00DA167B"/>
    <w:rsid w:val="00DA2391"/>
    <w:rsid w:val="00DA3872"/>
    <w:rsid w:val="00DA4995"/>
    <w:rsid w:val="00DA4D97"/>
    <w:rsid w:val="00DA5613"/>
    <w:rsid w:val="00DB4810"/>
    <w:rsid w:val="00DC033E"/>
    <w:rsid w:val="00DC08B0"/>
    <w:rsid w:val="00DC5086"/>
    <w:rsid w:val="00DC681A"/>
    <w:rsid w:val="00DC79FF"/>
    <w:rsid w:val="00DC7B2D"/>
    <w:rsid w:val="00DC7C1F"/>
    <w:rsid w:val="00DD10E8"/>
    <w:rsid w:val="00DD206E"/>
    <w:rsid w:val="00DD2C88"/>
    <w:rsid w:val="00DD3592"/>
    <w:rsid w:val="00DE26E2"/>
    <w:rsid w:val="00DF0515"/>
    <w:rsid w:val="00DF09FF"/>
    <w:rsid w:val="00DF718D"/>
    <w:rsid w:val="00E02764"/>
    <w:rsid w:val="00E03A36"/>
    <w:rsid w:val="00E067D7"/>
    <w:rsid w:val="00E121C5"/>
    <w:rsid w:val="00E12807"/>
    <w:rsid w:val="00E14498"/>
    <w:rsid w:val="00E1784B"/>
    <w:rsid w:val="00E21451"/>
    <w:rsid w:val="00E21863"/>
    <w:rsid w:val="00E21DD1"/>
    <w:rsid w:val="00E2205F"/>
    <w:rsid w:val="00E26E9D"/>
    <w:rsid w:val="00E31AC9"/>
    <w:rsid w:val="00E34C91"/>
    <w:rsid w:val="00E36E39"/>
    <w:rsid w:val="00E43394"/>
    <w:rsid w:val="00E52C8C"/>
    <w:rsid w:val="00E56E7C"/>
    <w:rsid w:val="00E575EA"/>
    <w:rsid w:val="00E60B8E"/>
    <w:rsid w:val="00E62FB1"/>
    <w:rsid w:val="00E66802"/>
    <w:rsid w:val="00E704D4"/>
    <w:rsid w:val="00E718FC"/>
    <w:rsid w:val="00E7210E"/>
    <w:rsid w:val="00E72810"/>
    <w:rsid w:val="00E73746"/>
    <w:rsid w:val="00E824CA"/>
    <w:rsid w:val="00E86A7F"/>
    <w:rsid w:val="00E90BD4"/>
    <w:rsid w:val="00E92286"/>
    <w:rsid w:val="00E9260B"/>
    <w:rsid w:val="00E92D4B"/>
    <w:rsid w:val="00E92EF2"/>
    <w:rsid w:val="00E9744D"/>
    <w:rsid w:val="00EA39A4"/>
    <w:rsid w:val="00EA56EA"/>
    <w:rsid w:val="00EA6B45"/>
    <w:rsid w:val="00EA6C18"/>
    <w:rsid w:val="00EA73F6"/>
    <w:rsid w:val="00EB1BC0"/>
    <w:rsid w:val="00EB41E7"/>
    <w:rsid w:val="00EB5119"/>
    <w:rsid w:val="00EB63B2"/>
    <w:rsid w:val="00EB723B"/>
    <w:rsid w:val="00EC092F"/>
    <w:rsid w:val="00EC180C"/>
    <w:rsid w:val="00EC367A"/>
    <w:rsid w:val="00EC5189"/>
    <w:rsid w:val="00ED13EC"/>
    <w:rsid w:val="00ED1A55"/>
    <w:rsid w:val="00ED3472"/>
    <w:rsid w:val="00ED4507"/>
    <w:rsid w:val="00ED4EBD"/>
    <w:rsid w:val="00ED655C"/>
    <w:rsid w:val="00EE100B"/>
    <w:rsid w:val="00EE4F07"/>
    <w:rsid w:val="00EE50E3"/>
    <w:rsid w:val="00EE6A8A"/>
    <w:rsid w:val="00EF7470"/>
    <w:rsid w:val="00F015CD"/>
    <w:rsid w:val="00F01A9C"/>
    <w:rsid w:val="00F06AED"/>
    <w:rsid w:val="00F076FF"/>
    <w:rsid w:val="00F1170A"/>
    <w:rsid w:val="00F12055"/>
    <w:rsid w:val="00F12993"/>
    <w:rsid w:val="00F13119"/>
    <w:rsid w:val="00F14DDD"/>
    <w:rsid w:val="00F15666"/>
    <w:rsid w:val="00F15BCC"/>
    <w:rsid w:val="00F21216"/>
    <w:rsid w:val="00F21633"/>
    <w:rsid w:val="00F26A10"/>
    <w:rsid w:val="00F3592B"/>
    <w:rsid w:val="00F3729C"/>
    <w:rsid w:val="00F41867"/>
    <w:rsid w:val="00F41AFD"/>
    <w:rsid w:val="00F42F12"/>
    <w:rsid w:val="00F432F8"/>
    <w:rsid w:val="00F43576"/>
    <w:rsid w:val="00F439E4"/>
    <w:rsid w:val="00F44CDD"/>
    <w:rsid w:val="00F45C78"/>
    <w:rsid w:val="00F46182"/>
    <w:rsid w:val="00F46C52"/>
    <w:rsid w:val="00F4754F"/>
    <w:rsid w:val="00F4778B"/>
    <w:rsid w:val="00F5053B"/>
    <w:rsid w:val="00F52F29"/>
    <w:rsid w:val="00F5315D"/>
    <w:rsid w:val="00F54200"/>
    <w:rsid w:val="00F55E95"/>
    <w:rsid w:val="00F632D1"/>
    <w:rsid w:val="00F65AE6"/>
    <w:rsid w:val="00F67422"/>
    <w:rsid w:val="00F70ABE"/>
    <w:rsid w:val="00F775E4"/>
    <w:rsid w:val="00F8064D"/>
    <w:rsid w:val="00F828D3"/>
    <w:rsid w:val="00F83C65"/>
    <w:rsid w:val="00F91169"/>
    <w:rsid w:val="00F9271C"/>
    <w:rsid w:val="00F96354"/>
    <w:rsid w:val="00F96497"/>
    <w:rsid w:val="00F9773D"/>
    <w:rsid w:val="00F97A2A"/>
    <w:rsid w:val="00FA1B66"/>
    <w:rsid w:val="00FA2C5A"/>
    <w:rsid w:val="00FA3107"/>
    <w:rsid w:val="00FA3A83"/>
    <w:rsid w:val="00FA3E8B"/>
    <w:rsid w:val="00FA63BB"/>
    <w:rsid w:val="00FA7A8D"/>
    <w:rsid w:val="00FB08FF"/>
    <w:rsid w:val="00FB1B1F"/>
    <w:rsid w:val="00FB77DC"/>
    <w:rsid w:val="00FB796B"/>
    <w:rsid w:val="00FC23D8"/>
    <w:rsid w:val="00FC621F"/>
    <w:rsid w:val="00FD0DB7"/>
    <w:rsid w:val="00FD171F"/>
    <w:rsid w:val="00FD2F09"/>
    <w:rsid w:val="00FE0D40"/>
    <w:rsid w:val="00FE209F"/>
    <w:rsid w:val="00FE3D9E"/>
    <w:rsid w:val="00FE5D32"/>
    <w:rsid w:val="00FE7E41"/>
    <w:rsid w:val="00FF012F"/>
    <w:rsid w:val="00FF26AA"/>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iPriority="11"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778B"/>
  </w:style>
  <w:style w:type="paragraph" w:styleId="Cmsor1">
    <w:name w:val="heading 1"/>
    <w:basedOn w:val="Norml"/>
    <w:next w:val="Norml"/>
    <w:link w:val="Cmsor1Char"/>
    <w:qFormat/>
    <w:rsid w:val="00AA7CBB"/>
    <w:pPr>
      <w:keepNext/>
      <w:tabs>
        <w:tab w:val="left" w:pos="567"/>
        <w:tab w:val="left" w:pos="851"/>
      </w:tabs>
      <w:outlineLvl w:val="0"/>
    </w:pPr>
    <w:rPr>
      <w:rFonts w:ascii="Arial" w:eastAsia="Times New Roman" w:hAnsi="Arial" w:cs="Times New Roman"/>
      <w:b/>
      <w:sz w:val="32"/>
      <w:szCs w:val="20"/>
    </w:rPr>
  </w:style>
  <w:style w:type="paragraph" w:styleId="Cmsor2">
    <w:name w:val="heading 2"/>
    <w:basedOn w:val="Norml"/>
    <w:next w:val="Norml"/>
    <w:link w:val="Cmsor2Char"/>
    <w:qFormat/>
    <w:rsid w:val="00AA7CBB"/>
    <w:pPr>
      <w:keepNext/>
      <w:numPr>
        <w:numId w:val="1"/>
      </w:numPr>
      <w:outlineLvl w:val="1"/>
    </w:pPr>
    <w:rPr>
      <w:rFonts w:ascii="Arial" w:eastAsia="Times New Roman" w:hAnsi="Arial" w:cs="Arial"/>
      <w:b/>
      <w:bCs/>
      <w:color w:val="000000"/>
      <w:sz w:val="28"/>
      <w:szCs w:val="20"/>
      <w:lang w:val="en-GB"/>
    </w:rPr>
  </w:style>
  <w:style w:type="paragraph" w:styleId="Cmsor3">
    <w:name w:val="heading 3"/>
    <w:basedOn w:val="Norml"/>
    <w:next w:val="Norml"/>
    <w:link w:val="Cmsor3Char"/>
    <w:qFormat/>
    <w:rsid w:val="00AA7CBB"/>
    <w:pPr>
      <w:keepNext/>
      <w:autoSpaceDE w:val="0"/>
      <w:autoSpaceDN w:val="0"/>
      <w:adjustRightInd w:val="0"/>
      <w:ind w:left="708"/>
      <w:jc w:val="both"/>
      <w:outlineLvl w:val="2"/>
    </w:pPr>
    <w:rPr>
      <w:rFonts w:ascii="Times New Roman" w:eastAsia="Times New Roman" w:hAnsi="Times New Roman" w:cs="Times New Roman"/>
      <w:b/>
      <w:bCs/>
      <w:smallCaps/>
      <w:sz w:val="24"/>
      <w:szCs w:val="24"/>
      <w:lang w:eastAsia="sk-SK"/>
    </w:rPr>
  </w:style>
  <w:style w:type="paragraph" w:styleId="Cmsor4">
    <w:name w:val="heading 4"/>
    <w:aliases w:val="DokNad4,Number 4"/>
    <w:basedOn w:val="Norml"/>
    <w:next w:val="Norml"/>
    <w:link w:val="Cmsor4Char"/>
    <w:qFormat/>
    <w:rsid w:val="00AA7CBB"/>
    <w:pPr>
      <w:keepNext/>
      <w:numPr>
        <w:numId w:val="2"/>
      </w:numPr>
      <w:jc w:val="both"/>
      <w:outlineLvl w:val="3"/>
    </w:pPr>
    <w:rPr>
      <w:rFonts w:ascii="Times New Roman" w:eastAsia="Times New Roman" w:hAnsi="Times New Roman" w:cs="Times New Roman"/>
      <w:b/>
      <w:sz w:val="36"/>
      <w:szCs w:val="20"/>
      <w:lang w:eastAsia="cs-CZ"/>
    </w:rPr>
  </w:style>
  <w:style w:type="paragraph" w:styleId="Cmsor5">
    <w:name w:val="heading 5"/>
    <w:basedOn w:val="Norml"/>
    <w:next w:val="Norml"/>
    <w:link w:val="Cmsor5Char"/>
    <w:qFormat/>
    <w:rsid w:val="00AA7CBB"/>
    <w:pPr>
      <w:spacing w:before="240" w:after="60"/>
      <w:outlineLvl w:val="4"/>
    </w:pPr>
    <w:rPr>
      <w:rFonts w:ascii="Times New Roman" w:eastAsia="Times New Roman" w:hAnsi="Times New Roman" w:cs="Times New Roman"/>
      <w:b/>
      <w:bCs/>
      <w:i/>
      <w:iCs/>
      <w:sz w:val="26"/>
      <w:szCs w:val="26"/>
      <w:lang w:eastAsia="sk-SK"/>
    </w:rPr>
  </w:style>
  <w:style w:type="paragraph" w:styleId="Cmsor6">
    <w:name w:val="heading 6"/>
    <w:basedOn w:val="Norml"/>
    <w:next w:val="Norml"/>
    <w:link w:val="Cmsor6Char"/>
    <w:qFormat/>
    <w:rsid w:val="00AA7CBB"/>
    <w:pPr>
      <w:keepNext/>
      <w:ind w:left="720" w:hanging="12"/>
      <w:jc w:val="both"/>
      <w:outlineLvl w:val="5"/>
    </w:pPr>
    <w:rPr>
      <w:rFonts w:ascii="Times New Roman" w:eastAsia="Times New Roman" w:hAnsi="Times New Roman" w:cs="Times New Roman"/>
      <w:b/>
      <w:bCs/>
      <w:smallCaps/>
      <w:sz w:val="24"/>
      <w:szCs w:val="24"/>
      <w:lang w:eastAsia="sk-SK"/>
    </w:rPr>
  </w:style>
  <w:style w:type="paragraph" w:styleId="Cmsor7">
    <w:name w:val="heading 7"/>
    <w:basedOn w:val="Norml"/>
    <w:next w:val="Norml"/>
    <w:link w:val="Cmsor7Char"/>
    <w:qFormat/>
    <w:rsid w:val="00AA7CBB"/>
    <w:pPr>
      <w:keepNext/>
      <w:ind w:left="708"/>
      <w:jc w:val="both"/>
      <w:outlineLvl w:val="6"/>
    </w:pPr>
    <w:rPr>
      <w:rFonts w:ascii="Times New Roman" w:eastAsia="Times New Roman" w:hAnsi="Times New Roman" w:cs="Times New Roman"/>
      <w:i/>
      <w:iCs/>
      <w:smallCaps/>
      <w:sz w:val="24"/>
      <w:szCs w:val="24"/>
      <w:lang w:eastAsia="sk-SK"/>
    </w:rPr>
  </w:style>
  <w:style w:type="paragraph" w:styleId="Cmsor8">
    <w:name w:val="heading 8"/>
    <w:basedOn w:val="Norml"/>
    <w:next w:val="Norml"/>
    <w:link w:val="Cmsor8Char"/>
    <w:qFormat/>
    <w:rsid w:val="00AA7CBB"/>
    <w:pPr>
      <w:keepNext/>
      <w:autoSpaceDE w:val="0"/>
      <w:autoSpaceDN w:val="0"/>
      <w:adjustRightInd w:val="0"/>
      <w:ind w:left="708"/>
      <w:jc w:val="both"/>
      <w:outlineLvl w:val="7"/>
    </w:pPr>
    <w:rPr>
      <w:rFonts w:ascii="Times New Roman" w:eastAsia="Times New Roman" w:hAnsi="Times New Roman" w:cs="Times New Roman"/>
      <w:b/>
      <w:bCs/>
      <w:smallCaps/>
      <w:color w:val="000000"/>
      <w:sz w:val="24"/>
      <w:szCs w:val="24"/>
      <w:lang w:eastAsia="sk-SK"/>
    </w:rPr>
  </w:style>
  <w:style w:type="paragraph" w:styleId="Cmsor9">
    <w:name w:val="heading 9"/>
    <w:basedOn w:val="Norml"/>
    <w:next w:val="Norml"/>
    <w:link w:val="Cmsor9Char"/>
    <w:qFormat/>
    <w:rsid w:val="00AA7CBB"/>
    <w:pPr>
      <w:spacing w:before="240" w:after="60"/>
      <w:outlineLvl w:val="8"/>
    </w:pPr>
    <w:rPr>
      <w:rFonts w:ascii="Arial" w:eastAsia="Times New Roman" w:hAnsi="Arial" w:cs="Arial"/>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7CBB"/>
    <w:rPr>
      <w:rFonts w:ascii="Arial" w:eastAsia="Times New Roman" w:hAnsi="Arial" w:cs="Times New Roman"/>
      <w:b/>
      <w:sz w:val="32"/>
      <w:szCs w:val="20"/>
    </w:rPr>
  </w:style>
  <w:style w:type="character" w:customStyle="1" w:styleId="Cmsor2Char">
    <w:name w:val="Címsor 2 Char"/>
    <w:basedOn w:val="Bekezdsalapbettpusa"/>
    <w:link w:val="Cmsor2"/>
    <w:rsid w:val="00AA7CBB"/>
    <w:rPr>
      <w:rFonts w:ascii="Arial" w:eastAsia="Times New Roman" w:hAnsi="Arial" w:cs="Arial"/>
      <w:b/>
      <w:bCs/>
      <w:color w:val="000000"/>
      <w:sz w:val="28"/>
      <w:szCs w:val="20"/>
      <w:lang w:val="en-GB"/>
    </w:rPr>
  </w:style>
  <w:style w:type="character" w:customStyle="1" w:styleId="Cmsor3Char">
    <w:name w:val="Címsor 3 Char"/>
    <w:basedOn w:val="Bekezdsalapbettpusa"/>
    <w:link w:val="Cmsor3"/>
    <w:rsid w:val="00AA7CBB"/>
    <w:rPr>
      <w:rFonts w:ascii="Times New Roman" w:eastAsia="Times New Roman" w:hAnsi="Times New Roman" w:cs="Times New Roman"/>
      <w:b/>
      <w:bCs/>
      <w:smallCaps/>
      <w:sz w:val="24"/>
      <w:szCs w:val="24"/>
      <w:lang w:eastAsia="sk-SK"/>
    </w:rPr>
  </w:style>
  <w:style w:type="character" w:customStyle="1" w:styleId="Cmsor4Char">
    <w:name w:val="Címsor 4 Char"/>
    <w:aliases w:val="DokNad4 Char,Number 4 Char"/>
    <w:basedOn w:val="Bekezdsalapbettpusa"/>
    <w:link w:val="Cmsor4"/>
    <w:rsid w:val="00AA7CBB"/>
    <w:rPr>
      <w:rFonts w:ascii="Times New Roman" w:eastAsia="Times New Roman" w:hAnsi="Times New Roman" w:cs="Times New Roman"/>
      <w:b/>
      <w:sz w:val="36"/>
      <w:szCs w:val="20"/>
      <w:lang w:eastAsia="cs-CZ"/>
    </w:rPr>
  </w:style>
  <w:style w:type="character" w:customStyle="1" w:styleId="Cmsor5Char">
    <w:name w:val="Címsor 5 Char"/>
    <w:basedOn w:val="Bekezdsalapbettpusa"/>
    <w:link w:val="Cmsor5"/>
    <w:rsid w:val="00AA7CBB"/>
    <w:rPr>
      <w:rFonts w:ascii="Times New Roman" w:eastAsia="Times New Roman" w:hAnsi="Times New Roman" w:cs="Times New Roman"/>
      <w:b/>
      <w:bCs/>
      <w:i/>
      <w:iCs/>
      <w:sz w:val="26"/>
      <w:szCs w:val="26"/>
      <w:lang w:eastAsia="sk-SK"/>
    </w:rPr>
  </w:style>
  <w:style w:type="character" w:customStyle="1" w:styleId="Cmsor6Char">
    <w:name w:val="Címsor 6 Char"/>
    <w:basedOn w:val="Bekezdsalapbettpusa"/>
    <w:link w:val="Cmsor6"/>
    <w:rsid w:val="00AA7CBB"/>
    <w:rPr>
      <w:rFonts w:ascii="Times New Roman" w:eastAsia="Times New Roman" w:hAnsi="Times New Roman" w:cs="Times New Roman"/>
      <w:b/>
      <w:bCs/>
      <w:smallCaps/>
      <w:sz w:val="24"/>
      <w:szCs w:val="24"/>
      <w:lang w:eastAsia="sk-SK"/>
    </w:rPr>
  </w:style>
  <w:style w:type="character" w:customStyle="1" w:styleId="Cmsor7Char">
    <w:name w:val="Címsor 7 Char"/>
    <w:basedOn w:val="Bekezdsalapbettpusa"/>
    <w:link w:val="Cmsor7"/>
    <w:rsid w:val="00AA7CBB"/>
    <w:rPr>
      <w:rFonts w:ascii="Times New Roman" w:eastAsia="Times New Roman" w:hAnsi="Times New Roman" w:cs="Times New Roman"/>
      <w:i/>
      <w:iCs/>
      <w:smallCaps/>
      <w:sz w:val="24"/>
      <w:szCs w:val="24"/>
      <w:lang w:eastAsia="sk-SK"/>
    </w:rPr>
  </w:style>
  <w:style w:type="character" w:customStyle="1" w:styleId="Cmsor8Char">
    <w:name w:val="Címsor 8 Char"/>
    <w:basedOn w:val="Bekezdsalapbettpusa"/>
    <w:link w:val="Cmsor8"/>
    <w:rsid w:val="00AA7CBB"/>
    <w:rPr>
      <w:rFonts w:ascii="Times New Roman" w:eastAsia="Times New Roman" w:hAnsi="Times New Roman" w:cs="Times New Roman"/>
      <w:b/>
      <w:bCs/>
      <w:smallCaps/>
      <w:color w:val="000000"/>
      <w:sz w:val="24"/>
      <w:szCs w:val="24"/>
      <w:lang w:eastAsia="sk-SK"/>
    </w:rPr>
  </w:style>
  <w:style w:type="character" w:customStyle="1" w:styleId="Cmsor9Char">
    <w:name w:val="Címsor 9 Char"/>
    <w:basedOn w:val="Bekezdsalapbettpusa"/>
    <w:link w:val="Cmsor9"/>
    <w:rsid w:val="00AA7CBB"/>
    <w:rPr>
      <w:rFonts w:ascii="Arial" w:eastAsia="Times New Roman" w:hAnsi="Arial" w:cs="Arial"/>
      <w:lang w:eastAsia="sk-SK"/>
    </w:rPr>
  </w:style>
  <w:style w:type="numbering" w:customStyle="1" w:styleId="Bezzoznamu1">
    <w:name w:val="Bez zoznamu1"/>
    <w:next w:val="Nemlista"/>
    <w:uiPriority w:val="99"/>
    <w:semiHidden/>
    <w:rsid w:val="00AA7CBB"/>
  </w:style>
  <w:style w:type="paragraph" w:styleId="Szvegtrzs2">
    <w:name w:val="Body Text 2"/>
    <w:basedOn w:val="Norml"/>
    <w:link w:val="Szvegtrzs2Char"/>
    <w:rsid w:val="00AA7CBB"/>
    <w:rPr>
      <w:rFonts w:ascii="Times New Roman" w:eastAsia="Times New Roman" w:hAnsi="Times New Roman" w:cs="Times New Roman"/>
      <w:bCs/>
      <w:i/>
      <w:iCs/>
      <w:sz w:val="24"/>
      <w:szCs w:val="20"/>
    </w:rPr>
  </w:style>
  <w:style w:type="character" w:customStyle="1" w:styleId="Szvegtrzs2Char">
    <w:name w:val="Szövegtörzs 2 Char"/>
    <w:basedOn w:val="Bekezdsalapbettpusa"/>
    <w:link w:val="Szvegtrzs2"/>
    <w:rsid w:val="00AA7CBB"/>
    <w:rPr>
      <w:rFonts w:ascii="Times New Roman" w:eastAsia="Times New Roman" w:hAnsi="Times New Roman" w:cs="Times New Roman"/>
      <w:bCs/>
      <w:i/>
      <w:iCs/>
      <w:sz w:val="24"/>
      <w:szCs w:val="20"/>
    </w:rPr>
  </w:style>
  <w:style w:type="paragraph" w:styleId="lfej">
    <w:name w:val="header"/>
    <w:basedOn w:val="Norml"/>
    <w:link w:val="lfejChar"/>
    <w:rsid w:val="00AA7CBB"/>
    <w:pPr>
      <w:tabs>
        <w:tab w:val="center" w:pos="4536"/>
        <w:tab w:val="right" w:pos="9072"/>
      </w:tabs>
    </w:pPr>
    <w:rPr>
      <w:rFonts w:ascii="Times New Roman" w:eastAsia="Times New Roman" w:hAnsi="Times New Roman" w:cs="Times New Roman"/>
      <w:sz w:val="24"/>
      <w:szCs w:val="24"/>
      <w:lang w:eastAsia="sk-SK"/>
    </w:rPr>
  </w:style>
  <w:style w:type="character" w:customStyle="1" w:styleId="lfejChar">
    <w:name w:val="Élőfej Char"/>
    <w:basedOn w:val="Bekezdsalapbettpusa"/>
    <w:link w:val="lfej"/>
    <w:rsid w:val="00AA7CBB"/>
    <w:rPr>
      <w:rFonts w:ascii="Times New Roman" w:eastAsia="Times New Roman" w:hAnsi="Times New Roman" w:cs="Times New Roman"/>
      <w:sz w:val="24"/>
      <w:szCs w:val="24"/>
      <w:lang w:eastAsia="sk-SK"/>
    </w:rPr>
  </w:style>
  <w:style w:type="paragraph" w:customStyle="1" w:styleId="TableRoman10">
    <w:name w:val="TableRoman10"/>
    <w:basedOn w:val="Norml"/>
    <w:autoRedefine/>
    <w:rsid w:val="00AA7CBB"/>
    <w:pPr>
      <w:tabs>
        <w:tab w:val="num" w:pos="0"/>
      </w:tabs>
      <w:ind w:left="720"/>
      <w:jc w:val="both"/>
    </w:pPr>
    <w:rPr>
      <w:rFonts w:ascii="Times New Roman" w:eastAsia="Times New Roman" w:hAnsi="Times New Roman" w:cs="Times New Roman"/>
      <w:b/>
      <w:snapToGrid w:val="0"/>
      <w:sz w:val="24"/>
      <w:szCs w:val="24"/>
      <w:lang w:eastAsia="sk-SK"/>
    </w:rPr>
  </w:style>
  <w:style w:type="paragraph" w:customStyle="1" w:styleId="StylNadpis2Vlevo063cmPrvndek0cm">
    <w:name w:val="Styl Nadpis 2 + Vlevo:  063 cm První řádek:  0 cm"/>
    <w:basedOn w:val="Cmsor2"/>
    <w:rsid w:val="00AA7CBB"/>
    <w:rPr>
      <w:rFonts w:cs="Times New Roman"/>
    </w:rPr>
  </w:style>
  <w:style w:type="paragraph" w:customStyle="1" w:styleId="zkladntext">
    <w:name w:val="základný text"/>
    <w:rsid w:val="00AA7CBB"/>
    <w:pPr>
      <w:widowControl w:val="0"/>
      <w:ind w:firstLine="737"/>
      <w:jc w:val="both"/>
    </w:pPr>
    <w:rPr>
      <w:rFonts w:ascii="Times New Roman" w:eastAsia="Times New Roman" w:hAnsi="Times New Roman" w:cs="Times New Roman"/>
      <w:color w:val="000000"/>
      <w:sz w:val="24"/>
      <w:szCs w:val="20"/>
      <w:lang w:val="cs-CZ" w:eastAsia="cs-CZ"/>
    </w:rPr>
  </w:style>
  <w:style w:type="paragraph" w:customStyle="1" w:styleId="text2">
    <w:name w:val="text2"/>
    <w:basedOn w:val="Norml"/>
    <w:rsid w:val="00AA7CBB"/>
    <w:pPr>
      <w:spacing w:after="80"/>
      <w:ind w:firstLine="851"/>
      <w:jc w:val="both"/>
    </w:pPr>
    <w:rPr>
      <w:rFonts w:ascii="Times New Roman" w:eastAsia="Times New Roman" w:hAnsi="Times New Roman" w:cs="Times New Roman"/>
      <w:sz w:val="24"/>
      <w:szCs w:val="20"/>
      <w:lang w:eastAsia="cs-CZ"/>
    </w:rPr>
  </w:style>
  <w:style w:type="paragraph" w:styleId="Szvegtrzsbehzssal">
    <w:name w:val="Body Text Indent"/>
    <w:basedOn w:val="Norml"/>
    <w:link w:val="SzvegtrzsbehzssalChar"/>
    <w:rsid w:val="00AA7CBB"/>
    <w:pPr>
      <w:spacing w:after="120"/>
      <w:ind w:left="283"/>
    </w:pPr>
    <w:rPr>
      <w:rFonts w:ascii="Times New Roman" w:eastAsia="Times New Roman" w:hAnsi="Times New Roman" w:cs="Times New Roman"/>
      <w:sz w:val="24"/>
      <w:szCs w:val="24"/>
      <w:lang w:eastAsia="sk-SK"/>
    </w:rPr>
  </w:style>
  <w:style w:type="character" w:customStyle="1" w:styleId="SzvegtrzsbehzssalChar">
    <w:name w:val="Szövegtörzs behúzással Char"/>
    <w:basedOn w:val="Bekezdsalapbettpusa"/>
    <w:link w:val="Szvegtrzsbehzssal"/>
    <w:rsid w:val="00AA7CBB"/>
    <w:rPr>
      <w:rFonts w:ascii="Times New Roman" w:eastAsia="Times New Roman" w:hAnsi="Times New Roman" w:cs="Times New Roman"/>
      <w:sz w:val="24"/>
      <w:szCs w:val="24"/>
      <w:lang w:eastAsia="sk-SK"/>
    </w:rPr>
  </w:style>
  <w:style w:type="paragraph" w:styleId="Szvegtrzselssora2">
    <w:name w:val="Body Text First Indent 2"/>
    <w:basedOn w:val="Szvegtrzsbehzssal"/>
    <w:link w:val="Szvegtrzselssora2Char"/>
    <w:rsid w:val="00AA7CBB"/>
    <w:pPr>
      <w:ind w:firstLine="210"/>
    </w:pPr>
  </w:style>
  <w:style w:type="character" w:customStyle="1" w:styleId="Szvegtrzselssora2Char">
    <w:name w:val="Szövegtörzs első sora 2 Char"/>
    <w:basedOn w:val="SzvegtrzsbehzssalChar"/>
    <w:link w:val="Szvegtrzselssora2"/>
    <w:rsid w:val="00AA7CBB"/>
    <w:rPr>
      <w:rFonts w:ascii="Times New Roman" w:eastAsia="Times New Roman" w:hAnsi="Times New Roman" w:cs="Times New Roman"/>
      <w:sz w:val="24"/>
      <w:szCs w:val="24"/>
      <w:lang w:eastAsia="sk-SK"/>
    </w:rPr>
  </w:style>
  <w:style w:type="paragraph" w:styleId="NormlWeb">
    <w:name w:val="Normal (Web)"/>
    <w:basedOn w:val="Norml"/>
    <w:rsid w:val="00AA7CBB"/>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pop">
    <w:name w:val="pop"/>
    <w:basedOn w:val="Norml"/>
    <w:rsid w:val="00AA7CBB"/>
    <w:pPr>
      <w:tabs>
        <w:tab w:val="left" w:pos="851"/>
      </w:tabs>
      <w:suppressAutoHyphens/>
      <w:spacing w:line="360" w:lineRule="auto"/>
    </w:pPr>
    <w:rPr>
      <w:rFonts w:ascii="Arial" w:eastAsia="Times New Roman" w:hAnsi="Arial" w:cs="Times New Roman"/>
      <w:sz w:val="24"/>
      <w:szCs w:val="20"/>
      <w:lang w:val="pl-PL" w:eastAsia="ar-SA"/>
    </w:rPr>
  </w:style>
  <w:style w:type="paragraph" w:styleId="Szvegtrzs">
    <w:name w:val="Body Text"/>
    <w:basedOn w:val="Norml"/>
    <w:link w:val="SzvegtrzsChar"/>
    <w:qFormat/>
    <w:rsid w:val="00AA7CBB"/>
    <w:pPr>
      <w:spacing w:after="120"/>
    </w:pPr>
    <w:rPr>
      <w:rFonts w:ascii="Times New Roman" w:eastAsia="Times New Roman" w:hAnsi="Times New Roman" w:cs="Times New Roman"/>
      <w:sz w:val="24"/>
      <w:szCs w:val="24"/>
      <w:lang w:eastAsia="sk-SK"/>
    </w:rPr>
  </w:style>
  <w:style w:type="character" w:customStyle="1" w:styleId="ZkladntextChar">
    <w:name w:val="Základný text Char"/>
    <w:basedOn w:val="Bekezdsalapbettpusa"/>
    <w:rsid w:val="00AA7CBB"/>
  </w:style>
  <w:style w:type="paragraph" w:styleId="Szvegtrzsbehzssal2">
    <w:name w:val="Body Text Indent 2"/>
    <w:basedOn w:val="Norml"/>
    <w:link w:val="Szvegtrzsbehzssal2Char"/>
    <w:rsid w:val="00AA7CBB"/>
    <w:pPr>
      <w:autoSpaceDE w:val="0"/>
      <w:autoSpaceDN w:val="0"/>
      <w:adjustRightInd w:val="0"/>
      <w:ind w:left="708"/>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AA7CBB"/>
    <w:rPr>
      <w:rFonts w:ascii="Times New Roman" w:eastAsia="Times New Roman" w:hAnsi="Times New Roman" w:cs="Times New Roman"/>
      <w:sz w:val="24"/>
      <w:szCs w:val="24"/>
    </w:rPr>
  </w:style>
  <w:style w:type="paragraph" w:styleId="llb">
    <w:name w:val="footer"/>
    <w:basedOn w:val="Norml"/>
    <w:link w:val="llbChar"/>
    <w:uiPriority w:val="99"/>
    <w:rsid w:val="00AA7CBB"/>
    <w:pPr>
      <w:tabs>
        <w:tab w:val="center" w:pos="4536"/>
        <w:tab w:val="right" w:pos="9072"/>
      </w:tabs>
    </w:pPr>
    <w:rPr>
      <w:rFonts w:ascii="Times New Roman" w:eastAsia="Times New Roman" w:hAnsi="Times New Roman" w:cs="Times New Roman"/>
      <w:sz w:val="24"/>
      <w:szCs w:val="24"/>
    </w:rPr>
  </w:style>
  <w:style w:type="character" w:customStyle="1" w:styleId="llbChar">
    <w:name w:val="Élőláb Char"/>
    <w:basedOn w:val="Bekezdsalapbettpusa"/>
    <w:link w:val="llb"/>
    <w:uiPriority w:val="99"/>
    <w:rsid w:val="00AA7CBB"/>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AA7CBB"/>
    <w:pPr>
      <w:ind w:left="3240" w:hanging="408"/>
      <w:jc w:val="both"/>
    </w:pPr>
    <w:rPr>
      <w:rFonts w:ascii="Times New Roman" w:eastAsia="Times New Roman" w:hAnsi="Times New Roman" w:cs="Times New Roman"/>
      <w:sz w:val="24"/>
      <w:szCs w:val="24"/>
      <w:lang w:eastAsia="sk-SK"/>
    </w:rPr>
  </w:style>
  <w:style w:type="character" w:customStyle="1" w:styleId="Szvegtrzsbehzssal3Char">
    <w:name w:val="Szövegtörzs behúzással 3 Char"/>
    <w:basedOn w:val="Bekezdsalapbettpusa"/>
    <w:link w:val="Szvegtrzsbehzssal3"/>
    <w:rsid w:val="00AA7CBB"/>
    <w:rPr>
      <w:rFonts w:ascii="Times New Roman" w:eastAsia="Times New Roman" w:hAnsi="Times New Roman" w:cs="Times New Roman"/>
      <w:sz w:val="24"/>
      <w:szCs w:val="24"/>
      <w:lang w:eastAsia="sk-SK"/>
    </w:rPr>
  </w:style>
  <w:style w:type="paragraph" w:customStyle="1" w:styleId="Podnadpis">
    <w:name w:val="Podnadpis"/>
    <w:rsid w:val="00AA7CBB"/>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73" w:after="73"/>
    </w:pPr>
    <w:rPr>
      <w:rFonts w:ascii="Times New Roman" w:eastAsia="Times New Roman" w:hAnsi="Times New Roman" w:cs="Times New Roman"/>
      <w:b/>
      <w:color w:val="000000"/>
      <w:sz w:val="28"/>
      <w:szCs w:val="20"/>
      <w:lang w:val="en-US" w:eastAsia="cs-CZ"/>
    </w:rPr>
  </w:style>
  <w:style w:type="paragraph" w:customStyle="1" w:styleId="Horindex">
    <w:name w:val="Horindex"/>
    <w:basedOn w:val="Norml"/>
    <w:rsid w:val="00AA7CBB"/>
    <w:pPr>
      <w:spacing w:after="80"/>
    </w:pPr>
    <w:rPr>
      <w:rFonts w:ascii="Times New Roman" w:eastAsia="Times New Roman" w:hAnsi="Times New Roman" w:cs="Times New Roman"/>
      <w:sz w:val="24"/>
      <w:szCs w:val="20"/>
      <w:vertAlign w:val="superscript"/>
      <w:lang w:eastAsia="cs-CZ"/>
    </w:rPr>
  </w:style>
  <w:style w:type="paragraph" w:customStyle="1" w:styleId="BodyText21">
    <w:name w:val="Body Text 21"/>
    <w:basedOn w:val="Norml"/>
    <w:rsid w:val="00AA7CBB"/>
    <w:pPr>
      <w:widowControl w:val="0"/>
    </w:pPr>
    <w:rPr>
      <w:rFonts w:ascii="Times New Roman" w:eastAsia="Times New Roman" w:hAnsi="Times New Roman" w:cs="Times New Roman"/>
      <w:sz w:val="20"/>
      <w:szCs w:val="20"/>
      <w:lang w:eastAsia="sk-SK"/>
    </w:rPr>
  </w:style>
  <w:style w:type="paragraph" w:customStyle="1" w:styleId="StylNadpis3ernVlevo0cm">
    <w:name w:val="Styl Nadpis 3 + Černá Vlevo:  0 cm"/>
    <w:basedOn w:val="Cmsor3"/>
    <w:rsid w:val="00AA7CBB"/>
    <w:pPr>
      <w:overflowPunct w:val="0"/>
      <w:spacing w:before="120"/>
      <w:ind w:left="0"/>
    </w:pPr>
    <w:rPr>
      <w:i/>
      <w:iCs/>
      <w:smallCaps w:val="0"/>
      <w:color w:val="000000"/>
      <w:kern w:val="28"/>
      <w:sz w:val="26"/>
      <w:szCs w:val="26"/>
      <w:lang w:val="cs-CZ" w:eastAsia="cs-CZ"/>
    </w:rPr>
  </w:style>
  <w:style w:type="paragraph" w:styleId="Csakszveg">
    <w:name w:val="Plain Text"/>
    <w:basedOn w:val="Norml"/>
    <w:link w:val="CsakszvegChar"/>
    <w:rsid w:val="00AA7CBB"/>
    <w:rPr>
      <w:rFonts w:ascii="Times New Roman" w:eastAsia="Times New Roman" w:hAnsi="Times New Roman" w:cs="Times New Roman"/>
      <w:sz w:val="24"/>
      <w:szCs w:val="20"/>
      <w:lang w:val="cs-CZ" w:eastAsia="cs-CZ"/>
    </w:rPr>
  </w:style>
  <w:style w:type="character" w:customStyle="1" w:styleId="CsakszvegChar">
    <w:name w:val="Csak szöveg Char"/>
    <w:basedOn w:val="Bekezdsalapbettpusa"/>
    <w:link w:val="Csakszveg"/>
    <w:rsid w:val="00AA7CBB"/>
    <w:rPr>
      <w:rFonts w:ascii="Times New Roman" w:eastAsia="Times New Roman" w:hAnsi="Times New Roman" w:cs="Times New Roman"/>
      <w:sz w:val="24"/>
      <w:szCs w:val="20"/>
      <w:lang w:val="cs-CZ" w:eastAsia="cs-CZ"/>
    </w:rPr>
  </w:style>
  <w:style w:type="paragraph" w:customStyle="1" w:styleId="titul4">
    <w:name w:val="titul 4"/>
    <w:basedOn w:val="Norml"/>
    <w:next w:val="Norml"/>
    <w:rsid w:val="00AA7CBB"/>
    <w:pPr>
      <w:tabs>
        <w:tab w:val="left" w:pos="227"/>
        <w:tab w:val="left" w:pos="454"/>
        <w:tab w:val="left" w:pos="680"/>
      </w:tabs>
      <w:spacing w:before="57" w:line="180" w:lineRule="atLeast"/>
    </w:pPr>
    <w:rPr>
      <w:rFonts w:ascii="Arial" w:eastAsia="Times New Roman" w:hAnsi="Arial" w:cs="Times New Roman"/>
      <w:b/>
      <w:snapToGrid w:val="0"/>
      <w:sz w:val="16"/>
      <w:szCs w:val="20"/>
      <w:lang w:val="cs-CZ" w:eastAsia="cs-CZ"/>
    </w:rPr>
  </w:style>
  <w:style w:type="paragraph" w:styleId="HTML-kntformzott">
    <w:name w:val="HTML Preformatted"/>
    <w:basedOn w:val="Norml"/>
    <w:link w:val="HTML-kntformzottChar"/>
    <w:rsid w:val="00AA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k-SK"/>
    </w:rPr>
  </w:style>
  <w:style w:type="character" w:customStyle="1" w:styleId="HTML-kntformzottChar">
    <w:name w:val="HTML-ként formázott Char"/>
    <w:basedOn w:val="Bekezdsalapbettpusa"/>
    <w:link w:val="HTML-kntformzott"/>
    <w:rsid w:val="00AA7CBB"/>
    <w:rPr>
      <w:rFonts w:ascii="Courier New" w:eastAsia="Times New Roman" w:hAnsi="Courier New" w:cs="Courier New"/>
      <w:sz w:val="20"/>
      <w:szCs w:val="20"/>
      <w:lang w:eastAsia="sk-SK"/>
    </w:rPr>
  </w:style>
  <w:style w:type="character" w:styleId="Hiperhivatkozs">
    <w:name w:val="Hyperlink"/>
    <w:rsid w:val="00AA7CBB"/>
    <w:rPr>
      <w:color w:val="0000FF"/>
      <w:u w:val="single"/>
    </w:rPr>
  </w:style>
  <w:style w:type="paragraph" w:customStyle="1" w:styleId="Example">
    <w:name w:val="Example"/>
    <w:basedOn w:val="Norml"/>
    <w:rsid w:val="00AA7CBB"/>
    <w:pPr>
      <w:tabs>
        <w:tab w:val="left" w:pos="426"/>
      </w:tabs>
    </w:pPr>
    <w:rPr>
      <w:rFonts w:ascii="Arial" w:eastAsia="Times New Roman" w:hAnsi="Arial" w:cs="Times New Roman"/>
      <w:spacing w:val="-3"/>
      <w:sz w:val="20"/>
      <w:szCs w:val="20"/>
      <w:lang w:val="en-GB"/>
    </w:rPr>
  </w:style>
  <w:style w:type="paragraph" w:customStyle="1" w:styleId="Import5">
    <w:name w:val="Import 5"/>
    <w:rsid w:val="00AA7CBB"/>
    <w:pPr>
      <w:tabs>
        <w:tab w:val="left" w:pos="189"/>
        <w:tab w:val="left" w:pos="1197"/>
        <w:tab w:val="left" w:pos="1485"/>
        <w:tab w:val="left" w:pos="3357"/>
        <w:tab w:val="left" w:pos="4797"/>
        <w:tab w:val="left" w:pos="5085"/>
        <w:tab w:val="left" w:pos="6237"/>
        <w:tab w:val="left" w:pos="6525"/>
        <w:tab w:val="left" w:pos="7821"/>
      </w:tabs>
    </w:pPr>
    <w:rPr>
      <w:rFonts w:ascii="Avinion" w:eastAsia="Times New Roman" w:hAnsi="Avinion" w:cs="Times New Roman"/>
      <w:sz w:val="24"/>
      <w:szCs w:val="20"/>
      <w:lang w:val="en-US" w:eastAsia="sk-SK"/>
    </w:rPr>
  </w:style>
  <w:style w:type="character" w:styleId="Oldalszm">
    <w:name w:val="page number"/>
    <w:basedOn w:val="Bekezdsalapbettpusa"/>
    <w:rsid w:val="00AA7CBB"/>
  </w:style>
  <w:style w:type="character" w:customStyle="1" w:styleId="ra">
    <w:name w:val="ra"/>
    <w:basedOn w:val="Bekezdsalapbettpusa"/>
    <w:rsid w:val="00AA7CBB"/>
  </w:style>
  <w:style w:type="character" w:customStyle="1" w:styleId="ro">
    <w:name w:val="ro"/>
    <w:basedOn w:val="Bekezdsalapbettpusa"/>
    <w:rsid w:val="00AA7CBB"/>
  </w:style>
  <w:style w:type="character" w:customStyle="1" w:styleId="tl">
    <w:name w:val="tl"/>
    <w:basedOn w:val="Bekezdsalapbettpusa"/>
    <w:rsid w:val="00AA7CBB"/>
  </w:style>
  <w:style w:type="character" w:customStyle="1" w:styleId="CharChar">
    <w:name w:val="Char Char"/>
    <w:rsid w:val="00AA7CBB"/>
    <w:rPr>
      <w:rFonts w:ascii="Arial" w:hAnsi="Arial" w:cs="Arial"/>
      <w:b/>
      <w:bCs/>
      <w:color w:val="000000"/>
      <w:sz w:val="28"/>
      <w:lang w:val="en-GB" w:eastAsia="en-US" w:bidi="ar-SA"/>
    </w:rPr>
  </w:style>
  <w:style w:type="paragraph" w:customStyle="1" w:styleId="Styl3">
    <w:name w:val="Styl3"/>
    <w:basedOn w:val="Cmsor3"/>
    <w:rsid w:val="00AA7CBB"/>
    <w:pPr>
      <w:tabs>
        <w:tab w:val="num" w:pos="2160"/>
      </w:tabs>
      <w:autoSpaceDE/>
      <w:autoSpaceDN/>
      <w:adjustRightInd/>
      <w:spacing w:before="240" w:after="60"/>
      <w:ind w:left="1944" w:hanging="504"/>
      <w:jc w:val="left"/>
    </w:pPr>
    <w:rPr>
      <w:rFonts w:ascii="Arial" w:hAnsi="Arial" w:cs="Arial"/>
      <w:smallCaps w:val="0"/>
      <w:sz w:val="26"/>
      <w:szCs w:val="26"/>
    </w:rPr>
  </w:style>
  <w:style w:type="paragraph" w:styleId="Szmozottlista2">
    <w:name w:val="List Number 2"/>
    <w:basedOn w:val="Szmozottlista"/>
    <w:next w:val="Szvegtrzs"/>
    <w:rsid w:val="00AA7CBB"/>
    <w:pPr>
      <w:widowControl w:val="0"/>
      <w:tabs>
        <w:tab w:val="clear" w:pos="1068"/>
        <w:tab w:val="num" w:pos="360"/>
      </w:tabs>
      <w:ind w:left="360"/>
    </w:pPr>
    <w:rPr>
      <w:rFonts w:ascii="Arial" w:hAnsi="Arial"/>
      <w:szCs w:val="20"/>
    </w:rPr>
  </w:style>
  <w:style w:type="paragraph" w:styleId="Szmozottlista">
    <w:name w:val="List Number"/>
    <w:basedOn w:val="Norml"/>
    <w:rsid w:val="00AA7CBB"/>
    <w:pPr>
      <w:tabs>
        <w:tab w:val="num" w:pos="1068"/>
      </w:tabs>
      <w:ind w:left="1068" w:hanging="360"/>
    </w:pPr>
    <w:rPr>
      <w:rFonts w:ascii="Times New Roman" w:eastAsia="Times New Roman" w:hAnsi="Times New Roman" w:cs="Times New Roman"/>
      <w:sz w:val="24"/>
      <w:szCs w:val="24"/>
      <w:lang w:eastAsia="sk-SK"/>
    </w:rPr>
  </w:style>
  <w:style w:type="paragraph" w:customStyle="1" w:styleId="pkladyed">
    <w:name w:val="příklady šedě"/>
    <w:basedOn w:val="Norml"/>
    <w:autoRedefine/>
    <w:rsid w:val="00AA7CBB"/>
    <w:pPr>
      <w:jc w:val="center"/>
    </w:pPr>
    <w:rPr>
      <w:rFonts w:ascii="Times New Roman" w:eastAsia="Times New Roman" w:hAnsi="Times New Roman" w:cs="Times New Roman"/>
      <w:sz w:val="20"/>
      <w:szCs w:val="20"/>
      <w:lang w:eastAsia="sk-SK"/>
    </w:rPr>
  </w:style>
  <w:style w:type="paragraph" w:customStyle="1" w:styleId="fili1">
    <w:name w:val="fili1"/>
    <w:basedOn w:val="Cmsor1"/>
    <w:rsid w:val="00AA7CBB"/>
    <w:pPr>
      <w:tabs>
        <w:tab w:val="clear" w:pos="851"/>
        <w:tab w:val="left" w:pos="284"/>
      </w:tabs>
      <w:spacing w:before="240" w:after="60"/>
      <w:ind w:left="567" w:hanging="567"/>
    </w:pPr>
    <w:rPr>
      <w:kern w:val="28"/>
      <w:sz w:val="24"/>
      <w:lang w:val="en-GB" w:eastAsia="sk-SK"/>
    </w:rPr>
  </w:style>
  <w:style w:type="paragraph" w:customStyle="1" w:styleId="Vysvtlivka">
    <w:name w:val="Vysvětlivka"/>
    <w:basedOn w:val="Norml"/>
    <w:rsid w:val="00AA7CBB"/>
    <w:pPr>
      <w:widowControl w:val="0"/>
      <w:spacing w:line="200" w:lineRule="atLeast"/>
      <w:jc w:val="both"/>
    </w:pPr>
    <w:rPr>
      <w:rFonts w:ascii="Times New Roman" w:eastAsia="Times New Roman" w:hAnsi="Times New Roman" w:cs="Times New Roman"/>
      <w:sz w:val="20"/>
      <w:szCs w:val="20"/>
      <w:lang w:eastAsia="sk-SK"/>
    </w:rPr>
  </w:style>
  <w:style w:type="paragraph" w:customStyle="1" w:styleId="NadpisRTNRI2">
    <w:name w:val="NadpisRTNRI2"/>
    <w:basedOn w:val="Norml"/>
    <w:autoRedefine/>
    <w:rsid w:val="00AA7CBB"/>
    <w:pPr>
      <w:tabs>
        <w:tab w:val="num" w:pos="540"/>
      </w:tabs>
      <w:overflowPunct w:val="0"/>
      <w:autoSpaceDE w:val="0"/>
      <w:autoSpaceDN w:val="0"/>
      <w:adjustRightInd w:val="0"/>
      <w:ind w:left="540" w:hanging="540"/>
      <w:textAlignment w:val="baseline"/>
    </w:pPr>
    <w:rPr>
      <w:rFonts w:ascii="Times New Roman" w:eastAsia="Times New Roman" w:hAnsi="Times New Roman" w:cs="Times New Roman"/>
      <w:b/>
      <w:i/>
      <w:noProof/>
    </w:rPr>
  </w:style>
  <w:style w:type="paragraph" w:customStyle="1" w:styleId="BodyText1">
    <w:name w:val="Body Text 1"/>
    <w:basedOn w:val="Norml"/>
    <w:next w:val="Norml"/>
    <w:autoRedefine/>
    <w:rsid w:val="00AA7CBB"/>
    <w:pPr>
      <w:tabs>
        <w:tab w:val="num" w:pos="292"/>
      </w:tabs>
      <w:overflowPunct w:val="0"/>
      <w:autoSpaceDE w:val="0"/>
      <w:autoSpaceDN w:val="0"/>
      <w:adjustRightInd w:val="0"/>
      <w:ind w:left="292" w:hanging="180"/>
      <w:textAlignment w:val="baseline"/>
    </w:pPr>
    <w:rPr>
      <w:rFonts w:ascii="Times New Roman" w:eastAsia="Times New Roman" w:hAnsi="Times New Roman" w:cs="Times New Roman"/>
      <w:noProof/>
      <w:sz w:val="20"/>
      <w:szCs w:val="20"/>
    </w:rPr>
  </w:style>
  <w:style w:type="paragraph" w:customStyle="1" w:styleId="NadpisBTNRI1">
    <w:name w:val="NadpisBTNRI1"/>
    <w:basedOn w:val="Norml"/>
    <w:autoRedefine/>
    <w:rsid w:val="00AA7CBB"/>
    <w:pPr>
      <w:tabs>
        <w:tab w:val="num" w:pos="720"/>
      </w:tabs>
      <w:overflowPunct w:val="0"/>
      <w:autoSpaceDE w:val="0"/>
      <w:autoSpaceDN w:val="0"/>
      <w:adjustRightInd w:val="0"/>
      <w:ind w:left="720" w:hanging="360"/>
      <w:textAlignment w:val="baseline"/>
    </w:pPr>
    <w:rPr>
      <w:rFonts w:ascii="Times New Roman" w:eastAsia="Times New Roman" w:hAnsi="Times New Roman" w:cs="Times New Roman"/>
      <w:b/>
      <w:i/>
      <w:noProof/>
      <w:kern w:val="20"/>
      <w:sz w:val="24"/>
      <w:szCs w:val="24"/>
    </w:rPr>
  </w:style>
  <w:style w:type="paragraph" w:customStyle="1" w:styleId="NadpisRTNRI3">
    <w:name w:val="NadpisRTNRI3"/>
    <w:basedOn w:val="Norml"/>
    <w:autoRedefine/>
    <w:rsid w:val="00AA7CBB"/>
    <w:pPr>
      <w:tabs>
        <w:tab w:val="num" w:pos="720"/>
      </w:tabs>
      <w:overflowPunct w:val="0"/>
      <w:autoSpaceDE w:val="0"/>
      <w:autoSpaceDN w:val="0"/>
      <w:adjustRightInd w:val="0"/>
      <w:ind w:left="720" w:hanging="720"/>
      <w:textAlignment w:val="baseline"/>
    </w:pPr>
    <w:rPr>
      <w:rFonts w:ascii="Times New Roman" w:eastAsia="Times New Roman" w:hAnsi="Times New Roman" w:cs="Times New Roman"/>
      <w:i/>
      <w:noProof/>
      <w:sz w:val="16"/>
      <w:szCs w:val="20"/>
    </w:rPr>
  </w:style>
  <w:style w:type="paragraph" w:customStyle="1" w:styleId="Indent08mm">
    <w:name w:val="Indent. 08 mm"/>
    <w:basedOn w:val="Norml"/>
    <w:rsid w:val="00AA7CBB"/>
    <w:pPr>
      <w:tabs>
        <w:tab w:val="left" w:pos="454"/>
        <w:tab w:val="left" w:pos="1134"/>
      </w:tabs>
      <w:overflowPunct w:val="0"/>
      <w:autoSpaceDE w:val="0"/>
      <w:autoSpaceDN w:val="0"/>
      <w:adjustRightInd w:val="0"/>
      <w:spacing w:line="240" w:lineRule="atLeast"/>
      <w:ind w:left="1588" w:hanging="454"/>
      <w:jc w:val="both"/>
      <w:textAlignment w:val="baseline"/>
    </w:pPr>
    <w:rPr>
      <w:rFonts w:ascii="Times New Roman" w:eastAsia="Times New Roman" w:hAnsi="Times New Roman" w:cs="Times New Roman"/>
      <w:sz w:val="24"/>
      <w:szCs w:val="20"/>
      <w:lang w:val="en-US" w:eastAsia="sk-SK"/>
    </w:rPr>
  </w:style>
  <w:style w:type="paragraph" w:styleId="Szvegtrzs3">
    <w:name w:val="Body Text 3"/>
    <w:basedOn w:val="Norml"/>
    <w:link w:val="Szvegtrzs3Char"/>
    <w:rsid w:val="00AA7CBB"/>
    <w:pPr>
      <w:spacing w:after="120"/>
    </w:pPr>
    <w:rPr>
      <w:rFonts w:ascii="Times New Roman" w:eastAsia="Times New Roman" w:hAnsi="Times New Roman" w:cs="Times New Roman"/>
      <w:sz w:val="16"/>
      <w:szCs w:val="16"/>
      <w:lang w:eastAsia="sk-SK"/>
    </w:rPr>
  </w:style>
  <w:style w:type="character" w:customStyle="1" w:styleId="Szvegtrzs3Char">
    <w:name w:val="Szövegtörzs 3 Char"/>
    <w:basedOn w:val="Bekezdsalapbettpusa"/>
    <w:link w:val="Szvegtrzs3"/>
    <w:rsid w:val="00AA7CBB"/>
    <w:rPr>
      <w:rFonts w:ascii="Times New Roman" w:eastAsia="Times New Roman" w:hAnsi="Times New Roman" w:cs="Times New Roman"/>
      <w:sz w:val="16"/>
      <w:szCs w:val="16"/>
      <w:lang w:eastAsia="sk-SK"/>
    </w:rPr>
  </w:style>
  <w:style w:type="paragraph" w:customStyle="1" w:styleId="Import3">
    <w:name w:val="Import 3"/>
    <w:basedOn w:val="Norml"/>
    <w:rsid w:val="00AA7CB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spacing w:line="228" w:lineRule="auto"/>
      <w:textAlignment w:val="baseline"/>
    </w:pPr>
    <w:rPr>
      <w:rFonts w:ascii="Courier New" w:eastAsia="Times New Roman" w:hAnsi="Courier New" w:cs="Times New Roman"/>
      <w:b/>
      <w:sz w:val="24"/>
      <w:szCs w:val="20"/>
      <w:lang w:eastAsia="ar-SA"/>
    </w:rPr>
  </w:style>
  <w:style w:type="table" w:styleId="Rcsostblzat">
    <w:name w:val="Table Grid"/>
    <w:basedOn w:val="Normltblzat"/>
    <w:uiPriority w:val="59"/>
    <w:rsid w:val="00AA7CBB"/>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AA7CBB"/>
    <w:pPr>
      <w:ind w:left="283" w:hanging="283"/>
    </w:pPr>
    <w:rPr>
      <w:rFonts w:ascii="Times New Roman" w:eastAsia="Times New Roman" w:hAnsi="Times New Roman" w:cs="Times New Roman"/>
      <w:sz w:val="24"/>
      <w:szCs w:val="24"/>
      <w:lang w:eastAsia="sk-SK"/>
    </w:rPr>
  </w:style>
  <w:style w:type="paragraph" w:styleId="Buborkszveg">
    <w:name w:val="Balloon Text"/>
    <w:basedOn w:val="Norml"/>
    <w:link w:val="BuborkszvegChar"/>
    <w:rsid w:val="00AA7CBB"/>
    <w:rPr>
      <w:rFonts w:ascii="Tahoma" w:eastAsia="Times New Roman" w:hAnsi="Tahoma" w:cs="Tahoma"/>
      <w:sz w:val="16"/>
      <w:szCs w:val="16"/>
      <w:lang w:eastAsia="sk-SK"/>
    </w:rPr>
  </w:style>
  <w:style w:type="character" w:customStyle="1" w:styleId="BuborkszvegChar">
    <w:name w:val="Buborékszöveg Char"/>
    <w:basedOn w:val="Bekezdsalapbettpusa"/>
    <w:link w:val="Buborkszveg"/>
    <w:rsid w:val="00AA7CBB"/>
    <w:rPr>
      <w:rFonts w:ascii="Tahoma" w:eastAsia="Times New Roman" w:hAnsi="Tahoma" w:cs="Tahoma"/>
      <w:sz w:val="16"/>
      <w:szCs w:val="16"/>
      <w:lang w:eastAsia="sk-SK"/>
    </w:rPr>
  </w:style>
  <w:style w:type="paragraph" w:customStyle="1" w:styleId="Normln">
    <w:name w:val="Normální"/>
    <w:basedOn w:val="Norml"/>
    <w:next w:val="Norml"/>
    <w:rsid w:val="00AA7CBB"/>
    <w:pPr>
      <w:autoSpaceDE w:val="0"/>
      <w:autoSpaceDN w:val="0"/>
      <w:adjustRightInd w:val="0"/>
    </w:pPr>
    <w:rPr>
      <w:rFonts w:ascii="Times New Roman" w:eastAsia="Times New Roman" w:hAnsi="Times New Roman" w:cs="Times New Roman"/>
      <w:sz w:val="24"/>
      <w:szCs w:val="24"/>
      <w:lang w:eastAsia="sk-SK"/>
    </w:rPr>
  </w:style>
  <w:style w:type="paragraph" w:customStyle="1" w:styleId="Default">
    <w:name w:val="Default"/>
    <w:link w:val="DefaultChar"/>
    <w:rsid w:val="00AA7CBB"/>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Milan">
    <w:name w:val="Milan"/>
    <w:rsid w:val="00AA7CBB"/>
    <w:rPr>
      <w:rFonts w:ascii="Times New Roman" w:eastAsia="Times New Roman" w:hAnsi="Times New Roman" w:cs="Times New Roman"/>
      <w:sz w:val="24"/>
      <w:szCs w:val="20"/>
      <w:lang w:eastAsia="cs-CZ"/>
    </w:rPr>
  </w:style>
  <w:style w:type="character" w:styleId="Mrltotthiperhivatkozs">
    <w:name w:val="FollowedHyperlink"/>
    <w:uiPriority w:val="99"/>
    <w:rsid w:val="00AA7CBB"/>
    <w:rPr>
      <w:color w:val="800080"/>
      <w:u w:val="single"/>
    </w:rPr>
  </w:style>
  <w:style w:type="character" w:customStyle="1" w:styleId="CharChar0">
    <w:name w:val="Char Char"/>
    <w:rsid w:val="00AA7CBB"/>
    <w:rPr>
      <w:rFonts w:ascii="Arial" w:hAnsi="Arial" w:cs="Arial" w:hint="default"/>
      <w:b/>
      <w:bCs/>
      <w:color w:val="000000"/>
      <w:sz w:val="28"/>
      <w:lang w:val="en-GB" w:eastAsia="en-US" w:bidi="ar-SA"/>
    </w:rPr>
  </w:style>
  <w:style w:type="paragraph" w:customStyle="1" w:styleId="Zar3f3fkaz3fkladn3fhotextu2">
    <w:name w:val="Zará3fž3fka zá3fkladné3fho textu 2"/>
    <w:basedOn w:val="Norml"/>
    <w:rsid w:val="00AA7CBB"/>
    <w:pPr>
      <w:widowControl w:val="0"/>
      <w:overflowPunct w:val="0"/>
      <w:autoSpaceDE w:val="0"/>
      <w:autoSpaceDN w:val="0"/>
      <w:adjustRightInd w:val="0"/>
      <w:spacing w:line="360" w:lineRule="auto"/>
      <w:ind w:firstLine="360"/>
      <w:jc w:val="both"/>
      <w:textAlignment w:val="baseline"/>
    </w:pPr>
    <w:rPr>
      <w:rFonts w:ascii="Arial" w:eastAsia="Times New Roman" w:hAnsi="Arial" w:cs="Arial"/>
      <w:sz w:val="24"/>
      <w:szCs w:val="20"/>
    </w:rPr>
  </w:style>
  <w:style w:type="paragraph" w:customStyle="1" w:styleId="Z3fkladn3ftext2">
    <w:name w:val="Zá3fkladný3f text 2"/>
    <w:basedOn w:val="Norml"/>
    <w:rsid w:val="00AA7CBB"/>
    <w:pPr>
      <w:widowControl w:val="0"/>
      <w:overflowPunct w:val="0"/>
      <w:autoSpaceDE w:val="0"/>
      <w:autoSpaceDN w:val="0"/>
      <w:adjustRightInd w:val="0"/>
      <w:spacing w:line="360" w:lineRule="auto"/>
      <w:jc w:val="both"/>
      <w:textAlignment w:val="baseline"/>
    </w:pPr>
    <w:rPr>
      <w:rFonts w:ascii="Arial" w:eastAsia="Times New Roman" w:hAnsi="Arial" w:cs="Arial"/>
      <w:b/>
      <w:iCs/>
      <w:caps/>
      <w:sz w:val="24"/>
      <w:szCs w:val="20"/>
    </w:rPr>
  </w:style>
  <w:style w:type="paragraph" w:customStyle="1" w:styleId="Z3fkladn3ftext3">
    <w:name w:val="Zá3fkladný3f text 3"/>
    <w:basedOn w:val="Norml"/>
    <w:rsid w:val="00AA7CBB"/>
    <w:pPr>
      <w:widowControl w:val="0"/>
      <w:overflowPunct w:val="0"/>
      <w:autoSpaceDE w:val="0"/>
      <w:autoSpaceDN w:val="0"/>
      <w:adjustRightInd w:val="0"/>
      <w:spacing w:line="360" w:lineRule="auto"/>
      <w:textAlignment w:val="baseline"/>
    </w:pPr>
    <w:rPr>
      <w:rFonts w:ascii="Arial" w:eastAsia="Times New Roman" w:hAnsi="Arial" w:cs="Arial"/>
      <w:sz w:val="24"/>
      <w:szCs w:val="20"/>
    </w:rPr>
  </w:style>
  <w:style w:type="paragraph" w:customStyle="1" w:styleId="s1">
    <w:name w:val="s1"/>
    <w:rsid w:val="00AA7CBB"/>
    <w:pPr>
      <w:widowControl w:val="0"/>
      <w:autoSpaceDE w:val="0"/>
      <w:autoSpaceDN w:val="0"/>
      <w:adjustRightInd w:val="0"/>
      <w:jc w:val="both"/>
    </w:pPr>
    <w:rPr>
      <w:rFonts w:ascii="Times New Roman" w:eastAsia="Times New Roman" w:hAnsi="Times New Roman" w:cs="Times New Roman"/>
      <w:sz w:val="24"/>
      <w:szCs w:val="20"/>
      <w:lang w:eastAsia="sk-SK"/>
    </w:rPr>
  </w:style>
  <w:style w:type="paragraph" w:customStyle="1" w:styleId="Zar3f3fkaz3fkladn3fhotextu3">
    <w:name w:val="Zará3fž3fka zá3fkladné3fho textu 3"/>
    <w:basedOn w:val="Norml"/>
    <w:rsid w:val="00AA7CBB"/>
    <w:pPr>
      <w:widowControl w:val="0"/>
      <w:overflowPunct w:val="0"/>
      <w:autoSpaceDE w:val="0"/>
      <w:autoSpaceDN w:val="0"/>
      <w:adjustRightInd w:val="0"/>
      <w:spacing w:line="360" w:lineRule="auto"/>
      <w:ind w:firstLine="720"/>
      <w:jc w:val="both"/>
      <w:textAlignment w:val="baseline"/>
    </w:pPr>
    <w:rPr>
      <w:rFonts w:ascii="Arial" w:eastAsia="Times New Roman" w:hAnsi="Arial" w:cs="Arial"/>
      <w:sz w:val="24"/>
      <w:szCs w:val="20"/>
    </w:rPr>
  </w:style>
  <w:style w:type="character" w:customStyle="1" w:styleId="StrongEmphasis">
    <w:name w:val="Strong Emphasis"/>
    <w:rsid w:val="00AA7CBB"/>
    <w:rPr>
      <w:rFonts w:eastAsia="Arial Unicode MS" w:cs="Tahoma"/>
      <w:b/>
      <w:bCs/>
    </w:rPr>
  </w:style>
  <w:style w:type="paragraph" w:customStyle="1" w:styleId="Nadpis1">
    <w:name w:val="Nadpis1"/>
    <w:basedOn w:val="Norml"/>
    <w:rsid w:val="00AA7CBB"/>
    <w:pPr>
      <w:widowControl w:val="0"/>
      <w:autoSpaceDN w:val="0"/>
      <w:adjustRightInd w:val="0"/>
    </w:pPr>
    <w:rPr>
      <w:rFonts w:ascii="Times New Roman" w:eastAsia="Times New Roman" w:hAnsi="Times New Roman" w:cs="Times New Roman"/>
      <w:b/>
      <w:caps/>
      <w:noProof/>
      <w:sz w:val="24"/>
      <w:szCs w:val="24"/>
      <w:lang w:eastAsia="sk-SK"/>
    </w:rPr>
  </w:style>
  <w:style w:type="paragraph" w:customStyle="1" w:styleId="Heading">
    <w:name w:val="Heading"/>
    <w:basedOn w:val="Norml"/>
    <w:next w:val="Szvegtrzs"/>
    <w:rsid w:val="00AA7CBB"/>
    <w:pPr>
      <w:keepNext/>
      <w:widowControl w:val="0"/>
      <w:overflowPunct w:val="0"/>
      <w:autoSpaceDE w:val="0"/>
      <w:autoSpaceDN w:val="0"/>
      <w:adjustRightInd w:val="0"/>
      <w:spacing w:before="240"/>
      <w:jc w:val="both"/>
    </w:pPr>
    <w:rPr>
      <w:rFonts w:ascii="AT*Ottawa" w:eastAsia="Times New Roman" w:hAnsi="AT*Ottawa" w:cs="Times New Roman"/>
      <w:b/>
      <w:sz w:val="20"/>
      <w:szCs w:val="20"/>
      <w:lang w:val="en-GB"/>
    </w:rPr>
  </w:style>
  <w:style w:type="paragraph" w:customStyle="1" w:styleId="Mural">
    <w:name w:val="Mural"/>
    <w:basedOn w:val="Norml"/>
    <w:rsid w:val="00AA7CBB"/>
    <w:pPr>
      <w:widowControl w:val="0"/>
      <w:autoSpaceDN w:val="0"/>
      <w:adjustRightInd w:val="0"/>
      <w:ind w:right="-192" w:firstLine="567"/>
      <w:jc w:val="both"/>
    </w:pPr>
    <w:rPr>
      <w:rFonts w:ascii="Arial" w:eastAsia="Times New Roman" w:hAnsi="Arial" w:cs="Times New Roman"/>
      <w:szCs w:val="20"/>
    </w:rPr>
  </w:style>
  <w:style w:type="paragraph" w:customStyle="1" w:styleId="Oby3fajn3ftext">
    <w:name w:val="Obyč3fajný3f text"/>
    <w:basedOn w:val="Norml"/>
    <w:rsid w:val="00AA7CBB"/>
    <w:pPr>
      <w:widowControl w:val="0"/>
      <w:autoSpaceDN w:val="0"/>
      <w:adjustRightInd w:val="0"/>
    </w:pPr>
    <w:rPr>
      <w:rFonts w:ascii="Courier New" w:eastAsia="Times New Roman" w:hAnsi="Courier New" w:cs="Times New Roman"/>
      <w:sz w:val="20"/>
      <w:szCs w:val="20"/>
      <w:lang w:val="en-AU"/>
    </w:rPr>
  </w:style>
  <w:style w:type="paragraph" w:customStyle="1" w:styleId="Norm3flnywebov3f">
    <w:name w:val="Normá3flny (webový3f)"/>
    <w:basedOn w:val="Norml"/>
    <w:rsid w:val="00AA7CBB"/>
    <w:pPr>
      <w:widowControl w:val="0"/>
      <w:autoSpaceDN w:val="0"/>
      <w:adjustRightInd w:val="0"/>
      <w:spacing w:before="100" w:after="100"/>
    </w:pPr>
    <w:rPr>
      <w:rFonts w:ascii="Arial Unicode MS" w:eastAsia="Arial Unicode MS" w:hAnsi="Arial Unicode MS" w:cs="Arial Unicode MS"/>
      <w:sz w:val="24"/>
      <w:szCs w:val="24"/>
    </w:rPr>
  </w:style>
  <w:style w:type="character" w:customStyle="1" w:styleId="text">
    <w:name w:val="text"/>
    <w:basedOn w:val="Bekezdsalapbettpusa"/>
    <w:rsid w:val="00AA7CBB"/>
  </w:style>
  <w:style w:type="character" w:styleId="Kiemels">
    <w:name w:val="Emphasis"/>
    <w:qFormat/>
    <w:rsid w:val="00AA7CBB"/>
    <w:rPr>
      <w:i/>
      <w:iCs/>
    </w:rPr>
  </w:style>
  <w:style w:type="character" w:styleId="Kiemels2">
    <w:name w:val="Strong"/>
    <w:qFormat/>
    <w:rsid w:val="00AA7CBB"/>
    <w:rPr>
      <w:b/>
      <w:bCs/>
    </w:rPr>
  </w:style>
  <w:style w:type="character" w:customStyle="1" w:styleId="articleseperator">
    <w:name w:val="article_seperator"/>
    <w:basedOn w:val="Bekezdsalapbettpusa"/>
    <w:rsid w:val="00AA7CBB"/>
  </w:style>
  <w:style w:type="paragraph" w:customStyle="1" w:styleId="bodytext">
    <w:name w:val="bodytext"/>
    <w:basedOn w:val="Norml"/>
    <w:rsid w:val="00AA7CBB"/>
    <w:pPr>
      <w:spacing w:before="150" w:after="150"/>
    </w:pPr>
    <w:rPr>
      <w:rFonts w:ascii="Times New Roman" w:eastAsia="Times New Roman" w:hAnsi="Times New Roman" w:cs="Times New Roman"/>
      <w:sz w:val="24"/>
      <w:szCs w:val="24"/>
      <w:lang w:eastAsia="sk-SK"/>
    </w:rPr>
  </w:style>
  <w:style w:type="character" w:customStyle="1" w:styleId="fliesstextnormalblock">
    <w:name w:val="fliesstextnormalblock"/>
    <w:basedOn w:val="Bekezdsalapbettpusa"/>
    <w:rsid w:val="00AA7CBB"/>
  </w:style>
  <w:style w:type="paragraph" w:customStyle="1" w:styleId="tred14">
    <w:name w:val="t_red_14"/>
    <w:basedOn w:val="Norml"/>
    <w:rsid w:val="00AA7CBB"/>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tbla12">
    <w:name w:val="t_bla_12"/>
    <w:basedOn w:val="Bekezdsalapbettpusa"/>
    <w:rsid w:val="00AA7CBB"/>
  </w:style>
  <w:style w:type="character" w:customStyle="1" w:styleId="tred12">
    <w:name w:val="t_red_12"/>
    <w:basedOn w:val="Bekezdsalapbettpusa"/>
    <w:rsid w:val="00AA7CBB"/>
  </w:style>
  <w:style w:type="paragraph" w:customStyle="1" w:styleId="courier11">
    <w:name w:val="courier11"/>
    <w:basedOn w:val="Norml"/>
    <w:rsid w:val="00AA7CBB"/>
    <w:pPr>
      <w:widowControl w:val="0"/>
      <w:snapToGrid w:val="0"/>
      <w:jc w:val="both"/>
    </w:pPr>
    <w:rPr>
      <w:rFonts w:ascii="Courier New" w:eastAsia="Times New Roman" w:hAnsi="Courier New" w:cs="Times New Roman"/>
      <w:szCs w:val="20"/>
      <w:lang w:eastAsia="cs-CZ"/>
    </w:rPr>
  </w:style>
  <w:style w:type="paragraph" w:styleId="Listaszerbekezds">
    <w:name w:val="List Paragraph"/>
    <w:basedOn w:val="Norml"/>
    <w:uiPriority w:val="34"/>
    <w:qFormat/>
    <w:rsid w:val="00AA7CBB"/>
    <w:pPr>
      <w:spacing w:after="200" w:line="276" w:lineRule="auto"/>
      <w:ind w:left="720"/>
      <w:contextualSpacing/>
    </w:pPr>
    <w:rPr>
      <w:rFonts w:ascii="Calibri" w:eastAsia="Calibri" w:hAnsi="Calibri" w:cs="Times New Roman"/>
    </w:rPr>
  </w:style>
  <w:style w:type="character" w:customStyle="1" w:styleId="longtext">
    <w:name w:val="long_text"/>
    <w:basedOn w:val="Bekezdsalapbettpusa"/>
    <w:rsid w:val="00AA7CBB"/>
  </w:style>
  <w:style w:type="paragraph" w:customStyle="1" w:styleId="Char">
    <w:name w:val="Char"/>
    <w:basedOn w:val="Norml"/>
    <w:rsid w:val="00AA7CBB"/>
    <w:pPr>
      <w:spacing w:after="160" w:line="240" w:lineRule="exact"/>
    </w:pPr>
    <w:rPr>
      <w:rFonts w:ascii="Tahoma" w:eastAsia="Times New Roman" w:hAnsi="Tahoma" w:cs="Times New Roman"/>
      <w:sz w:val="20"/>
      <w:szCs w:val="20"/>
      <w:lang w:val="en-US"/>
    </w:rPr>
  </w:style>
  <w:style w:type="paragraph" w:customStyle="1" w:styleId="WW-Zkladntext3">
    <w:name w:val="WW-Základný text 3"/>
    <w:basedOn w:val="Norml"/>
    <w:rsid w:val="00AA7CBB"/>
    <w:pPr>
      <w:widowControl w:val="0"/>
      <w:suppressAutoHyphens/>
      <w:jc w:val="both"/>
    </w:pPr>
    <w:rPr>
      <w:rFonts w:ascii="Arial" w:eastAsia="Tahoma" w:hAnsi="Arial" w:cs="Times New Roman"/>
      <w:szCs w:val="20"/>
      <w:lang w:eastAsia="sk-SK"/>
    </w:rPr>
  </w:style>
  <w:style w:type="character" w:customStyle="1" w:styleId="tbla10">
    <w:name w:val="t_bla_10"/>
    <w:rsid w:val="00AA7CBB"/>
  </w:style>
  <w:style w:type="character" w:customStyle="1" w:styleId="tred10">
    <w:name w:val="t_red_10"/>
    <w:rsid w:val="00AA7CBB"/>
  </w:style>
  <w:style w:type="paragraph" w:customStyle="1" w:styleId="Style48">
    <w:name w:val="Style48"/>
    <w:basedOn w:val="Norml"/>
    <w:rsid w:val="00AA7CBB"/>
    <w:pPr>
      <w:widowControl w:val="0"/>
      <w:autoSpaceDE w:val="0"/>
      <w:autoSpaceDN w:val="0"/>
      <w:adjustRightInd w:val="0"/>
      <w:spacing w:line="254" w:lineRule="exact"/>
    </w:pPr>
    <w:rPr>
      <w:rFonts w:ascii="Century Schoolbook" w:eastAsia="Times New Roman" w:hAnsi="Century Schoolbook" w:cs="Times New Roman"/>
      <w:sz w:val="24"/>
      <w:szCs w:val="24"/>
      <w:lang w:eastAsia="sk-SK"/>
    </w:rPr>
  </w:style>
  <w:style w:type="paragraph" w:customStyle="1" w:styleId="Style62">
    <w:name w:val="Style62"/>
    <w:basedOn w:val="Norml"/>
    <w:rsid w:val="00AA7CBB"/>
    <w:pPr>
      <w:widowControl w:val="0"/>
      <w:autoSpaceDE w:val="0"/>
      <w:autoSpaceDN w:val="0"/>
      <w:adjustRightInd w:val="0"/>
      <w:spacing w:line="379" w:lineRule="exact"/>
      <w:ind w:firstLine="187"/>
      <w:jc w:val="both"/>
    </w:pPr>
    <w:rPr>
      <w:rFonts w:ascii="Century Schoolbook" w:eastAsia="Times New Roman" w:hAnsi="Century Schoolbook" w:cs="Times New Roman"/>
      <w:sz w:val="24"/>
      <w:szCs w:val="24"/>
      <w:lang w:eastAsia="sk-SK"/>
    </w:rPr>
  </w:style>
  <w:style w:type="character" w:customStyle="1" w:styleId="FontStyle96">
    <w:name w:val="Font Style96"/>
    <w:rsid w:val="00AA7CBB"/>
    <w:rPr>
      <w:rFonts w:ascii="Arial" w:hAnsi="Arial" w:cs="Arial"/>
      <w:sz w:val="20"/>
      <w:szCs w:val="20"/>
    </w:rPr>
  </w:style>
  <w:style w:type="character" w:customStyle="1" w:styleId="FontStyle110">
    <w:name w:val="Font Style110"/>
    <w:rsid w:val="00AA7CBB"/>
    <w:rPr>
      <w:rFonts w:ascii="Arial" w:hAnsi="Arial" w:cs="Arial"/>
      <w:sz w:val="20"/>
      <w:szCs w:val="20"/>
    </w:rPr>
  </w:style>
  <w:style w:type="paragraph" w:customStyle="1" w:styleId="Style9">
    <w:name w:val="Style9"/>
    <w:basedOn w:val="Norml"/>
    <w:rsid w:val="00AA7CBB"/>
    <w:pPr>
      <w:widowControl w:val="0"/>
      <w:autoSpaceDE w:val="0"/>
      <w:autoSpaceDN w:val="0"/>
      <w:adjustRightInd w:val="0"/>
      <w:spacing w:line="276" w:lineRule="exact"/>
    </w:pPr>
    <w:rPr>
      <w:rFonts w:ascii="Times New Roman" w:eastAsia="Times New Roman" w:hAnsi="Times New Roman" w:cs="Times New Roman"/>
      <w:sz w:val="24"/>
      <w:szCs w:val="24"/>
      <w:lang w:eastAsia="sk-SK"/>
    </w:rPr>
  </w:style>
  <w:style w:type="paragraph" w:customStyle="1" w:styleId="Style11">
    <w:name w:val="Style11"/>
    <w:basedOn w:val="Norml"/>
    <w:rsid w:val="00AA7CBB"/>
    <w:pPr>
      <w:widowControl w:val="0"/>
      <w:autoSpaceDE w:val="0"/>
      <w:autoSpaceDN w:val="0"/>
      <w:adjustRightInd w:val="0"/>
      <w:spacing w:line="277" w:lineRule="exact"/>
      <w:jc w:val="both"/>
    </w:pPr>
    <w:rPr>
      <w:rFonts w:ascii="Times New Roman" w:eastAsia="Times New Roman" w:hAnsi="Times New Roman" w:cs="Times New Roman"/>
      <w:sz w:val="24"/>
      <w:szCs w:val="24"/>
      <w:lang w:eastAsia="sk-SK"/>
    </w:rPr>
  </w:style>
  <w:style w:type="paragraph" w:customStyle="1" w:styleId="Style14">
    <w:name w:val="Style14"/>
    <w:basedOn w:val="Norml"/>
    <w:rsid w:val="00AA7CBB"/>
    <w:pPr>
      <w:widowControl w:val="0"/>
      <w:autoSpaceDE w:val="0"/>
      <w:autoSpaceDN w:val="0"/>
      <w:adjustRightInd w:val="0"/>
      <w:spacing w:line="277" w:lineRule="exact"/>
      <w:jc w:val="both"/>
    </w:pPr>
    <w:rPr>
      <w:rFonts w:ascii="Times New Roman" w:eastAsia="Times New Roman" w:hAnsi="Times New Roman" w:cs="Times New Roman"/>
      <w:sz w:val="24"/>
      <w:szCs w:val="24"/>
      <w:lang w:eastAsia="sk-SK"/>
    </w:rPr>
  </w:style>
  <w:style w:type="paragraph" w:customStyle="1" w:styleId="Style16">
    <w:name w:val="Style16"/>
    <w:basedOn w:val="Norml"/>
    <w:rsid w:val="00AA7CBB"/>
    <w:pPr>
      <w:widowControl w:val="0"/>
      <w:autoSpaceDE w:val="0"/>
      <w:autoSpaceDN w:val="0"/>
      <w:adjustRightInd w:val="0"/>
      <w:spacing w:line="281" w:lineRule="exact"/>
      <w:ind w:hanging="713"/>
    </w:pPr>
    <w:rPr>
      <w:rFonts w:ascii="Times New Roman" w:eastAsia="Times New Roman" w:hAnsi="Times New Roman" w:cs="Times New Roman"/>
      <w:sz w:val="24"/>
      <w:szCs w:val="24"/>
      <w:lang w:eastAsia="sk-SK"/>
    </w:rPr>
  </w:style>
  <w:style w:type="paragraph" w:customStyle="1" w:styleId="Style46">
    <w:name w:val="Style46"/>
    <w:basedOn w:val="Norml"/>
    <w:rsid w:val="00AA7CBB"/>
    <w:pPr>
      <w:widowControl w:val="0"/>
      <w:autoSpaceDE w:val="0"/>
      <w:autoSpaceDN w:val="0"/>
      <w:adjustRightInd w:val="0"/>
      <w:spacing w:line="281" w:lineRule="exact"/>
    </w:pPr>
    <w:rPr>
      <w:rFonts w:ascii="Times New Roman" w:eastAsia="Times New Roman" w:hAnsi="Times New Roman" w:cs="Times New Roman"/>
      <w:sz w:val="24"/>
      <w:szCs w:val="24"/>
      <w:lang w:eastAsia="sk-SK"/>
    </w:rPr>
  </w:style>
  <w:style w:type="paragraph" w:customStyle="1" w:styleId="Style51">
    <w:name w:val="Style51"/>
    <w:basedOn w:val="Norml"/>
    <w:rsid w:val="00AA7CBB"/>
    <w:pPr>
      <w:widowControl w:val="0"/>
      <w:autoSpaceDE w:val="0"/>
      <w:autoSpaceDN w:val="0"/>
      <w:adjustRightInd w:val="0"/>
      <w:spacing w:line="274" w:lineRule="exact"/>
      <w:jc w:val="both"/>
    </w:pPr>
    <w:rPr>
      <w:rFonts w:ascii="Times New Roman" w:eastAsia="Times New Roman" w:hAnsi="Times New Roman" w:cs="Times New Roman"/>
      <w:sz w:val="24"/>
      <w:szCs w:val="24"/>
      <w:lang w:eastAsia="sk-SK"/>
    </w:rPr>
  </w:style>
  <w:style w:type="paragraph" w:customStyle="1" w:styleId="Style54">
    <w:name w:val="Style54"/>
    <w:basedOn w:val="Norml"/>
    <w:rsid w:val="00AA7CBB"/>
    <w:pPr>
      <w:widowControl w:val="0"/>
      <w:autoSpaceDE w:val="0"/>
      <w:autoSpaceDN w:val="0"/>
      <w:adjustRightInd w:val="0"/>
      <w:spacing w:line="281" w:lineRule="exact"/>
      <w:ind w:hanging="706"/>
    </w:pPr>
    <w:rPr>
      <w:rFonts w:ascii="Times New Roman" w:eastAsia="Times New Roman" w:hAnsi="Times New Roman" w:cs="Times New Roman"/>
      <w:sz w:val="24"/>
      <w:szCs w:val="24"/>
      <w:lang w:eastAsia="sk-SK"/>
    </w:rPr>
  </w:style>
  <w:style w:type="paragraph" w:customStyle="1" w:styleId="Style82">
    <w:name w:val="Style82"/>
    <w:basedOn w:val="Norml"/>
    <w:rsid w:val="00AA7CBB"/>
    <w:pPr>
      <w:widowControl w:val="0"/>
      <w:autoSpaceDE w:val="0"/>
      <w:autoSpaceDN w:val="0"/>
      <w:adjustRightInd w:val="0"/>
      <w:spacing w:line="277" w:lineRule="exact"/>
      <w:ind w:firstLine="360"/>
    </w:pPr>
    <w:rPr>
      <w:rFonts w:ascii="Times New Roman" w:eastAsia="Times New Roman" w:hAnsi="Times New Roman" w:cs="Times New Roman"/>
      <w:sz w:val="24"/>
      <w:szCs w:val="24"/>
      <w:lang w:eastAsia="sk-SK"/>
    </w:rPr>
  </w:style>
  <w:style w:type="character" w:customStyle="1" w:styleId="FontStyle561">
    <w:name w:val="Font Style561"/>
    <w:rsid w:val="00AA7CBB"/>
    <w:rPr>
      <w:rFonts w:ascii="Times New Roman" w:hAnsi="Times New Roman" w:cs="Times New Roman"/>
      <w:b/>
      <w:bCs/>
      <w:sz w:val="20"/>
      <w:szCs w:val="20"/>
    </w:rPr>
  </w:style>
  <w:style w:type="character" w:customStyle="1" w:styleId="FontStyle562">
    <w:name w:val="Font Style562"/>
    <w:rsid w:val="00AA7CBB"/>
    <w:rPr>
      <w:rFonts w:ascii="Times New Roman" w:hAnsi="Times New Roman" w:cs="Times New Roman"/>
      <w:sz w:val="20"/>
      <w:szCs w:val="20"/>
    </w:rPr>
  </w:style>
  <w:style w:type="paragraph" w:customStyle="1" w:styleId="Style8">
    <w:name w:val="Style8"/>
    <w:basedOn w:val="Norml"/>
    <w:uiPriority w:val="99"/>
    <w:rsid w:val="00AA7CBB"/>
    <w:pPr>
      <w:widowControl w:val="0"/>
      <w:autoSpaceDE w:val="0"/>
      <w:autoSpaceDN w:val="0"/>
      <w:adjustRightInd w:val="0"/>
    </w:pPr>
    <w:rPr>
      <w:rFonts w:ascii="Times New Roman" w:eastAsia="Times New Roman" w:hAnsi="Times New Roman" w:cs="Times New Roman"/>
      <w:sz w:val="24"/>
      <w:szCs w:val="24"/>
      <w:lang w:eastAsia="sk-SK"/>
    </w:rPr>
  </w:style>
  <w:style w:type="paragraph" w:customStyle="1" w:styleId="Style27">
    <w:name w:val="Style27"/>
    <w:basedOn w:val="Norml"/>
    <w:uiPriority w:val="99"/>
    <w:rsid w:val="00AA7CBB"/>
    <w:pPr>
      <w:widowControl w:val="0"/>
      <w:autoSpaceDE w:val="0"/>
      <w:autoSpaceDN w:val="0"/>
      <w:adjustRightInd w:val="0"/>
      <w:spacing w:line="277" w:lineRule="exact"/>
      <w:jc w:val="both"/>
    </w:pPr>
    <w:rPr>
      <w:rFonts w:ascii="Times New Roman" w:eastAsia="Times New Roman" w:hAnsi="Times New Roman" w:cs="Times New Roman"/>
      <w:sz w:val="24"/>
      <w:szCs w:val="24"/>
      <w:lang w:eastAsia="sk-SK"/>
    </w:rPr>
  </w:style>
  <w:style w:type="paragraph" w:customStyle="1" w:styleId="Style33">
    <w:name w:val="Style33"/>
    <w:basedOn w:val="Norml"/>
    <w:rsid w:val="00AA7CBB"/>
    <w:pPr>
      <w:widowControl w:val="0"/>
      <w:autoSpaceDE w:val="0"/>
      <w:autoSpaceDN w:val="0"/>
      <w:adjustRightInd w:val="0"/>
      <w:spacing w:line="274" w:lineRule="exact"/>
      <w:ind w:firstLine="281"/>
      <w:jc w:val="both"/>
    </w:pPr>
    <w:rPr>
      <w:rFonts w:ascii="Times New Roman" w:eastAsia="Times New Roman" w:hAnsi="Times New Roman" w:cs="Times New Roman"/>
      <w:sz w:val="24"/>
      <w:szCs w:val="24"/>
      <w:lang w:eastAsia="sk-SK"/>
    </w:rPr>
  </w:style>
  <w:style w:type="paragraph" w:customStyle="1" w:styleId="Style167">
    <w:name w:val="Style167"/>
    <w:basedOn w:val="Norml"/>
    <w:rsid w:val="00AA7CBB"/>
    <w:pPr>
      <w:widowControl w:val="0"/>
      <w:autoSpaceDE w:val="0"/>
      <w:autoSpaceDN w:val="0"/>
      <w:adjustRightInd w:val="0"/>
      <w:spacing w:line="317" w:lineRule="exact"/>
      <w:ind w:hanging="180"/>
    </w:pPr>
    <w:rPr>
      <w:rFonts w:ascii="Times New Roman" w:eastAsia="Times New Roman" w:hAnsi="Times New Roman" w:cs="Times New Roman"/>
      <w:sz w:val="24"/>
      <w:szCs w:val="24"/>
      <w:lang w:eastAsia="sk-SK"/>
    </w:rPr>
  </w:style>
  <w:style w:type="character" w:customStyle="1" w:styleId="FontStyle560">
    <w:name w:val="Font Style560"/>
    <w:rsid w:val="00AA7CBB"/>
    <w:rPr>
      <w:rFonts w:ascii="Times New Roman" w:hAnsi="Times New Roman" w:cs="Times New Roman"/>
      <w:b/>
      <w:bCs/>
      <w:sz w:val="26"/>
      <w:szCs w:val="26"/>
    </w:rPr>
  </w:style>
  <w:style w:type="character" w:customStyle="1" w:styleId="FontStyle577">
    <w:name w:val="Font Style577"/>
    <w:rsid w:val="00AA7CBB"/>
    <w:rPr>
      <w:rFonts w:ascii="Times New Roman" w:hAnsi="Times New Roman" w:cs="Times New Roman"/>
      <w:b/>
      <w:bCs/>
      <w:spacing w:val="10"/>
      <w:sz w:val="20"/>
      <w:szCs w:val="20"/>
    </w:rPr>
  </w:style>
  <w:style w:type="paragraph" w:customStyle="1" w:styleId="Style21">
    <w:name w:val="Style21"/>
    <w:basedOn w:val="Norml"/>
    <w:rsid w:val="00AA7CBB"/>
    <w:pPr>
      <w:widowControl w:val="0"/>
      <w:autoSpaceDE w:val="0"/>
      <w:autoSpaceDN w:val="0"/>
      <w:adjustRightInd w:val="0"/>
    </w:pPr>
    <w:rPr>
      <w:rFonts w:ascii="Times New Roman" w:eastAsia="Times New Roman" w:hAnsi="Times New Roman" w:cs="Times New Roman"/>
      <w:sz w:val="24"/>
      <w:szCs w:val="24"/>
      <w:lang w:eastAsia="sk-SK"/>
    </w:rPr>
  </w:style>
  <w:style w:type="paragraph" w:customStyle="1" w:styleId="Style139">
    <w:name w:val="Style139"/>
    <w:basedOn w:val="Norml"/>
    <w:rsid w:val="00AA7CBB"/>
    <w:pPr>
      <w:widowControl w:val="0"/>
      <w:autoSpaceDE w:val="0"/>
      <w:autoSpaceDN w:val="0"/>
      <w:adjustRightInd w:val="0"/>
      <w:jc w:val="both"/>
    </w:pPr>
    <w:rPr>
      <w:rFonts w:ascii="Times New Roman" w:eastAsia="Times New Roman" w:hAnsi="Times New Roman" w:cs="Times New Roman"/>
      <w:sz w:val="24"/>
      <w:szCs w:val="24"/>
      <w:lang w:eastAsia="sk-SK"/>
    </w:rPr>
  </w:style>
  <w:style w:type="paragraph" w:customStyle="1" w:styleId="Style228">
    <w:name w:val="Style228"/>
    <w:basedOn w:val="Norml"/>
    <w:rsid w:val="00AA7CBB"/>
    <w:pPr>
      <w:widowControl w:val="0"/>
      <w:autoSpaceDE w:val="0"/>
      <w:autoSpaceDN w:val="0"/>
      <w:adjustRightInd w:val="0"/>
      <w:spacing w:line="281" w:lineRule="exact"/>
      <w:jc w:val="both"/>
    </w:pPr>
    <w:rPr>
      <w:rFonts w:ascii="Times New Roman" w:eastAsia="Times New Roman" w:hAnsi="Times New Roman" w:cs="Times New Roman"/>
      <w:sz w:val="24"/>
      <w:szCs w:val="24"/>
      <w:lang w:eastAsia="sk-SK"/>
    </w:rPr>
  </w:style>
  <w:style w:type="paragraph" w:customStyle="1" w:styleId="Style215">
    <w:name w:val="Style215"/>
    <w:basedOn w:val="Norml"/>
    <w:rsid w:val="00AA7CBB"/>
    <w:pPr>
      <w:widowControl w:val="0"/>
      <w:autoSpaceDE w:val="0"/>
      <w:autoSpaceDN w:val="0"/>
      <w:adjustRightInd w:val="0"/>
    </w:pPr>
    <w:rPr>
      <w:rFonts w:ascii="Times New Roman" w:eastAsia="Times New Roman" w:hAnsi="Times New Roman" w:cs="Times New Roman"/>
      <w:sz w:val="24"/>
      <w:szCs w:val="24"/>
      <w:lang w:eastAsia="sk-SK"/>
    </w:rPr>
  </w:style>
  <w:style w:type="paragraph" w:customStyle="1" w:styleId="Style277">
    <w:name w:val="Style277"/>
    <w:basedOn w:val="Norml"/>
    <w:rsid w:val="00AA7CBB"/>
    <w:pPr>
      <w:widowControl w:val="0"/>
      <w:autoSpaceDE w:val="0"/>
      <w:autoSpaceDN w:val="0"/>
      <w:adjustRightInd w:val="0"/>
      <w:spacing w:line="230" w:lineRule="exact"/>
    </w:pPr>
    <w:rPr>
      <w:rFonts w:ascii="Times New Roman" w:eastAsia="Times New Roman" w:hAnsi="Times New Roman" w:cs="Times New Roman"/>
      <w:sz w:val="24"/>
      <w:szCs w:val="24"/>
      <w:lang w:eastAsia="sk-SK"/>
    </w:rPr>
  </w:style>
  <w:style w:type="paragraph" w:customStyle="1" w:styleId="Style315">
    <w:name w:val="Style315"/>
    <w:basedOn w:val="Norml"/>
    <w:rsid w:val="00AA7CBB"/>
    <w:pPr>
      <w:widowControl w:val="0"/>
      <w:autoSpaceDE w:val="0"/>
      <w:autoSpaceDN w:val="0"/>
      <w:adjustRightInd w:val="0"/>
      <w:jc w:val="center"/>
    </w:pPr>
    <w:rPr>
      <w:rFonts w:ascii="Times New Roman" w:eastAsia="Times New Roman" w:hAnsi="Times New Roman" w:cs="Times New Roman"/>
      <w:sz w:val="24"/>
      <w:szCs w:val="24"/>
      <w:lang w:eastAsia="sk-SK"/>
    </w:rPr>
  </w:style>
  <w:style w:type="character" w:customStyle="1" w:styleId="FontStyle607">
    <w:name w:val="Font Style607"/>
    <w:rsid w:val="00AA7CBB"/>
    <w:rPr>
      <w:rFonts w:ascii="Arial" w:hAnsi="Arial" w:cs="Arial"/>
      <w:b/>
      <w:bCs/>
      <w:sz w:val="10"/>
      <w:szCs w:val="10"/>
    </w:rPr>
  </w:style>
  <w:style w:type="character" w:customStyle="1" w:styleId="FontStyle610">
    <w:name w:val="Font Style610"/>
    <w:rsid w:val="00AA7CBB"/>
    <w:rPr>
      <w:rFonts w:ascii="Arial" w:hAnsi="Arial" w:cs="Arial"/>
      <w:sz w:val="16"/>
      <w:szCs w:val="16"/>
    </w:rPr>
  </w:style>
  <w:style w:type="character" w:customStyle="1" w:styleId="FontStyle623">
    <w:name w:val="Font Style623"/>
    <w:rsid w:val="00AA7CBB"/>
    <w:rPr>
      <w:rFonts w:ascii="Times New Roman" w:hAnsi="Times New Roman" w:cs="Times New Roman"/>
      <w:i/>
      <w:iCs/>
      <w:sz w:val="18"/>
      <w:szCs w:val="18"/>
    </w:rPr>
  </w:style>
  <w:style w:type="character" w:customStyle="1" w:styleId="FontStyle624">
    <w:name w:val="Font Style624"/>
    <w:rsid w:val="00AA7CBB"/>
    <w:rPr>
      <w:rFonts w:ascii="Times New Roman" w:hAnsi="Times New Roman" w:cs="Times New Roman"/>
      <w:sz w:val="18"/>
      <w:szCs w:val="18"/>
    </w:rPr>
  </w:style>
  <w:style w:type="character" w:customStyle="1" w:styleId="FontStyle627">
    <w:name w:val="Font Style627"/>
    <w:rsid w:val="00AA7CBB"/>
    <w:rPr>
      <w:rFonts w:ascii="Times New Roman" w:hAnsi="Times New Roman" w:cs="Times New Roman"/>
      <w:b/>
      <w:bCs/>
      <w:i/>
      <w:iCs/>
      <w:sz w:val="18"/>
      <w:szCs w:val="18"/>
    </w:rPr>
  </w:style>
  <w:style w:type="paragraph" w:customStyle="1" w:styleId="Style4">
    <w:name w:val="Style4"/>
    <w:basedOn w:val="Norml"/>
    <w:rsid w:val="00AA7CBB"/>
    <w:pPr>
      <w:widowControl w:val="0"/>
      <w:autoSpaceDE w:val="0"/>
      <w:autoSpaceDN w:val="0"/>
      <w:adjustRightInd w:val="0"/>
      <w:jc w:val="center"/>
    </w:pPr>
    <w:rPr>
      <w:rFonts w:ascii="Times New Roman" w:eastAsia="Times New Roman" w:hAnsi="Times New Roman" w:cs="Times New Roman"/>
      <w:sz w:val="24"/>
      <w:szCs w:val="24"/>
      <w:lang w:eastAsia="sk-SK"/>
    </w:rPr>
  </w:style>
  <w:style w:type="numbering" w:customStyle="1" w:styleId="Bezzoznamu11">
    <w:name w:val="Bez zoznamu11"/>
    <w:next w:val="Nemlista"/>
    <w:uiPriority w:val="99"/>
    <w:semiHidden/>
    <w:unhideWhenUsed/>
    <w:rsid w:val="00AA7CBB"/>
  </w:style>
  <w:style w:type="character" w:customStyle="1" w:styleId="CharChar1">
    <w:name w:val="Char Char1"/>
    <w:rsid w:val="00AA7CBB"/>
    <w:rPr>
      <w:rFonts w:ascii="Arial" w:hAnsi="Arial" w:cs="Arial" w:hint="default"/>
      <w:b/>
      <w:bCs/>
      <w:color w:val="000000"/>
      <w:sz w:val="28"/>
      <w:lang w:val="en-GB" w:eastAsia="en-US" w:bidi="ar-SA"/>
    </w:rPr>
  </w:style>
  <w:style w:type="paragraph" w:customStyle="1" w:styleId="Char0">
    <w:name w:val="Char"/>
    <w:basedOn w:val="Norml"/>
    <w:rsid w:val="00AA7CBB"/>
    <w:pPr>
      <w:spacing w:after="160" w:line="240" w:lineRule="exact"/>
    </w:pPr>
    <w:rPr>
      <w:rFonts w:ascii="Tahoma" w:eastAsia="Times New Roman" w:hAnsi="Tahoma" w:cs="Times New Roman"/>
      <w:sz w:val="20"/>
      <w:szCs w:val="20"/>
      <w:lang w:val="en-US"/>
    </w:rPr>
  </w:style>
  <w:style w:type="paragraph" w:styleId="Szvegblokk">
    <w:name w:val="Block Text"/>
    <w:basedOn w:val="Norml"/>
    <w:rsid w:val="00AA7CBB"/>
    <w:pPr>
      <w:tabs>
        <w:tab w:val="left" w:pos="230"/>
      </w:tabs>
      <w:autoSpaceDE w:val="0"/>
      <w:autoSpaceDN w:val="0"/>
      <w:adjustRightInd w:val="0"/>
      <w:ind w:left="709" w:right="51"/>
      <w:jc w:val="both"/>
    </w:pPr>
    <w:rPr>
      <w:rFonts w:ascii="Times New Roman" w:eastAsia="Calibri" w:hAnsi="Times New Roman" w:cs="Times New Roman"/>
      <w:bCs/>
      <w:sz w:val="24"/>
    </w:rPr>
  </w:style>
  <w:style w:type="paragraph" w:customStyle="1" w:styleId="BodyTextIndent21">
    <w:name w:val="Body Text Indent 21"/>
    <w:basedOn w:val="Norml"/>
    <w:rsid w:val="00AA7CBB"/>
    <w:pPr>
      <w:overflowPunct w:val="0"/>
      <w:autoSpaceDE w:val="0"/>
      <w:autoSpaceDN w:val="0"/>
      <w:adjustRightInd w:val="0"/>
      <w:spacing w:before="120"/>
      <w:ind w:left="709"/>
      <w:jc w:val="both"/>
      <w:textAlignment w:val="baseline"/>
    </w:pPr>
    <w:rPr>
      <w:rFonts w:ascii="Arial" w:eastAsia="Times New Roman" w:hAnsi="Arial" w:cs="Times New Roman"/>
      <w:szCs w:val="20"/>
      <w:lang w:val="cs-CZ" w:eastAsia="sk-SK"/>
    </w:rPr>
  </w:style>
  <w:style w:type="paragraph" w:styleId="Kpalrs">
    <w:name w:val="caption"/>
    <w:basedOn w:val="Norml"/>
    <w:next w:val="Szvegtrzs"/>
    <w:qFormat/>
    <w:rsid w:val="00AA7CBB"/>
    <w:pPr>
      <w:spacing w:before="57" w:after="200"/>
    </w:pPr>
    <w:rPr>
      <w:rFonts w:ascii="Arial" w:eastAsia="Calibri" w:hAnsi="Arial" w:cs="Times New Roman"/>
      <w:bCs/>
      <w:sz w:val="16"/>
      <w:szCs w:val="18"/>
      <w:lang w:val="en-US"/>
    </w:rPr>
  </w:style>
  <w:style w:type="character" w:customStyle="1" w:styleId="modra2">
    <w:name w:val="modra2"/>
    <w:rsid w:val="00AA7CBB"/>
  </w:style>
  <w:style w:type="character" w:customStyle="1" w:styleId="cervena">
    <w:name w:val="cervena"/>
    <w:rsid w:val="00AA7CBB"/>
  </w:style>
  <w:style w:type="character" w:customStyle="1" w:styleId="hlavicka">
    <w:name w:val="hlavicka"/>
    <w:rsid w:val="00AA7CBB"/>
  </w:style>
  <w:style w:type="character" w:customStyle="1" w:styleId="FontStyle119">
    <w:name w:val="Font Style119"/>
    <w:uiPriority w:val="99"/>
    <w:rsid w:val="00AA7CBB"/>
    <w:rPr>
      <w:rFonts w:ascii="Arial" w:hAnsi="Arial" w:cs="Arial"/>
      <w:b/>
      <w:bCs/>
      <w:sz w:val="24"/>
      <w:szCs w:val="24"/>
    </w:rPr>
  </w:style>
  <w:style w:type="paragraph" w:customStyle="1" w:styleId="Style12">
    <w:name w:val="Style12"/>
    <w:basedOn w:val="Norml"/>
    <w:uiPriority w:val="99"/>
    <w:rsid w:val="00AA7CBB"/>
    <w:pPr>
      <w:widowControl w:val="0"/>
      <w:autoSpaceDE w:val="0"/>
      <w:autoSpaceDN w:val="0"/>
      <w:adjustRightInd w:val="0"/>
    </w:pPr>
    <w:rPr>
      <w:rFonts w:ascii="Arial" w:eastAsia="Times New Roman" w:hAnsi="Arial" w:cs="Arial"/>
      <w:sz w:val="24"/>
      <w:szCs w:val="24"/>
      <w:lang w:eastAsia="sk-SK"/>
    </w:rPr>
  </w:style>
  <w:style w:type="character" w:customStyle="1" w:styleId="FontStyle70">
    <w:name w:val="Font Style70"/>
    <w:uiPriority w:val="99"/>
    <w:rsid w:val="00AA7CBB"/>
    <w:rPr>
      <w:rFonts w:ascii="Arial" w:hAnsi="Arial" w:cs="Arial"/>
      <w:sz w:val="18"/>
      <w:szCs w:val="18"/>
    </w:rPr>
  </w:style>
  <w:style w:type="character" w:customStyle="1" w:styleId="FontStyle74">
    <w:name w:val="Font Style74"/>
    <w:uiPriority w:val="99"/>
    <w:rsid w:val="00AA7CBB"/>
    <w:rPr>
      <w:rFonts w:ascii="Arial" w:hAnsi="Arial" w:cs="Arial"/>
      <w:b/>
      <w:bCs/>
      <w:sz w:val="18"/>
      <w:szCs w:val="18"/>
    </w:rPr>
  </w:style>
  <w:style w:type="numbering" w:customStyle="1" w:styleId="Bezzoznamu111">
    <w:name w:val="Bez zoznamu111"/>
    <w:next w:val="Nemlista"/>
    <w:uiPriority w:val="99"/>
    <w:semiHidden/>
    <w:unhideWhenUsed/>
    <w:rsid w:val="00AA7CBB"/>
  </w:style>
  <w:style w:type="paragraph" w:customStyle="1" w:styleId="tab">
    <w:name w:val="tab"/>
    <w:rsid w:val="00AA7CBB"/>
    <w:rPr>
      <w:rFonts w:ascii="Arial" w:eastAsia="Times New Roman" w:hAnsi="Arial" w:cs="Arial"/>
      <w:sz w:val="16"/>
      <w:szCs w:val="20"/>
    </w:rPr>
  </w:style>
  <w:style w:type="paragraph" w:customStyle="1" w:styleId="figtab">
    <w:name w:val="fig tab"/>
    <w:basedOn w:val="s1"/>
    <w:rsid w:val="00AA7CBB"/>
    <w:pPr>
      <w:widowControl/>
      <w:autoSpaceDE/>
      <w:autoSpaceDN/>
      <w:adjustRightInd/>
      <w:spacing w:after="120"/>
      <w:ind w:left="567"/>
    </w:pPr>
    <w:rPr>
      <w:i/>
      <w:iCs/>
      <w:sz w:val="21"/>
      <w:lang w:eastAsia="en-US"/>
    </w:rPr>
  </w:style>
  <w:style w:type="paragraph" w:customStyle="1" w:styleId="tlfigtab11ptTunVavo0cm">
    <w:name w:val="Štýl fig tab + 11 pt Tučné Vľavo:  0 cm"/>
    <w:basedOn w:val="figtab"/>
    <w:rsid w:val="00AA7CBB"/>
    <w:pPr>
      <w:tabs>
        <w:tab w:val="left" w:pos="992"/>
      </w:tabs>
      <w:ind w:left="992" w:hanging="992"/>
    </w:pPr>
    <w:rPr>
      <w:b/>
      <w:bCs/>
      <w:sz w:val="22"/>
    </w:rPr>
  </w:style>
  <w:style w:type="character" w:customStyle="1" w:styleId="MTEquationSection">
    <w:name w:val="MTEquationSection"/>
    <w:rsid w:val="00AA7CBB"/>
    <w:rPr>
      <w:vanish/>
      <w:color w:val="FF0000"/>
      <w:sz w:val="28"/>
    </w:rPr>
  </w:style>
  <w:style w:type="paragraph" w:customStyle="1" w:styleId="nor1">
    <w:name w:val="nor1"/>
    <w:rsid w:val="00AA7CBB"/>
    <w:pPr>
      <w:jc w:val="both"/>
    </w:pPr>
    <w:rPr>
      <w:rFonts w:ascii="Times New Roman" w:eastAsia="Times New Roman" w:hAnsi="Times New Roman" w:cs="Times New Roman"/>
      <w:sz w:val="21"/>
      <w:szCs w:val="20"/>
      <w:lang w:val="cs-CZ" w:eastAsia="cs-CZ"/>
    </w:rPr>
  </w:style>
  <w:style w:type="paragraph" w:customStyle="1" w:styleId="nor03">
    <w:name w:val="nor03"/>
    <w:rsid w:val="00AA7CBB"/>
    <w:pPr>
      <w:spacing w:line="247" w:lineRule="auto"/>
      <w:jc w:val="both"/>
    </w:pPr>
    <w:rPr>
      <w:rFonts w:ascii="Times New Roman" w:eastAsia="Times New Roman" w:hAnsi="Times New Roman" w:cs="Times New Roman"/>
      <w:sz w:val="21"/>
      <w:szCs w:val="20"/>
      <w:lang w:eastAsia="cs-CZ"/>
    </w:rPr>
  </w:style>
  <w:style w:type="paragraph" w:styleId="Cm">
    <w:name w:val="Title"/>
    <w:basedOn w:val="Norml"/>
    <w:link w:val="CmChar"/>
    <w:qFormat/>
    <w:rsid w:val="00AA7CBB"/>
    <w:pPr>
      <w:spacing w:before="120" w:line="480" w:lineRule="atLeast"/>
      <w:jc w:val="center"/>
    </w:pPr>
    <w:rPr>
      <w:rFonts w:ascii="Times New Roman" w:eastAsia="Times New Roman" w:hAnsi="Times New Roman" w:cs="Times New Roman"/>
      <w:b/>
      <w:sz w:val="32"/>
      <w:szCs w:val="20"/>
      <w:lang w:val="en-GB"/>
    </w:rPr>
  </w:style>
  <w:style w:type="character" w:customStyle="1" w:styleId="CmChar">
    <w:name w:val="Cím Char"/>
    <w:basedOn w:val="Bekezdsalapbettpusa"/>
    <w:link w:val="Cm"/>
    <w:rsid w:val="00AA7CBB"/>
    <w:rPr>
      <w:rFonts w:ascii="Times New Roman" w:eastAsia="Times New Roman" w:hAnsi="Times New Roman" w:cs="Times New Roman"/>
      <w:b/>
      <w:sz w:val="32"/>
      <w:szCs w:val="20"/>
      <w:lang w:val="en-GB"/>
    </w:rPr>
  </w:style>
  <w:style w:type="character" w:customStyle="1" w:styleId="DokumentumtrkpChar">
    <w:name w:val="Dokumentumtérkép Char"/>
    <w:link w:val="Dokumentumtrkp"/>
    <w:rsid w:val="00AA7CBB"/>
    <w:rPr>
      <w:rFonts w:ascii="Tahoma" w:hAnsi="Tahoma" w:cs="Tahoma"/>
      <w:shd w:val="clear" w:color="auto" w:fill="000080"/>
    </w:rPr>
  </w:style>
  <w:style w:type="paragraph" w:styleId="Dokumentumtrkp">
    <w:name w:val="Document Map"/>
    <w:basedOn w:val="Norml"/>
    <w:link w:val="DokumentumtrkpChar"/>
    <w:rsid w:val="00AA7CBB"/>
    <w:pPr>
      <w:shd w:val="clear" w:color="auto" w:fill="000080"/>
    </w:pPr>
    <w:rPr>
      <w:rFonts w:ascii="Tahoma" w:hAnsi="Tahoma" w:cs="Tahoma"/>
    </w:rPr>
  </w:style>
  <w:style w:type="character" w:customStyle="1" w:styleId="truktradokumentuChar1">
    <w:name w:val="Štruktúra dokumentu Char1"/>
    <w:basedOn w:val="Bekezdsalapbettpusa"/>
    <w:uiPriority w:val="99"/>
    <w:rsid w:val="00AA7CBB"/>
    <w:rPr>
      <w:rFonts w:ascii="Tahoma" w:hAnsi="Tahoma" w:cs="Tahoma"/>
      <w:sz w:val="16"/>
      <w:szCs w:val="16"/>
    </w:rPr>
  </w:style>
  <w:style w:type="paragraph" w:customStyle="1" w:styleId="Figtab0">
    <w:name w:val="Figtab"/>
    <w:basedOn w:val="Norml"/>
    <w:rsid w:val="00AA7CBB"/>
    <w:pPr>
      <w:tabs>
        <w:tab w:val="left" w:pos="851"/>
      </w:tabs>
      <w:spacing w:after="200"/>
      <w:ind w:left="851" w:hanging="851"/>
    </w:pPr>
    <w:rPr>
      <w:rFonts w:ascii="Arial" w:eastAsia="Times New Roman" w:hAnsi="Arial" w:cs="Times New Roman"/>
      <w:b/>
      <w:snapToGrid w:val="0"/>
      <w:sz w:val="18"/>
      <w:szCs w:val="20"/>
      <w:lang w:val="en-GB"/>
    </w:rPr>
  </w:style>
  <w:style w:type="paragraph" w:customStyle="1" w:styleId="BodyText31">
    <w:name w:val="Body Text 31"/>
    <w:basedOn w:val="Norml"/>
    <w:rsid w:val="00AA7CBB"/>
    <w:pPr>
      <w:jc w:val="both"/>
    </w:pPr>
    <w:rPr>
      <w:rFonts w:ascii="Arial" w:eastAsia="Times New Roman" w:hAnsi="Arial" w:cs="Times New Roman"/>
      <w:sz w:val="24"/>
      <w:szCs w:val="24"/>
      <w:lang w:val="cs-CZ" w:eastAsia="cs-CZ"/>
    </w:rPr>
  </w:style>
  <w:style w:type="paragraph" w:customStyle="1" w:styleId="stanice">
    <w:name w:val="stanice"/>
    <w:link w:val="staniceChar"/>
    <w:rsid w:val="00AA7CBB"/>
    <w:rPr>
      <w:rFonts w:ascii="Arial" w:eastAsia="Times New Roman" w:hAnsi="Arial" w:cs="Arial"/>
      <w:sz w:val="18"/>
      <w:szCs w:val="20"/>
    </w:rPr>
  </w:style>
  <w:style w:type="character" w:customStyle="1" w:styleId="staniceChar">
    <w:name w:val="stanice Char"/>
    <w:link w:val="stanice"/>
    <w:rsid w:val="00AA7CBB"/>
    <w:rPr>
      <w:rFonts w:ascii="Arial" w:eastAsia="Times New Roman" w:hAnsi="Arial" w:cs="Arial"/>
      <w:sz w:val="18"/>
      <w:szCs w:val="20"/>
    </w:rPr>
  </w:style>
  <w:style w:type="paragraph" w:styleId="Nincstrkz">
    <w:name w:val="No Spacing"/>
    <w:link w:val="NincstrkzChar"/>
    <w:uiPriority w:val="1"/>
    <w:qFormat/>
    <w:rsid w:val="00AA7CBB"/>
    <w:rPr>
      <w:rFonts w:ascii="Calibri" w:eastAsia="Times New Roman" w:hAnsi="Calibri" w:cs="Times New Roman"/>
    </w:rPr>
  </w:style>
  <w:style w:type="character" w:customStyle="1" w:styleId="NincstrkzChar">
    <w:name w:val="Nincs térköz Char"/>
    <w:link w:val="Nincstrkz"/>
    <w:uiPriority w:val="1"/>
    <w:rsid w:val="00AA7CBB"/>
    <w:rPr>
      <w:rFonts w:ascii="Calibri" w:eastAsia="Times New Roman" w:hAnsi="Calibri" w:cs="Times New Roman"/>
    </w:rPr>
  </w:style>
  <w:style w:type="paragraph" w:customStyle="1" w:styleId="prkotext">
    <w:name w:val="prko_text"/>
    <w:basedOn w:val="Norml"/>
    <w:rsid w:val="00AA7CBB"/>
    <w:pPr>
      <w:spacing w:before="60" w:after="60"/>
      <w:jc w:val="both"/>
    </w:pPr>
    <w:rPr>
      <w:rFonts w:ascii="Times New Roman" w:eastAsia="Times New Roman" w:hAnsi="Times New Roman" w:cs="Times New Roman"/>
      <w:color w:val="000000"/>
      <w:szCs w:val="24"/>
    </w:rPr>
  </w:style>
  <w:style w:type="paragraph" w:customStyle="1" w:styleId="nazov">
    <w:name w:val="nazov"/>
    <w:basedOn w:val="Norml"/>
    <w:rsid w:val="00AA7CBB"/>
    <w:pPr>
      <w:jc w:val="center"/>
    </w:pPr>
    <w:rPr>
      <w:rFonts w:ascii="Times New Roman" w:eastAsia="Times New Roman" w:hAnsi="Times New Roman" w:cs="Times New Roman"/>
      <w:b/>
      <w:sz w:val="24"/>
      <w:szCs w:val="20"/>
    </w:rPr>
  </w:style>
  <w:style w:type="paragraph" w:styleId="Jegyzetszveg">
    <w:name w:val="annotation text"/>
    <w:basedOn w:val="Norml"/>
    <w:link w:val="JegyzetszvegChar"/>
    <w:unhideWhenUsed/>
    <w:rsid w:val="00AA7CBB"/>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rsid w:val="00AA7CBB"/>
    <w:rPr>
      <w:rFonts w:ascii="Times New Roman" w:eastAsia="Times New Roman" w:hAnsi="Times New Roman" w:cs="Times New Roman"/>
      <w:sz w:val="20"/>
      <w:szCs w:val="20"/>
    </w:rPr>
  </w:style>
  <w:style w:type="character" w:customStyle="1" w:styleId="MegjegyzstrgyaChar">
    <w:name w:val="Megjegyzés tárgya Char"/>
    <w:link w:val="Megjegyzstrgya"/>
    <w:uiPriority w:val="99"/>
    <w:rsid w:val="00AA7CBB"/>
    <w:rPr>
      <w:b/>
      <w:bCs/>
    </w:rPr>
  </w:style>
  <w:style w:type="paragraph" w:styleId="Megjegyzstrgya">
    <w:name w:val="annotation subject"/>
    <w:basedOn w:val="Jegyzetszveg"/>
    <w:next w:val="Jegyzetszveg"/>
    <w:link w:val="MegjegyzstrgyaChar"/>
    <w:uiPriority w:val="99"/>
    <w:unhideWhenUsed/>
    <w:rsid w:val="00AA7CBB"/>
    <w:rPr>
      <w:rFonts w:asciiTheme="minorHAnsi" w:eastAsiaTheme="minorHAnsi" w:hAnsiTheme="minorHAnsi" w:cstheme="minorBidi"/>
      <w:b/>
      <w:bCs/>
      <w:sz w:val="22"/>
      <w:szCs w:val="22"/>
    </w:rPr>
  </w:style>
  <w:style w:type="character" w:customStyle="1" w:styleId="PredmetkomentraChar1">
    <w:name w:val="Predmet komentára Char1"/>
    <w:basedOn w:val="JegyzetszvegChar"/>
    <w:uiPriority w:val="99"/>
    <w:rsid w:val="00AA7CBB"/>
    <w:rPr>
      <w:rFonts w:ascii="Times New Roman" w:eastAsia="Times New Roman" w:hAnsi="Times New Roman" w:cs="Times New Roman"/>
      <w:b/>
      <w:bCs/>
      <w:sz w:val="20"/>
      <w:szCs w:val="20"/>
    </w:rPr>
  </w:style>
  <w:style w:type="character" w:styleId="Jegyzethivatkozs">
    <w:name w:val="annotation reference"/>
    <w:unhideWhenUsed/>
    <w:rsid w:val="00AA7CBB"/>
    <w:rPr>
      <w:sz w:val="16"/>
      <w:szCs w:val="16"/>
    </w:rPr>
  </w:style>
  <w:style w:type="paragraph" w:styleId="Vltozat">
    <w:name w:val="Revision"/>
    <w:hidden/>
    <w:uiPriority w:val="99"/>
    <w:semiHidden/>
    <w:rsid w:val="00AA7CBB"/>
    <w:rPr>
      <w:rFonts w:ascii="Times New Roman" w:eastAsia="Times New Roman" w:hAnsi="Times New Roman" w:cs="Times New Roman"/>
      <w:szCs w:val="24"/>
    </w:rPr>
  </w:style>
  <w:style w:type="table" w:customStyle="1" w:styleId="Mriekatabuky1">
    <w:name w:val="Mriežka tabuľky1"/>
    <w:basedOn w:val="Normltblzat"/>
    <w:next w:val="Rcsostblzat"/>
    <w:uiPriority w:val="59"/>
    <w:rsid w:val="00AA7CBB"/>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Norml"/>
    <w:next w:val="Norml"/>
    <w:rsid w:val="00AA7CBB"/>
    <w:pPr>
      <w:jc w:val="right"/>
    </w:pPr>
    <w:rPr>
      <w:rFonts w:ascii="Arial" w:eastAsia="Calibri" w:hAnsi="Arial" w:cs="Times New Roman"/>
      <w:noProof/>
      <w:color w:val="FF1100"/>
      <w:sz w:val="17"/>
      <w:lang w:val="en-US"/>
    </w:rPr>
  </w:style>
  <w:style w:type="paragraph" w:customStyle="1" w:styleId="Descriptor">
    <w:name w:val="Descriptor"/>
    <w:basedOn w:val="Norml"/>
    <w:link w:val="DescriptorChar"/>
    <w:rsid w:val="00AA7CBB"/>
    <w:pPr>
      <w:spacing w:line="234" w:lineRule="exact"/>
    </w:pPr>
    <w:rPr>
      <w:rFonts w:ascii="Arial" w:eastAsia="Calibri" w:hAnsi="Arial" w:cs="Times New Roman"/>
      <w:noProof/>
      <w:color w:val="FFFFFF"/>
      <w:sz w:val="17"/>
      <w:lang w:val="en-US"/>
    </w:rPr>
  </w:style>
  <w:style w:type="paragraph" w:customStyle="1" w:styleId="Bullets1stlevel">
    <w:name w:val="Bullets (1st level)"/>
    <w:basedOn w:val="Norml"/>
    <w:qFormat/>
    <w:rsid w:val="00AA7CBB"/>
    <w:pPr>
      <w:numPr>
        <w:numId w:val="20"/>
      </w:numPr>
      <w:spacing w:line="260" w:lineRule="exact"/>
    </w:pPr>
    <w:rPr>
      <w:rFonts w:ascii="Arial" w:eastAsia="Calibri" w:hAnsi="Arial" w:cs="Times New Roman"/>
      <w:sz w:val="20"/>
      <w:lang w:val="en-US"/>
    </w:rPr>
  </w:style>
  <w:style w:type="paragraph" w:customStyle="1" w:styleId="Bullets2ndlevel">
    <w:name w:val="Bullets (2nd level)"/>
    <w:basedOn w:val="Bullets1stlevel"/>
    <w:qFormat/>
    <w:rsid w:val="00AA7CBB"/>
    <w:pPr>
      <w:numPr>
        <w:numId w:val="23"/>
      </w:numPr>
    </w:pPr>
  </w:style>
  <w:style w:type="paragraph" w:styleId="Alcm">
    <w:name w:val="Subtitle"/>
    <w:basedOn w:val="Norml"/>
    <w:next w:val="Norml"/>
    <w:link w:val="AlcmChar"/>
    <w:uiPriority w:val="11"/>
    <w:qFormat/>
    <w:rsid w:val="00AA7CBB"/>
    <w:pPr>
      <w:spacing w:line="260" w:lineRule="exact"/>
    </w:pPr>
    <w:rPr>
      <w:rFonts w:ascii="Arial" w:eastAsia="Calibri" w:hAnsi="Arial" w:cs="Times New Roman"/>
      <w:b/>
      <w:sz w:val="20"/>
      <w:lang w:val="en-US"/>
    </w:rPr>
  </w:style>
  <w:style w:type="character" w:customStyle="1" w:styleId="AlcmChar">
    <w:name w:val="Alcím Char"/>
    <w:basedOn w:val="Bekezdsalapbettpusa"/>
    <w:link w:val="Alcm"/>
    <w:uiPriority w:val="11"/>
    <w:rsid w:val="00AA7CBB"/>
    <w:rPr>
      <w:rFonts w:ascii="Arial" w:eastAsia="Calibri" w:hAnsi="Arial" w:cs="Times New Roman"/>
      <w:b/>
      <w:sz w:val="20"/>
      <w:lang w:val="en-US"/>
    </w:rPr>
  </w:style>
  <w:style w:type="paragraph" w:customStyle="1" w:styleId="TitleFrontpage">
    <w:name w:val="Title Frontpage"/>
    <w:basedOn w:val="Norml"/>
    <w:next w:val="Norml"/>
    <w:semiHidden/>
    <w:qFormat/>
    <w:rsid w:val="00AA7CBB"/>
    <w:pPr>
      <w:framePr w:wrap="around" w:vAnchor="page" w:hAnchor="page" w:y="4251"/>
      <w:suppressOverlap/>
    </w:pPr>
    <w:rPr>
      <w:rFonts w:ascii="Arial" w:eastAsia="Calibri" w:hAnsi="Arial" w:cs="Times New Roman"/>
      <w:b/>
      <w:color w:val="FFFFFF"/>
      <w:sz w:val="56"/>
      <w:lang w:val="en-US"/>
    </w:rPr>
  </w:style>
  <w:style w:type="paragraph" w:customStyle="1" w:styleId="MainHeading">
    <w:name w:val="Main Heading"/>
    <w:basedOn w:val="Norml"/>
    <w:next w:val="Norml"/>
    <w:rsid w:val="00AA7CBB"/>
    <w:pPr>
      <w:pageBreakBefore/>
      <w:spacing w:after="360"/>
      <w:outlineLvl w:val="0"/>
    </w:pPr>
    <w:rPr>
      <w:rFonts w:ascii="Arial" w:eastAsia="Calibri" w:hAnsi="Arial" w:cs="Times New Roman"/>
      <w:b/>
      <w:sz w:val="40"/>
      <w:lang w:val="en-US"/>
    </w:rPr>
  </w:style>
  <w:style w:type="paragraph" w:customStyle="1" w:styleId="HeaderLeft">
    <w:name w:val="Header Left"/>
    <w:basedOn w:val="Norml"/>
    <w:rsid w:val="00AA7CBB"/>
    <w:pPr>
      <w:tabs>
        <w:tab w:val="center" w:pos="4536"/>
        <w:tab w:val="right" w:pos="7938"/>
      </w:tabs>
    </w:pPr>
    <w:rPr>
      <w:rFonts w:ascii="Arial" w:eastAsia="Times New Roman" w:hAnsi="Arial" w:cs="Times New Roman"/>
      <w:color w:val="8B8D8E"/>
      <w:sz w:val="17"/>
      <w:szCs w:val="17"/>
      <w:lang w:val="de-CH" w:eastAsia="de-CH"/>
    </w:rPr>
  </w:style>
  <w:style w:type="paragraph" w:customStyle="1" w:styleId="SubtitleFrontpage">
    <w:name w:val="Subtitle Frontpage"/>
    <w:basedOn w:val="Szvegtrzs"/>
    <w:semiHidden/>
    <w:rsid w:val="00AA7CBB"/>
    <w:pPr>
      <w:spacing w:after="0" w:line="260" w:lineRule="atLeast"/>
      <w:jc w:val="both"/>
    </w:pPr>
    <w:rPr>
      <w:rFonts w:ascii="Arial" w:eastAsia="Calibri" w:hAnsi="Arial"/>
      <w:b/>
      <w:color w:val="FFFFFF"/>
      <w:sz w:val="17"/>
      <w:szCs w:val="22"/>
      <w:lang w:val="en-US" w:eastAsia="en-US"/>
    </w:rPr>
  </w:style>
  <w:style w:type="paragraph" w:customStyle="1" w:styleId="Inhaltsverzeichnisberschrift">
    <w:name w:val="Inhaltsverzeichnisüberschrift"/>
    <w:basedOn w:val="Cmsor1"/>
    <w:next w:val="Norml"/>
    <w:uiPriority w:val="39"/>
    <w:semiHidden/>
    <w:unhideWhenUsed/>
    <w:qFormat/>
    <w:rsid w:val="00AA7CBB"/>
    <w:pPr>
      <w:keepLines/>
      <w:tabs>
        <w:tab w:val="clear" w:pos="567"/>
        <w:tab w:val="clear" w:pos="851"/>
        <w:tab w:val="left" w:pos="454"/>
      </w:tabs>
      <w:spacing w:before="480" w:line="276" w:lineRule="auto"/>
      <w:outlineLvl w:val="9"/>
    </w:pPr>
    <w:rPr>
      <w:rFonts w:ascii="Cambria" w:hAnsi="Cambria"/>
      <w:bCs/>
      <w:color w:val="365F91"/>
      <w:szCs w:val="28"/>
      <w:lang w:val="de-DE"/>
    </w:rPr>
  </w:style>
  <w:style w:type="paragraph" w:styleId="TJ1">
    <w:name w:val="toc 1"/>
    <w:aliases w:val="Table Of Content 1"/>
    <w:basedOn w:val="Norml"/>
    <w:next w:val="Norml"/>
    <w:autoRedefine/>
    <w:uiPriority w:val="39"/>
    <w:qFormat/>
    <w:rsid w:val="00AA7CBB"/>
    <w:pPr>
      <w:tabs>
        <w:tab w:val="center" w:pos="-4962"/>
        <w:tab w:val="center" w:pos="-3828"/>
        <w:tab w:val="right" w:pos="1276"/>
        <w:tab w:val="left" w:pos="1701"/>
        <w:tab w:val="right" w:pos="9639"/>
      </w:tabs>
      <w:spacing w:before="120" w:after="120"/>
      <w:ind w:left="1276" w:right="-427"/>
    </w:pPr>
    <w:rPr>
      <w:rFonts w:ascii="Arial" w:eastAsia="Calibri" w:hAnsi="Arial" w:cs="Times New Roman"/>
      <w:b/>
      <w:sz w:val="20"/>
      <w:lang w:val="en-US"/>
    </w:rPr>
  </w:style>
  <w:style w:type="paragraph" w:styleId="TJ2">
    <w:name w:val="toc 2"/>
    <w:aliases w:val="Table Of Content 2"/>
    <w:basedOn w:val="Norml"/>
    <w:next w:val="Norml"/>
    <w:autoRedefine/>
    <w:uiPriority w:val="39"/>
    <w:qFormat/>
    <w:rsid w:val="00AA7CBB"/>
    <w:pPr>
      <w:tabs>
        <w:tab w:val="left" w:pos="-5812"/>
        <w:tab w:val="left" w:pos="1701"/>
        <w:tab w:val="right" w:pos="9639"/>
      </w:tabs>
      <w:spacing w:before="120" w:after="120" w:line="260" w:lineRule="exact"/>
      <w:ind w:left="1276" w:right="-427"/>
    </w:pPr>
    <w:rPr>
      <w:rFonts w:ascii="Arial" w:eastAsia="Calibri" w:hAnsi="Arial" w:cs="Times New Roman"/>
      <w:b/>
      <w:sz w:val="20"/>
      <w:lang w:val="en-US"/>
    </w:rPr>
  </w:style>
  <w:style w:type="paragraph" w:styleId="TJ3">
    <w:name w:val="toc 3"/>
    <w:aliases w:val="Table Of Content 3"/>
    <w:basedOn w:val="Norml"/>
    <w:next w:val="Norml"/>
    <w:autoRedefine/>
    <w:uiPriority w:val="39"/>
    <w:qFormat/>
    <w:rsid w:val="00AA7CBB"/>
    <w:pPr>
      <w:tabs>
        <w:tab w:val="left" w:pos="567"/>
        <w:tab w:val="left" w:pos="1701"/>
        <w:tab w:val="right" w:pos="9639"/>
        <w:tab w:val="center" w:pos="11482"/>
      </w:tabs>
      <w:spacing w:line="260" w:lineRule="exact"/>
      <w:ind w:left="1276" w:right="-427"/>
    </w:pPr>
    <w:rPr>
      <w:rFonts w:ascii="Arial" w:eastAsia="Calibri" w:hAnsi="Arial" w:cs="Times New Roman"/>
      <w:sz w:val="20"/>
      <w:lang w:val="en-US"/>
    </w:rPr>
  </w:style>
  <w:style w:type="paragraph" w:customStyle="1" w:styleId="KeinLeerraum">
    <w:name w:val="Kein Leerraum"/>
    <w:link w:val="KeinLeerraumZchn"/>
    <w:uiPriority w:val="1"/>
    <w:semiHidden/>
    <w:qFormat/>
    <w:rsid w:val="00AA7CBB"/>
    <w:rPr>
      <w:rFonts w:ascii="Calibri" w:eastAsia="Times New Roman" w:hAnsi="Calibri" w:cs="Times New Roman"/>
      <w:lang w:val="de-DE"/>
    </w:rPr>
  </w:style>
  <w:style w:type="character" w:customStyle="1" w:styleId="KeinLeerraumZchn">
    <w:name w:val="Kein Leerraum Zchn"/>
    <w:link w:val="KeinLeerraum"/>
    <w:uiPriority w:val="1"/>
    <w:semiHidden/>
    <w:rsid w:val="00AA7CBB"/>
    <w:rPr>
      <w:rFonts w:ascii="Calibri" w:eastAsia="Times New Roman" w:hAnsi="Calibri" w:cs="Times New Roman"/>
      <w:lang w:val="de-DE"/>
    </w:rPr>
  </w:style>
  <w:style w:type="paragraph" w:styleId="TJ4">
    <w:name w:val="toc 4"/>
    <w:aliases w:val="Table Of Content 4"/>
    <w:basedOn w:val="Norml"/>
    <w:next w:val="Norml"/>
    <w:autoRedefine/>
    <w:uiPriority w:val="39"/>
    <w:rsid w:val="00AA7CBB"/>
    <w:pPr>
      <w:tabs>
        <w:tab w:val="left" w:pos="567"/>
        <w:tab w:val="left" w:pos="907"/>
        <w:tab w:val="right" w:pos="8700"/>
      </w:tabs>
      <w:spacing w:line="260" w:lineRule="exact"/>
    </w:pPr>
    <w:rPr>
      <w:rFonts w:ascii="Arial" w:eastAsia="Calibri" w:hAnsi="Arial" w:cs="Times New Roman"/>
      <w:sz w:val="20"/>
      <w:lang w:val="en-US"/>
    </w:rPr>
  </w:style>
  <w:style w:type="paragraph" w:customStyle="1" w:styleId="MainTitleDirectory">
    <w:name w:val="MainTitle Directory"/>
    <w:basedOn w:val="MainHeading"/>
    <w:next w:val="Inhaltsverzeichnisberschrift"/>
    <w:semiHidden/>
    <w:rsid w:val="00AA7CBB"/>
    <w:pPr>
      <w:spacing w:after="1920"/>
    </w:pPr>
  </w:style>
  <w:style w:type="table" w:styleId="Moderntblzat">
    <w:name w:val="Table Contemporary"/>
    <w:basedOn w:val="Normltblzat"/>
    <w:rsid w:val="00AA7CBB"/>
    <w:pPr>
      <w:spacing w:line="260" w:lineRule="exact"/>
    </w:pPr>
    <w:rPr>
      <w:rFonts w:ascii="Calibri" w:eastAsia="Calibri" w:hAnsi="Calibri" w:cs="Times New Roman"/>
      <w:sz w:val="20"/>
      <w:szCs w:val="20"/>
      <w:lang w:eastAsia="sk-S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styleId="111111">
    <w:name w:val="Outline List 2"/>
    <w:basedOn w:val="Nemlista"/>
    <w:rsid w:val="00AA7CBB"/>
    <w:pPr>
      <w:numPr>
        <w:numId w:val="17"/>
      </w:numPr>
    </w:pPr>
  </w:style>
  <w:style w:type="numbering" w:styleId="1ai">
    <w:name w:val="Outline List 1"/>
    <w:basedOn w:val="Nemlista"/>
    <w:rsid w:val="00AA7CBB"/>
    <w:pPr>
      <w:numPr>
        <w:numId w:val="18"/>
      </w:numPr>
    </w:pPr>
  </w:style>
  <w:style w:type="paragraph" w:styleId="Megszlts">
    <w:name w:val="Salutation"/>
    <w:basedOn w:val="Norml"/>
    <w:next w:val="Norml"/>
    <w:link w:val="MegszltsChar"/>
    <w:rsid w:val="00AA7CBB"/>
    <w:pPr>
      <w:spacing w:line="260" w:lineRule="exact"/>
    </w:pPr>
    <w:rPr>
      <w:rFonts w:ascii="Arial" w:eastAsia="Calibri" w:hAnsi="Arial" w:cs="Times New Roman"/>
      <w:sz w:val="20"/>
      <w:lang w:val="en-US"/>
    </w:rPr>
  </w:style>
  <w:style w:type="character" w:customStyle="1" w:styleId="MegszltsChar">
    <w:name w:val="Megszólítás Char"/>
    <w:basedOn w:val="Bekezdsalapbettpusa"/>
    <w:link w:val="Megszlts"/>
    <w:rsid w:val="00AA7CBB"/>
    <w:rPr>
      <w:rFonts w:ascii="Arial" w:eastAsia="Calibri" w:hAnsi="Arial" w:cs="Times New Roman"/>
      <w:sz w:val="20"/>
      <w:lang w:val="en-US"/>
    </w:rPr>
  </w:style>
  <w:style w:type="numbering" w:styleId="Cikkelyrsz">
    <w:name w:val="Outline List 3"/>
    <w:basedOn w:val="Nemlista"/>
    <w:rsid w:val="00AA7CBB"/>
    <w:pPr>
      <w:numPr>
        <w:numId w:val="19"/>
      </w:numPr>
    </w:pPr>
  </w:style>
  <w:style w:type="paragraph" w:styleId="Felsorols">
    <w:name w:val="List Bullet"/>
    <w:basedOn w:val="Norml"/>
    <w:rsid w:val="00AA7CBB"/>
    <w:pPr>
      <w:numPr>
        <w:numId w:val="11"/>
      </w:numPr>
      <w:spacing w:line="260" w:lineRule="exact"/>
    </w:pPr>
    <w:rPr>
      <w:rFonts w:ascii="Arial" w:eastAsia="Calibri" w:hAnsi="Arial" w:cs="Times New Roman"/>
      <w:sz w:val="20"/>
      <w:lang w:val="en-US"/>
    </w:rPr>
  </w:style>
  <w:style w:type="paragraph" w:styleId="Felsorols2">
    <w:name w:val="List Bullet 2"/>
    <w:basedOn w:val="Norml"/>
    <w:rsid w:val="00AA7CBB"/>
    <w:pPr>
      <w:numPr>
        <w:numId w:val="10"/>
      </w:numPr>
      <w:spacing w:line="260" w:lineRule="exact"/>
    </w:pPr>
    <w:rPr>
      <w:rFonts w:ascii="Arial" w:eastAsia="Calibri" w:hAnsi="Arial" w:cs="Times New Roman"/>
      <w:sz w:val="20"/>
      <w:lang w:val="en-US"/>
    </w:rPr>
  </w:style>
  <w:style w:type="paragraph" w:styleId="Felsorols3">
    <w:name w:val="List Bullet 3"/>
    <w:basedOn w:val="Norml"/>
    <w:rsid w:val="00AA7CBB"/>
    <w:pPr>
      <w:numPr>
        <w:numId w:val="9"/>
      </w:numPr>
      <w:spacing w:line="260" w:lineRule="exact"/>
    </w:pPr>
    <w:rPr>
      <w:rFonts w:ascii="Arial" w:eastAsia="Calibri" w:hAnsi="Arial" w:cs="Times New Roman"/>
      <w:sz w:val="20"/>
      <w:lang w:val="en-US"/>
    </w:rPr>
  </w:style>
  <w:style w:type="paragraph" w:styleId="Felsorols4">
    <w:name w:val="List Bullet 4"/>
    <w:basedOn w:val="Norml"/>
    <w:rsid w:val="00AA7CBB"/>
    <w:pPr>
      <w:numPr>
        <w:numId w:val="12"/>
      </w:numPr>
      <w:spacing w:line="260" w:lineRule="exact"/>
    </w:pPr>
    <w:rPr>
      <w:rFonts w:ascii="Arial" w:eastAsia="Calibri" w:hAnsi="Arial" w:cs="Times New Roman"/>
      <w:sz w:val="20"/>
      <w:lang w:val="en-US"/>
    </w:rPr>
  </w:style>
  <w:style w:type="paragraph" w:styleId="Felsorols5">
    <w:name w:val="List Bullet 5"/>
    <w:basedOn w:val="Norml"/>
    <w:rsid w:val="00AA7CBB"/>
    <w:pPr>
      <w:numPr>
        <w:numId w:val="13"/>
      </w:numPr>
      <w:spacing w:line="260" w:lineRule="exact"/>
    </w:pPr>
    <w:rPr>
      <w:rFonts w:ascii="Arial" w:eastAsia="Calibri" w:hAnsi="Arial" w:cs="Times New Roman"/>
      <w:sz w:val="20"/>
      <w:lang w:val="en-US"/>
    </w:rPr>
  </w:style>
  <w:style w:type="paragraph" w:styleId="Dtum">
    <w:name w:val="Date"/>
    <w:basedOn w:val="Norml"/>
    <w:next w:val="Norml"/>
    <w:link w:val="DtumChar"/>
    <w:rsid w:val="00AA7CBB"/>
    <w:pPr>
      <w:spacing w:line="260" w:lineRule="exact"/>
    </w:pPr>
    <w:rPr>
      <w:rFonts w:ascii="Arial" w:eastAsia="Calibri" w:hAnsi="Arial" w:cs="Times New Roman"/>
      <w:sz w:val="20"/>
      <w:lang w:val="en-US"/>
    </w:rPr>
  </w:style>
  <w:style w:type="character" w:customStyle="1" w:styleId="DtumChar">
    <w:name w:val="Dátum Char"/>
    <w:basedOn w:val="Bekezdsalapbettpusa"/>
    <w:link w:val="Dtum"/>
    <w:rsid w:val="00AA7CBB"/>
    <w:rPr>
      <w:rFonts w:ascii="Arial" w:eastAsia="Calibri" w:hAnsi="Arial" w:cs="Times New Roman"/>
      <w:sz w:val="20"/>
      <w:lang w:val="en-US"/>
    </w:rPr>
  </w:style>
  <w:style w:type="paragraph" w:styleId="E-mailalrsa">
    <w:name w:val="E-mail Signature"/>
    <w:basedOn w:val="Norml"/>
    <w:link w:val="E-mailalrsaChar"/>
    <w:rsid w:val="00AA7CBB"/>
    <w:pPr>
      <w:spacing w:line="260" w:lineRule="exact"/>
    </w:pPr>
    <w:rPr>
      <w:rFonts w:ascii="Arial" w:eastAsia="Calibri" w:hAnsi="Arial" w:cs="Times New Roman"/>
      <w:sz w:val="20"/>
      <w:lang w:val="en-US"/>
    </w:rPr>
  </w:style>
  <w:style w:type="character" w:customStyle="1" w:styleId="E-mailalrsaChar">
    <w:name w:val="E-mail aláírása Char"/>
    <w:basedOn w:val="Bekezdsalapbettpusa"/>
    <w:link w:val="E-mailalrsa"/>
    <w:rsid w:val="00AA7CBB"/>
    <w:rPr>
      <w:rFonts w:ascii="Arial" w:eastAsia="Calibri" w:hAnsi="Arial" w:cs="Times New Roman"/>
      <w:sz w:val="20"/>
      <w:lang w:val="en-US"/>
    </w:rPr>
  </w:style>
  <w:style w:type="paragraph" w:styleId="Megjegyzsfej">
    <w:name w:val="Note Heading"/>
    <w:basedOn w:val="Norml"/>
    <w:next w:val="Norml"/>
    <w:link w:val="MegjegyzsfejChar"/>
    <w:rsid w:val="00AA7CBB"/>
    <w:pPr>
      <w:spacing w:line="260" w:lineRule="exact"/>
    </w:pPr>
    <w:rPr>
      <w:rFonts w:ascii="Arial" w:eastAsia="Calibri" w:hAnsi="Arial" w:cs="Times New Roman"/>
      <w:sz w:val="20"/>
      <w:lang w:val="en-US"/>
    </w:rPr>
  </w:style>
  <w:style w:type="character" w:customStyle="1" w:styleId="MegjegyzsfejChar">
    <w:name w:val="Megjegyzésfej Char"/>
    <w:basedOn w:val="Bekezdsalapbettpusa"/>
    <w:link w:val="Megjegyzsfej"/>
    <w:rsid w:val="00AA7CBB"/>
    <w:rPr>
      <w:rFonts w:ascii="Arial" w:eastAsia="Calibri" w:hAnsi="Arial" w:cs="Times New Roman"/>
      <w:sz w:val="20"/>
      <w:lang w:val="en-US"/>
    </w:rPr>
  </w:style>
  <w:style w:type="paragraph" w:styleId="Befejezs">
    <w:name w:val="Closing"/>
    <w:basedOn w:val="Norml"/>
    <w:link w:val="BefejezsChar"/>
    <w:rsid w:val="00AA7CBB"/>
    <w:pPr>
      <w:spacing w:line="260" w:lineRule="exact"/>
      <w:ind w:left="4252"/>
    </w:pPr>
    <w:rPr>
      <w:rFonts w:ascii="Arial" w:eastAsia="Calibri" w:hAnsi="Arial" w:cs="Times New Roman"/>
      <w:sz w:val="20"/>
      <w:lang w:val="en-US"/>
    </w:rPr>
  </w:style>
  <w:style w:type="character" w:customStyle="1" w:styleId="BefejezsChar">
    <w:name w:val="Befejezés Char"/>
    <w:basedOn w:val="Bekezdsalapbettpusa"/>
    <w:link w:val="Befejezs"/>
    <w:rsid w:val="00AA7CBB"/>
    <w:rPr>
      <w:rFonts w:ascii="Arial" w:eastAsia="Calibri" w:hAnsi="Arial" w:cs="Times New Roman"/>
      <w:sz w:val="20"/>
      <w:lang w:val="en-US"/>
    </w:rPr>
  </w:style>
  <w:style w:type="paragraph" w:styleId="HTML-cm">
    <w:name w:val="HTML Address"/>
    <w:basedOn w:val="Norml"/>
    <w:link w:val="HTML-cmChar"/>
    <w:rsid w:val="00AA7CBB"/>
    <w:pPr>
      <w:spacing w:line="260" w:lineRule="exact"/>
    </w:pPr>
    <w:rPr>
      <w:rFonts w:ascii="Arial" w:eastAsia="Calibri" w:hAnsi="Arial" w:cs="Times New Roman"/>
      <w:i/>
      <w:iCs/>
      <w:sz w:val="20"/>
      <w:lang w:val="en-US"/>
    </w:rPr>
  </w:style>
  <w:style w:type="character" w:customStyle="1" w:styleId="HTML-cmChar">
    <w:name w:val="HTML-cím Char"/>
    <w:basedOn w:val="Bekezdsalapbettpusa"/>
    <w:link w:val="HTML-cm"/>
    <w:rsid w:val="00AA7CBB"/>
    <w:rPr>
      <w:rFonts w:ascii="Arial" w:eastAsia="Calibri" w:hAnsi="Arial" w:cs="Times New Roman"/>
      <w:i/>
      <w:iCs/>
      <w:sz w:val="20"/>
      <w:lang w:val="en-US"/>
    </w:rPr>
  </w:style>
  <w:style w:type="character" w:styleId="HTML-mozaiksz">
    <w:name w:val="HTML Acronym"/>
    <w:rsid w:val="00AA7CBB"/>
  </w:style>
  <w:style w:type="character" w:styleId="HTML-minta">
    <w:name w:val="HTML Sample"/>
    <w:rsid w:val="00AA7CBB"/>
    <w:rPr>
      <w:rFonts w:ascii="Courier New" w:hAnsi="Courier New" w:cs="Courier New"/>
    </w:rPr>
  </w:style>
  <w:style w:type="character" w:styleId="HTML-kd">
    <w:name w:val="HTML Code"/>
    <w:rsid w:val="00AA7CBB"/>
    <w:rPr>
      <w:rFonts w:ascii="Courier New" w:hAnsi="Courier New" w:cs="Courier New"/>
      <w:sz w:val="20"/>
      <w:szCs w:val="20"/>
    </w:rPr>
  </w:style>
  <w:style w:type="character" w:styleId="HTML-definci">
    <w:name w:val="HTML Definition"/>
    <w:rsid w:val="00AA7CBB"/>
    <w:rPr>
      <w:i/>
      <w:iCs/>
    </w:rPr>
  </w:style>
  <w:style w:type="character" w:styleId="HTML-rgp">
    <w:name w:val="HTML Typewriter"/>
    <w:rsid w:val="00AA7CBB"/>
    <w:rPr>
      <w:rFonts w:ascii="Courier New" w:hAnsi="Courier New" w:cs="Courier New"/>
      <w:sz w:val="20"/>
      <w:szCs w:val="20"/>
    </w:rPr>
  </w:style>
  <w:style w:type="character" w:styleId="HTML-billentyzet">
    <w:name w:val="HTML Keyboard"/>
    <w:rsid w:val="00AA7CBB"/>
    <w:rPr>
      <w:rFonts w:ascii="Courier New" w:hAnsi="Courier New" w:cs="Courier New"/>
      <w:sz w:val="20"/>
      <w:szCs w:val="20"/>
    </w:rPr>
  </w:style>
  <w:style w:type="character" w:styleId="HTML-vltoz">
    <w:name w:val="HTML Variable"/>
    <w:rsid w:val="00AA7CBB"/>
    <w:rPr>
      <w:i/>
      <w:iCs/>
    </w:rPr>
  </w:style>
  <w:style w:type="character" w:styleId="HTML-idzet">
    <w:name w:val="HTML Cite"/>
    <w:rsid w:val="00AA7CBB"/>
    <w:rPr>
      <w:i/>
      <w:iCs/>
    </w:rPr>
  </w:style>
  <w:style w:type="paragraph" w:styleId="Lista2">
    <w:name w:val="List 2"/>
    <w:basedOn w:val="Norml"/>
    <w:rsid w:val="00AA7CBB"/>
    <w:pPr>
      <w:spacing w:line="260" w:lineRule="exact"/>
      <w:ind w:left="566" w:hanging="283"/>
    </w:pPr>
    <w:rPr>
      <w:rFonts w:ascii="Arial" w:eastAsia="Calibri" w:hAnsi="Arial" w:cs="Times New Roman"/>
      <w:sz w:val="20"/>
      <w:lang w:val="en-US"/>
    </w:rPr>
  </w:style>
  <w:style w:type="paragraph" w:styleId="Lista3">
    <w:name w:val="List 3"/>
    <w:basedOn w:val="Norml"/>
    <w:rsid w:val="00AA7CBB"/>
    <w:pPr>
      <w:spacing w:line="260" w:lineRule="exact"/>
      <w:ind w:left="849" w:hanging="283"/>
    </w:pPr>
    <w:rPr>
      <w:rFonts w:ascii="Arial" w:eastAsia="Calibri" w:hAnsi="Arial" w:cs="Times New Roman"/>
      <w:sz w:val="20"/>
      <w:lang w:val="en-US"/>
    </w:rPr>
  </w:style>
  <w:style w:type="paragraph" w:styleId="Lista4">
    <w:name w:val="List 4"/>
    <w:basedOn w:val="Norml"/>
    <w:rsid w:val="00AA7CBB"/>
    <w:pPr>
      <w:spacing w:line="260" w:lineRule="exact"/>
      <w:ind w:left="1132" w:hanging="283"/>
    </w:pPr>
    <w:rPr>
      <w:rFonts w:ascii="Arial" w:eastAsia="Calibri" w:hAnsi="Arial" w:cs="Times New Roman"/>
      <w:sz w:val="20"/>
      <w:lang w:val="en-US"/>
    </w:rPr>
  </w:style>
  <w:style w:type="paragraph" w:styleId="Lista5">
    <w:name w:val="List 5"/>
    <w:basedOn w:val="Norml"/>
    <w:rsid w:val="00AA7CBB"/>
    <w:pPr>
      <w:spacing w:line="260" w:lineRule="exact"/>
      <w:ind w:left="1415" w:hanging="283"/>
    </w:pPr>
    <w:rPr>
      <w:rFonts w:ascii="Arial" w:eastAsia="Calibri" w:hAnsi="Arial" w:cs="Times New Roman"/>
      <w:sz w:val="20"/>
      <w:lang w:val="en-US"/>
    </w:rPr>
  </w:style>
  <w:style w:type="paragraph" w:styleId="Listafolytatsa">
    <w:name w:val="List Continue"/>
    <w:basedOn w:val="Norml"/>
    <w:rsid w:val="00AA7CBB"/>
    <w:pPr>
      <w:spacing w:after="120" w:line="260" w:lineRule="exact"/>
      <w:ind w:left="283"/>
    </w:pPr>
    <w:rPr>
      <w:rFonts w:ascii="Arial" w:eastAsia="Calibri" w:hAnsi="Arial" w:cs="Times New Roman"/>
      <w:sz w:val="20"/>
      <w:lang w:val="en-US"/>
    </w:rPr>
  </w:style>
  <w:style w:type="paragraph" w:styleId="Listafolytatsa2">
    <w:name w:val="List Continue 2"/>
    <w:basedOn w:val="Norml"/>
    <w:rsid w:val="00AA7CBB"/>
    <w:pPr>
      <w:spacing w:after="120" w:line="260" w:lineRule="exact"/>
      <w:ind w:left="566"/>
    </w:pPr>
    <w:rPr>
      <w:rFonts w:ascii="Arial" w:eastAsia="Calibri" w:hAnsi="Arial" w:cs="Times New Roman"/>
      <w:sz w:val="20"/>
      <w:lang w:val="en-US"/>
    </w:rPr>
  </w:style>
  <w:style w:type="paragraph" w:styleId="Listafolytatsa3">
    <w:name w:val="List Continue 3"/>
    <w:basedOn w:val="Norml"/>
    <w:rsid w:val="00AA7CBB"/>
    <w:pPr>
      <w:spacing w:after="120" w:line="260" w:lineRule="exact"/>
      <w:ind w:left="849"/>
    </w:pPr>
    <w:rPr>
      <w:rFonts w:ascii="Arial" w:eastAsia="Calibri" w:hAnsi="Arial" w:cs="Times New Roman"/>
      <w:sz w:val="20"/>
      <w:lang w:val="en-US"/>
    </w:rPr>
  </w:style>
  <w:style w:type="paragraph" w:styleId="Listafolytatsa4">
    <w:name w:val="List Continue 4"/>
    <w:basedOn w:val="Norml"/>
    <w:rsid w:val="00AA7CBB"/>
    <w:pPr>
      <w:spacing w:after="120" w:line="260" w:lineRule="exact"/>
      <w:ind w:left="1132"/>
    </w:pPr>
    <w:rPr>
      <w:rFonts w:ascii="Arial" w:eastAsia="Calibri" w:hAnsi="Arial" w:cs="Times New Roman"/>
      <w:sz w:val="20"/>
      <w:lang w:val="en-US"/>
    </w:rPr>
  </w:style>
  <w:style w:type="paragraph" w:styleId="Listafolytatsa5">
    <w:name w:val="List Continue 5"/>
    <w:basedOn w:val="Norml"/>
    <w:rsid w:val="00AA7CBB"/>
    <w:pPr>
      <w:spacing w:after="120" w:line="260" w:lineRule="exact"/>
      <w:ind w:left="1415"/>
    </w:pPr>
    <w:rPr>
      <w:rFonts w:ascii="Arial" w:eastAsia="Calibri" w:hAnsi="Arial" w:cs="Times New Roman"/>
      <w:sz w:val="20"/>
      <w:lang w:val="en-US"/>
    </w:rPr>
  </w:style>
  <w:style w:type="paragraph" w:styleId="Szmozottlista3">
    <w:name w:val="List Number 3"/>
    <w:basedOn w:val="Norml"/>
    <w:rsid w:val="00AA7CBB"/>
    <w:pPr>
      <w:numPr>
        <w:numId w:val="16"/>
      </w:numPr>
      <w:tabs>
        <w:tab w:val="clear" w:pos="926"/>
        <w:tab w:val="num" w:pos="360"/>
      </w:tabs>
      <w:spacing w:line="260" w:lineRule="exact"/>
      <w:ind w:left="0" w:firstLine="0"/>
    </w:pPr>
    <w:rPr>
      <w:rFonts w:ascii="Arial" w:eastAsia="Calibri" w:hAnsi="Arial" w:cs="Times New Roman"/>
      <w:sz w:val="20"/>
      <w:lang w:val="en-US"/>
    </w:rPr>
  </w:style>
  <w:style w:type="paragraph" w:styleId="Szmozottlista4">
    <w:name w:val="List Number 4"/>
    <w:basedOn w:val="Norml"/>
    <w:rsid w:val="00AA7CBB"/>
    <w:pPr>
      <w:numPr>
        <w:numId w:val="15"/>
      </w:numPr>
      <w:spacing w:line="260" w:lineRule="exact"/>
    </w:pPr>
    <w:rPr>
      <w:rFonts w:ascii="Arial" w:eastAsia="Calibri" w:hAnsi="Arial" w:cs="Times New Roman"/>
      <w:sz w:val="20"/>
      <w:lang w:val="en-US"/>
    </w:rPr>
  </w:style>
  <w:style w:type="paragraph" w:styleId="Szmozottlista5">
    <w:name w:val="List Number 5"/>
    <w:basedOn w:val="Norml"/>
    <w:rsid w:val="00AA7CBB"/>
    <w:pPr>
      <w:numPr>
        <w:numId w:val="14"/>
      </w:numPr>
      <w:spacing w:line="260" w:lineRule="exact"/>
    </w:pPr>
    <w:rPr>
      <w:rFonts w:ascii="Arial" w:eastAsia="Calibri" w:hAnsi="Arial" w:cs="Times New Roman"/>
      <w:sz w:val="20"/>
      <w:lang w:val="en-US"/>
    </w:rPr>
  </w:style>
  <w:style w:type="paragraph" w:styleId="zenetfej">
    <w:name w:val="Message Header"/>
    <w:basedOn w:val="Norml"/>
    <w:link w:val="zenetfejChar"/>
    <w:rsid w:val="00AA7CBB"/>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eastAsia="Calibri" w:hAnsi="Arial" w:cs="Arial"/>
      <w:sz w:val="24"/>
      <w:szCs w:val="24"/>
      <w:lang w:val="en-US"/>
    </w:rPr>
  </w:style>
  <w:style w:type="character" w:customStyle="1" w:styleId="zenetfejChar">
    <w:name w:val="Üzenetfej Char"/>
    <w:basedOn w:val="Bekezdsalapbettpusa"/>
    <w:link w:val="zenetfej"/>
    <w:rsid w:val="00AA7CBB"/>
    <w:rPr>
      <w:rFonts w:ascii="Arial" w:eastAsia="Calibri" w:hAnsi="Arial" w:cs="Arial"/>
      <w:sz w:val="24"/>
      <w:szCs w:val="24"/>
      <w:shd w:val="pct20" w:color="auto" w:fill="auto"/>
      <w:lang w:val="en-US"/>
    </w:rPr>
  </w:style>
  <w:style w:type="paragraph" w:styleId="Normlbehzs">
    <w:name w:val="Normal Indent"/>
    <w:basedOn w:val="Norml"/>
    <w:rsid w:val="00AA7CBB"/>
    <w:pPr>
      <w:spacing w:line="260" w:lineRule="exact"/>
      <w:ind w:left="708"/>
    </w:pPr>
    <w:rPr>
      <w:rFonts w:ascii="Arial" w:eastAsia="Calibri" w:hAnsi="Arial" w:cs="Times New Roman"/>
      <w:sz w:val="20"/>
      <w:lang w:val="en-US"/>
    </w:rPr>
  </w:style>
  <w:style w:type="table" w:styleId="Trhatstblzat1">
    <w:name w:val="Table 3D effects 1"/>
    <w:basedOn w:val="Normltblzat"/>
    <w:rsid w:val="00AA7CBB"/>
    <w:pPr>
      <w:spacing w:line="260" w:lineRule="exact"/>
    </w:pPr>
    <w:rPr>
      <w:rFonts w:ascii="Calibri" w:eastAsia="Calibri" w:hAnsi="Calibri" w:cs="Times New Roman"/>
      <w:sz w:val="20"/>
      <w:szCs w:val="20"/>
      <w:lang w:eastAsia="sk-S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A7CBB"/>
    <w:pPr>
      <w:spacing w:line="260" w:lineRule="exact"/>
    </w:pPr>
    <w:rPr>
      <w:rFonts w:ascii="Calibri" w:eastAsia="Calibri" w:hAnsi="Calibri" w:cs="Times New Roman"/>
      <w:sz w:val="20"/>
      <w:szCs w:val="20"/>
      <w:lang w:eastAsia="sk-S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A7CBB"/>
    <w:pPr>
      <w:spacing w:line="260" w:lineRule="exact"/>
    </w:pPr>
    <w:rPr>
      <w:rFonts w:ascii="Calibri" w:eastAsia="Calibri" w:hAnsi="Calibri" w:cs="Times New Roman"/>
      <w:sz w:val="20"/>
      <w:szCs w:val="20"/>
      <w:lang w:eastAsia="sk-S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AA7CBB"/>
    <w:pPr>
      <w:spacing w:line="260" w:lineRule="exact"/>
    </w:pPr>
    <w:rPr>
      <w:rFonts w:ascii="Calibri" w:eastAsia="Calibri" w:hAnsi="Calibri"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A7CBB"/>
    <w:pPr>
      <w:spacing w:line="260" w:lineRule="exact"/>
    </w:pPr>
    <w:rPr>
      <w:rFonts w:ascii="Calibri" w:eastAsia="Calibri" w:hAnsi="Calibri" w:cs="Times New Roman"/>
      <w:sz w:val="20"/>
      <w:szCs w:val="20"/>
      <w:lang w:eastAsia="sk-S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AA7CBB"/>
    <w:pPr>
      <w:spacing w:line="260" w:lineRule="exact"/>
    </w:pPr>
    <w:rPr>
      <w:rFonts w:ascii="Calibri" w:eastAsia="Calibri" w:hAnsi="Calibri"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rkatblzat1">
    <w:name w:val="Table Colorful 1"/>
    <w:basedOn w:val="Normltblzat"/>
    <w:rsid w:val="00AA7CBB"/>
    <w:pPr>
      <w:spacing w:line="260" w:lineRule="exact"/>
    </w:pPr>
    <w:rPr>
      <w:rFonts w:ascii="Calibri" w:eastAsia="Calibri" w:hAnsi="Calibri" w:cs="Times New Roman"/>
      <w:color w:val="FFFFFF"/>
      <w:sz w:val="20"/>
      <w:szCs w:val="20"/>
      <w:lang w:eastAsia="sk-S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A7CBB"/>
    <w:pPr>
      <w:spacing w:line="260" w:lineRule="exact"/>
    </w:pPr>
    <w:rPr>
      <w:rFonts w:ascii="Calibri" w:eastAsia="Calibri" w:hAnsi="Calibri" w:cs="Times New Roman"/>
      <w:sz w:val="20"/>
      <w:szCs w:val="20"/>
      <w:lang w:eastAsia="sk-S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A7CBB"/>
    <w:pPr>
      <w:spacing w:line="260" w:lineRule="exact"/>
    </w:pPr>
    <w:rPr>
      <w:rFonts w:ascii="Calibri" w:eastAsia="Calibri" w:hAnsi="Calibri" w:cs="Times New Roman"/>
      <w:sz w:val="20"/>
      <w:szCs w:val="20"/>
      <w:lang w:eastAsia="sk-S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rsid w:val="00AA7CBB"/>
    <w:pPr>
      <w:spacing w:line="260" w:lineRule="exact"/>
    </w:pPr>
    <w:rPr>
      <w:rFonts w:ascii="Calibri" w:eastAsia="Calibri" w:hAnsi="Calibri" w:cs="Times New Roman"/>
      <w:sz w:val="20"/>
      <w:szCs w:val="20"/>
      <w:lang w:eastAsia="sk-S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A7CBB"/>
    <w:pPr>
      <w:spacing w:line="260" w:lineRule="exact"/>
    </w:pPr>
    <w:rPr>
      <w:rFonts w:ascii="Calibri" w:eastAsia="Calibri" w:hAnsi="Calibri" w:cs="Times New Roman"/>
      <w:sz w:val="20"/>
      <w:szCs w:val="20"/>
      <w:lang w:eastAsia="sk-S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A7CBB"/>
    <w:pPr>
      <w:spacing w:line="260" w:lineRule="exact"/>
    </w:pPr>
    <w:rPr>
      <w:rFonts w:ascii="Calibri" w:eastAsia="Calibri" w:hAnsi="Calibri" w:cs="Times New Roman"/>
      <w:color w:val="000080"/>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AA7CBB"/>
    <w:pPr>
      <w:spacing w:line="260" w:lineRule="exact"/>
    </w:pPr>
    <w:rPr>
      <w:rFonts w:ascii="Calibri" w:eastAsia="Calibri" w:hAnsi="Calibri" w:cs="Times New Roman"/>
      <w:sz w:val="20"/>
      <w:szCs w:val="20"/>
      <w:lang w:eastAsia="sk-S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A7CBB"/>
    <w:pPr>
      <w:spacing w:line="260" w:lineRule="exact"/>
    </w:pPr>
    <w:rPr>
      <w:rFonts w:ascii="Calibri" w:eastAsia="Calibri" w:hAnsi="Calibri" w:cs="Times New Roman"/>
      <w:sz w:val="20"/>
      <w:szCs w:val="20"/>
      <w:lang w:eastAsia="sk-S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A7CBB"/>
    <w:pPr>
      <w:spacing w:line="260" w:lineRule="exact"/>
    </w:pPr>
    <w:rPr>
      <w:rFonts w:ascii="Calibri" w:eastAsia="Calibri" w:hAnsi="Calibri" w:cs="Times New Roman"/>
      <w:sz w:val="20"/>
      <w:szCs w:val="20"/>
      <w:lang w:eastAsia="sk-S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A7CBB"/>
    <w:pPr>
      <w:spacing w:line="260" w:lineRule="exact"/>
    </w:pPr>
    <w:rPr>
      <w:rFonts w:ascii="Calibri" w:eastAsia="Calibri" w:hAnsi="Calibri"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A7CBB"/>
    <w:pPr>
      <w:spacing w:line="260" w:lineRule="exact"/>
    </w:pPr>
    <w:rPr>
      <w:rFonts w:ascii="Calibri" w:eastAsia="Calibri" w:hAnsi="Calibri" w:cs="Times New Roman"/>
      <w:sz w:val="20"/>
      <w:szCs w:val="20"/>
      <w:lang w:eastAsia="sk-S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A7CBB"/>
    <w:pPr>
      <w:spacing w:line="260" w:lineRule="exact"/>
    </w:pPr>
    <w:rPr>
      <w:rFonts w:ascii="Calibri" w:eastAsia="Calibri" w:hAnsi="Calibri"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itblzat">
    <w:name w:val="Table Professional"/>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AA7CBB"/>
    <w:pPr>
      <w:spacing w:line="260" w:lineRule="exact"/>
    </w:pPr>
    <w:rPr>
      <w:rFonts w:ascii="Calibri" w:eastAsia="Calibri" w:hAnsi="Calibri" w:cs="Times New Roman"/>
      <w:sz w:val="20"/>
      <w:szCs w:val="20"/>
      <w:lang w:eastAsia="sk-S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A7CBB"/>
    <w:pPr>
      <w:spacing w:line="260" w:lineRule="exact"/>
    </w:pPr>
    <w:rPr>
      <w:rFonts w:ascii="Calibri" w:eastAsia="Calibri" w:hAnsi="Calibri" w:cs="Times New Roman"/>
      <w:sz w:val="20"/>
      <w:szCs w:val="20"/>
      <w:lang w:eastAsia="sk-S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A7CBB"/>
    <w:pPr>
      <w:spacing w:line="260" w:lineRule="exact"/>
    </w:pPr>
    <w:rPr>
      <w:rFonts w:ascii="Calibri" w:eastAsia="Calibri" w:hAnsi="Calibri" w:cs="Times New Roman"/>
      <w:b/>
      <w:bCs/>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A7CBB"/>
    <w:pPr>
      <w:spacing w:line="260" w:lineRule="exact"/>
    </w:pPr>
    <w:rPr>
      <w:rFonts w:ascii="Calibri" w:eastAsia="Calibri" w:hAnsi="Calibri" w:cs="Times New Roman"/>
      <w:sz w:val="20"/>
      <w:szCs w:val="20"/>
      <w:lang w:eastAsia="sk-S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Oszlopostblzat1">
    <w:name w:val="Table Columns 1"/>
    <w:basedOn w:val="Normltblzat"/>
    <w:rsid w:val="00AA7CBB"/>
    <w:pPr>
      <w:spacing w:line="260" w:lineRule="exact"/>
    </w:pPr>
    <w:rPr>
      <w:rFonts w:ascii="Calibri" w:eastAsia="Calibri" w:hAnsi="Calibri" w:cs="Times New Roman"/>
      <w:b/>
      <w:bCs/>
      <w:sz w:val="20"/>
      <w:szCs w:val="20"/>
      <w:lang w:eastAsia="sk-S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A7CBB"/>
    <w:pPr>
      <w:spacing w:line="260" w:lineRule="exact"/>
    </w:pPr>
    <w:rPr>
      <w:rFonts w:ascii="Calibri" w:eastAsia="Calibri" w:hAnsi="Calibri" w:cs="Times New Roman"/>
      <w:b/>
      <w:bCs/>
      <w:sz w:val="20"/>
      <w:szCs w:val="20"/>
      <w:lang w:eastAsia="sk-S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A7CBB"/>
    <w:pPr>
      <w:spacing w:line="260" w:lineRule="exact"/>
    </w:pPr>
    <w:rPr>
      <w:rFonts w:ascii="Calibri" w:eastAsia="Calibri" w:hAnsi="Calibri" w:cs="Times New Roman"/>
      <w:b/>
      <w:bCs/>
      <w:sz w:val="20"/>
      <w:szCs w:val="20"/>
      <w:lang w:eastAsia="sk-S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A7CBB"/>
    <w:pPr>
      <w:spacing w:line="260" w:lineRule="exact"/>
    </w:pPr>
    <w:rPr>
      <w:rFonts w:ascii="Calibri" w:eastAsia="Calibri" w:hAnsi="Calibri" w:cs="Times New Roman"/>
      <w:sz w:val="20"/>
      <w:szCs w:val="20"/>
      <w:lang w:eastAsia="sk-S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A7CBB"/>
    <w:pPr>
      <w:spacing w:line="260" w:lineRule="exact"/>
    </w:pPr>
    <w:rPr>
      <w:rFonts w:ascii="Calibri" w:eastAsia="Calibri" w:hAnsi="Calibri" w:cs="Times New Roman"/>
      <w:sz w:val="20"/>
      <w:szCs w:val="20"/>
      <w:lang w:eastAsia="sk-S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Finomtblzat1">
    <w:name w:val="Table Subtle 1"/>
    <w:basedOn w:val="Normltblzat"/>
    <w:rsid w:val="00AA7CBB"/>
    <w:pPr>
      <w:spacing w:line="260" w:lineRule="exact"/>
    </w:pPr>
    <w:rPr>
      <w:rFonts w:ascii="Calibri" w:eastAsia="Calibri" w:hAnsi="Calibri" w:cs="Times New Roman"/>
      <w:sz w:val="20"/>
      <w:szCs w:val="20"/>
      <w:lang w:eastAsia="sk-S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A7CBB"/>
    <w:pPr>
      <w:spacing w:line="260" w:lineRule="exact"/>
    </w:pPr>
    <w:rPr>
      <w:rFonts w:ascii="Calibri" w:eastAsia="Calibri" w:hAnsi="Calibri" w:cs="Times New Roman"/>
      <w:sz w:val="20"/>
      <w:szCs w:val="20"/>
      <w:lang w:eastAsia="sk-S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AA7CBB"/>
    <w:pPr>
      <w:spacing w:line="260" w:lineRule="exact"/>
    </w:pPr>
    <w:rPr>
      <w:rFonts w:ascii="Calibri" w:eastAsia="Calibri" w:hAnsi="Calibri" w:cs="Times New Roman"/>
      <w:sz w:val="20"/>
      <w:szCs w:val="20"/>
      <w:lang w:eastAsia="sk-S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A7CBB"/>
    <w:pPr>
      <w:spacing w:line="260" w:lineRule="exact"/>
    </w:pPr>
    <w:rPr>
      <w:rFonts w:ascii="Calibri" w:eastAsia="Calibri" w:hAnsi="Calibri" w:cs="Times New Roman"/>
      <w:sz w:val="20"/>
      <w:szCs w:val="20"/>
      <w:lang w:eastAsia="sk-S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A7CBB"/>
    <w:pPr>
      <w:spacing w:line="260" w:lineRule="exact"/>
    </w:pPr>
    <w:rPr>
      <w:rFonts w:ascii="Calibri" w:eastAsia="Calibri" w:hAnsi="Calibri" w:cs="Times New Roman"/>
      <w:sz w:val="20"/>
      <w:szCs w:val="20"/>
      <w:lang w:eastAsia="sk-S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rsid w:val="00AA7CBB"/>
    <w:pPr>
      <w:spacing w:line="260" w:lineRule="exac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elssora">
    <w:name w:val="Body Text First Indent"/>
    <w:basedOn w:val="Szvegtrzs"/>
    <w:link w:val="SzvegtrzselssoraChar"/>
    <w:rsid w:val="00AA7CBB"/>
    <w:pPr>
      <w:spacing w:after="0" w:line="260" w:lineRule="atLeast"/>
      <w:ind w:firstLine="210"/>
      <w:jc w:val="both"/>
    </w:pPr>
    <w:rPr>
      <w:rFonts w:ascii="Arial" w:eastAsia="Calibri" w:hAnsi="Arial"/>
      <w:sz w:val="20"/>
      <w:szCs w:val="22"/>
      <w:lang w:val="en-US" w:eastAsia="en-US"/>
    </w:rPr>
  </w:style>
  <w:style w:type="character" w:customStyle="1" w:styleId="SzvegtrzselssoraChar">
    <w:name w:val="Szövegtörzs első sora Char"/>
    <w:basedOn w:val="ZkladntextChar"/>
    <w:link w:val="Szvegtrzselssora"/>
    <w:rsid w:val="00AA7CBB"/>
    <w:rPr>
      <w:rFonts w:ascii="Arial" w:eastAsia="Calibri" w:hAnsi="Arial" w:cs="Times New Roman"/>
      <w:sz w:val="20"/>
      <w:lang w:val="en-US"/>
    </w:rPr>
  </w:style>
  <w:style w:type="character" w:customStyle="1" w:styleId="SzvegtrzsChar">
    <w:name w:val="Szövegtörzs Char"/>
    <w:link w:val="Szvegtrzs"/>
    <w:rsid w:val="00AA7CBB"/>
    <w:rPr>
      <w:rFonts w:ascii="Times New Roman" w:eastAsia="Times New Roman" w:hAnsi="Times New Roman" w:cs="Times New Roman"/>
      <w:sz w:val="24"/>
      <w:szCs w:val="24"/>
      <w:lang w:eastAsia="sk-SK"/>
    </w:rPr>
  </w:style>
  <w:style w:type="paragraph" w:styleId="Feladcmebortkon">
    <w:name w:val="envelope return"/>
    <w:basedOn w:val="Norml"/>
    <w:rsid w:val="00AA7CBB"/>
    <w:pPr>
      <w:spacing w:line="260" w:lineRule="exact"/>
    </w:pPr>
    <w:rPr>
      <w:rFonts w:ascii="Arial" w:eastAsia="Calibri" w:hAnsi="Arial" w:cs="Arial"/>
      <w:sz w:val="20"/>
      <w:szCs w:val="20"/>
      <w:lang w:val="en-US"/>
    </w:rPr>
  </w:style>
  <w:style w:type="paragraph" w:styleId="Bortkcm">
    <w:name w:val="envelope address"/>
    <w:basedOn w:val="Norml"/>
    <w:rsid w:val="00AA7CBB"/>
    <w:pPr>
      <w:framePr w:w="4320" w:h="2160" w:hRule="exact" w:hSpace="141" w:wrap="auto" w:hAnchor="page" w:xAlign="center" w:yAlign="bottom"/>
      <w:spacing w:line="260" w:lineRule="exact"/>
      <w:ind w:left="1"/>
    </w:pPr>
    <w:rPr>
      <w:rFonts w:ascii="Arial" w:eastAsia="Calibri" w:hAnsi="Arial" w:cs="Arial"/>
      <w:sz w:val="24"/>
      <w:szCs w:val="24"/>
      <w:lang w:val="en-US"/>
    </w:rPr>
  </w:style>
  <w:style w:type="paragraph" w:styleId="Alrs">
    <w:name w:val="Signature"/>
    <w:basedOn w:val="Norml"/>
    <w:link w:val="AlrsChar"/>
    <w:rsid w:val="00AA7CBB"/>
    <w:pPr>
      <w:spacing w:line="260" w:lineRule="exact"/>
      <w:ind w:left="4252"/>
    </w:pPr>
    <w:rPr>
      <w:rFonts w:ascii="Arial" w:eastAsia="Calibri" w:hAnsi="Arial" w:cs="Times New Roman"/>
      <w:sz w:val="20"/>
      <w:lang w:val="en-US"/>
    </w:rPr>
  </w:style>
  <w:style w:type="character" w:customStyle="1" w:styleId="AlrsChar">
    <w:name w:val="Aláírás Char"/>
    <w:basedOn w:val="Bekezdsalapbettpusa"/>
    <w:link w:val="Alrs"/>
    <w:rsid w:val="00AA7CBB"/>
    <w:rPr>
      <w:rFonts w:ascii="Arial" w:eastAsia="Calibri" w:hAnsi="Arial" w:cs="Times New Roman"/>
      <w:sz w:val="20"/>
      <w:lang w:val="en-US"/>
    </w:rPr>
  </w:style>
  <w:style w:type="character" w:styleId="Sorszma">
    <w:name w:val="line number"/>
    <w:rsid w:val="00AA7CBB"/>
  </w:style>
  <w:style w:type="paragraph" w:customStyle="1" w:styleId="Marginaliabold">
    <w:name w:val="Marginalia bold"/>
    <w:basedOn w:val="Marginalia"/>
    <w:link w:val="MarginaliaboldChar"/>
    <w:rsid w:val="00AA7CBB"/>
    <w:pPr>
      <w:framePr w:wrap="around"/>
    </w:pPr>
    <w:rPr>
      <w:b/>
    </w:rPr>
  </w:style>
  <w:style w:type="paragraph" w:customStyle="1" w:styleId="Marginalia">
    <w:name w:val="Marginalia"/>
    <w:link w:val="MarginaliaChar"/>
    <w:rsid w:val="00AA7CBB"/>
    <w:pPr>
      <w:framePr w:w="1503" w:hSpace="284" w:wrap="around" w:vAnchor="text" w:hAnchor="page" w:y="1"/>
      <w:spacing w:line="260" w:lineRule="exact"/>
    </w:pPr>
    <w:rPr>
      <w:rFonts w:ascii="Arial" w:eastAsia="Calibri" w:hAnsi="Arial" w:cs="Times New Roman"/>
      <w:sz w:val="16"/>
      <w:lang w:val="en-GB"/>
    </w:rPr>
  </w:style>
  <w:style w:type="paragraph" w:styleId="TJ5">
    <w:name w:val="toc 5"/>
    <w:aliases w:val="Table Of Content"/>
    <w:basedOn w:val="Norml"/>
    <w:next w:val="Norml"/>
    <w:uiPriority w:val="39"/>
    <w:rsid w:val="00AA7CBB"/>
    <w:pPr>
      <w:tabs>
        <w:tab w:val="left" w:pos="907"/>
        <w:tab w:val="right" w:pos="8698"/>
      </w:tabs>
      <w:spacing w:line="260" w:lineRule="exact"/>
    </w:pPr>
    <w:rPr>
      <w:rFonts w:ascii="Arial" w:eastAsia="Calibri" w:hAnsi="Arial" w:cs="Times New Roman"/>
      <w:sz w:val="20"/>
      <w:lang w:val="en-US"/>
    </w:rPr>
  </w:style>
  <w:style w:type="paragraph" w:customStyle="1" w:styleId="AlphabeticalOrder">
    <w:name w:val="Alphabetical Order"/>
    <w:basedOn w:val="Szvegtrzs"/>
    <w:rsid w:val="00AA7CBB"/>
    <w:pPr>
      <w:numPr>
        <w:numId w:val="21"/>
      </w:numPr>
      <w:spacing w:after="0" w:line="260" w:lineRule="atLeast"/>
      <w:jc w:val="both"/>
    </w:pPr>
    <w:rPr>
      <w:rFonts w:ascii="Arial" w:eastAsia="Calibri" w:hAnsi="Arial"/>
      <w:sz w:val="20"/>
      <w:szCs w:val="22"/>
      <w:lang w:val="en-US" w:eastAsia="en-US"/>
    </w:rPr>
  </w:style>
  <w:style w:type="paragraph" w:customStyle="1" w:styleId="Numbering">
    <w:name w:val="Numbering"/>
    <w:basedOn w:val="Szvegtrzs"/>
    <w:rsid w:val="00AA7CBB"/>
    <w:pPr>
      <w:numPr>
        <w:numId w:val="22"/>
      </w:numPr>
      <w:spacing w:after="0" w:line="260" w:lineRule="atLeast"/>
      <w:jc w:val="both"/>
    </w:pPr>
    <w:rPr>
      <w:rFonts w:ascii="Arial" w:eastAsia="Calibri" w:hAnsi="Arial"/>
      <w:sz w:val="20"/>
      <w:szCs w:val="22"/>
      <w:lang w:val="en-US" w:eastAsia="en-US"/>
    </w:rPr>
  </w:style>
  <w:style w:type="paragraph" w:customStyle="1" w:styleId="BodyTextBold">
    <w:name w:val="Body Text Bold"/>
    <w:basedOn w:val="Szvegtrzs"/>
    <w:link w:val="BodyTextBoldChar"/>
    <w:qFormat/>
    <w:rsid w:val="00AA7CBB"/>
    <w:pPr>
      <w:spacing w:after="0" w:line="260" w:lineRule="atLeast"/>
      <w:jc w:val="both"/>
    </w:pPr>
    <w:rPr>
      <w:rFonts w:ascii="Arial" w:eastAsia="Calibri" w:hAnsi="Arial"/>
      <w:b/>
      <w:sz w:val="20"/>
      <w:szCs w:val="22"/>
      <w:lang w:val="en-US" w:eastAsia="en-US"/>
    </w:rPr>
  </w:style>
  <w:style w:type="paragraph" w:customStyle="1" w:styleId="TextBox">
    <w:name w:val="Text Box"/>
    <w:basedOn w:val="Szvegtrzs"/>
    <w:next w:val="Szvegtrzs"/>
    <w:link w:val="TextBoxChar"/>
    <w:rsid w:val="00AA7CBB"/>
    <w:pPr>
      <w:shd w:val="clear" w:color="auto" w:fill="BFBFBF"/>
      <w:spacing w:after="0" w:line="260" w:lineRule="atLeast"/>
      <w:jc w:val="both"/>
    </w:pPr>
    <w:rPr>
      <w:rFonts w:ascii="Arial" w:hAnsi="Arial"/>
      <w:sz w:val="20"/>
      <w:szCs w:val="20"/>
      <w:lang w:val="en-US" w:eastAsia="en-US"/>
    </w:rPr>
  </w:style>
  <w:style w:type="paragraph" w:styleId="brajegyzk">
    <w:name w:val="table of figures"/>
    <w:basedOn w:val="Szvegtrzs"/>
    <w:next w:val="Szvegtrzs"/>
    <w:uiPriority w:val="99"/>
    <w:rsid w:val="00AA7CBB"/>
    <w:pPr>
      <w:spacing w:after="0" w:line="260" w:lineRule="atLeast"/>
      <w:jc w:val="both"/>
    </w:pPr>
    <w:rPr>
      <w:rFonts w:ascii="Arial" w:eastAsia="Calibri" w:hAnsi="Arial"/>
      <w:sz w:val="20"/>
      <w:szCs w:val="22"/>
      <w:lang w:val="en-US" w:eastAsia="en-US"/>
    </w:rPr>
  </w:style>
  <w:style w:type="paragraph" w:customStyle="1" w:styleId="HeadingTableofFigureTable">
    <w:name w:val="Heading Table of Figure/Table"/>
    <w:basedOn w:val="Szvegtrzs"/>
    <w:next w:val="Szvegtrzs"/>
    <w:rsid w:val="00AA7CBB"/>
    <w:pPr>
      <w:spacing w:after="0"/>
      <w:jc w:val="both"/>
    </w:pPr>
    <w:rPr>
      <w:rFonts w:ascii="Arial" w:eastAsia="Calibri" w:hAnsi="Arial"/>
      <w:b/>
      <w:sz w:val="28"/>
      <w:szCs w:val="22"/>
      <w:lang w:val="en-US" w:eastAsia="en-US"/>
    </w:rPr>
  </w:style>
  <w:style w:type="paragraph" w:customStyle="1" w:styleId="SubtitleContent">
    <w:name w:val="Subtitle Content"/>
    <w:basedOn w:val="Norml"/>
    <w:rsid w:val="00AA7CBB"/>
    <w:pPr>
      <w:spacing w:line="260" w:lineRule="exact"/>
    </w:pPr>
    <w:rPr>
      <w:rFonts w:ascii="Arial" w:eastAsia="Calibri" w:hAnsi="Arial" w:cs="Times New Roman"/>
      <w:b/>
      <w:sz w:val="20"/>
      <w:lang w:val="en-US"/>
    </w:rPr>
  </w:style>
  <w:style w:type="table" w:customStyle="1" w:styleId="Svetlpodfarbenie1">
    <w:name w:val="Svetlé podfarbenie1"/>
    <w:basedOn w:val="Normltblzat"/>
    <w:uiPriority w:val="60"/>
    <w:rsid w:val="00AA7CBB"/>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blank">
    <w:name w:val="Table blank"/>
    <w:basedOn w:val="Normltblzat"/>
    <w:uiPriority w:val="99"/>
    <w:rsid w:val="00AA7CBB"/>
    <w:pPr>
      <w:ind w:left="113"/>
    </w:pPr>
    <w:rPr>
      <w:rFonts w:ascii="Arial" w:eastAsia="Calibri"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1stlinegray">
    <w:name w:val="Table 1st line gray"/>
    <w:basedOn w:val="Tableblank"/>
    <w:uiPriority w:val="99"/>
    <w:rsid w:val="00AA7CBB"/>
    <w:tblPr/>
    <w:tblStylePr w:type="firstRow">
      <w:rPr>
        <w:color w:val="FFFFFF"/>
      </w:rPr>
      <w:tblPr/>
      <w:tcPr>
        <w:shd w:val="clear" w:color="auto" w:fill="A6A6A6"/>
      </w:tcPr>
    </w:tblStylePr>
  </w:style>
  <w:style w:type="table" w:customStyle="1" w:styleId="Table1stlinecolumngray">
    <w:name w:val="Table 1st line/column gray"/>
    <w:basedOn w:val="Table1stlinegray"/>
    <w:uiPriority w:val="99"/>
    <w:rsid w:val="00AA7CBB"/>
    <w:tblPr/>
    <w:tblStylePr w:type="firstRow">
      <w:rPr>
        <w:color w:val="FFFFFF"/>
      </w:rPr>
      <w:tblPr/>
      <w:tcPr>
        <w:shd w:val="clear" w:color="auto" w:fill="A6A6A6"/>
      </w:tcPr>
    </w:tblStylePr>
    <w:tblStylePr w:type="firstCol">
      <w:rPr>
        <w:color w:val="FFFFFF"/>
      </w:rPr>
      <w:tblPr/>
      <w:tcPr>
        <w:shd w:val="clear" w:color="auto" w:fill="A6A6A6"/>
      </w:tcPr>
    </w:tblStylePr>
  </w:style>
  <w:style w:type="paragraph" w:customStyle="1" w:styleId="BodyText1pt">
    <w:name w:val="Body Text 1pt"/>
    <w:basedOn w:val="Szvegtrzs"/>
    <w:next w:val="Szvegtrzs"/>
    <w:semiHidden/>
    <w:rsid w:val="00AA7CBB"/>
    <w:pPr>
      <w:spacing w:after="0"/>
      <w:jc w:val="both"/>
    </w:pPr>
    <w:rPr>
      <w:rFonts w:ascii="Arial" w:eastAsia="Calibri" w:hAnsi="Arial"/>
      <w:sz w:val="2"/>
      <w:szCs w:val="22"/>
      <w:lang w:val="de-CH" w:eastAsia="en-US"/>
    </w:rPr>
  </w:style>
  <w:style w:type="paragraph" w:customStyle="1" w:styleId="Descriptorbold">
    <w:name w:val="Descriptor bold"/>
    <w:basedOn w:val="Descriptor"/>
    <w:next w:val="Descriptor"/>
    <w:link w:val="DescriptorboldChar"/>
    <w:rsid w:val="00AA7CBB"/>
    <w:rPr>
      <w:b/>
    </w:rPr>
  </w:style>
  <w:style w:type="paragraph" w:customStyle="1" w:styleId="TextBoxbold">
    <w:name w:val="Text Box bold"/>
    <w:basedOn w:val="TextBox"/>
    <w:link w:val="TextBoxboldChar"/>
    <w:rsid w:val="00AA7CBB"/>
    <w:rPr>
      <w:b/>
    </w:rPr>
  </w:style>
  <w:style w:type="character" w:customStyle="1" w:styleId="BodyTextBoldChar">
    <w:name w:val="Body Text Bold Char"/>
    <w:link w:val="BodyTextBold"/>
    <w:rsid w:val="00AA7CBB"/>
    <w:rPr>
      <w:rFonts w:ascii="Arial" w:eastAsia="Calibri" w:hAnsi="Arial" w:cs="Times New Roman"/>
      <w:b/>
      <w:sz w:val="20"/>
      <w:lang w:val="en-US"/>
    </w:rPr>
  </w:style>
  <w:style w:type="character" w:customStyle="1" w:styleId="DescriptorChar">
    <w:name w:val="Descriptor Char"/>
    <w:link w:val="Descriptor"/>
    <w:rsid w:val="00AA7CBB"/>
    <w:rPr>
      <w:rFonts w:ascii="Arial" w:eastAsia="Calibri" w:hAnsi="Arial" w:cs="Times New Roman"/>
      <w:noProof/>
      <w:color w:val="FFFFFF"/>
      <w:sz w:val="17"/>
      <w:lang w:val="en-US"/>
    </w:rPr>
  </w:style>
  <w:style w:type="character" w:customStyle="1" w:styleId="DescriptorboldChar">
    <w:name w:val="Descriptor bold Char"/>
    <w:link w:val="Descriptorbold"/>
    <w:rsid w:val="00AA7CBB"/>
    <w:rPr>
      <w:rFonts w:ascii="Arial" w:eastAsia="Calibri" w:hAnsi="Arial" w:cs="Times New Roman"/>
      <w:b/>
      <w:noProof/>
      <w:color w:val="FFFFFF"/>
      <w:sz w:val="17"/>
      <w:lang w:val="en-US"/>
    </w:rPr>
  </w:style>
  <w:style w:type="character" w:customStyle="1" w:styleId="MarginaliaChar">
    <w:name w:val="Marginalia Char"/>
    <w:link w:val="Marginalia"/>
    <w:rsid w:val="00AA7CBB"/>
    <w:rPr>
      <w:rFonts w:ascii="Arial" w:eastAsia="Calibri" w:hAnsi="Arial" w:cs="Times New Roman"/>
      <w:sz w:val="16"/>
      <w:lang w:val="en-GB"/>
    </w:rPr>
  </w:style>
  <w:style w:type="character" w:customStyle="1" w:styleId="MarginaliaboldChar">
    <w:name w:val="Marginalia bold Char"/>
    <w:link w:val="Marginaliabold"/>
    <w:rsid w:val="00AA7CBB"/>
    <w:rPr>
      <w:rFonts w:ascii="Arial" w:eastAsia="Calibri" w:hAnsi="Arial" w:cs="Times New Roman"/>
      <w:b/>
      <w:sz w:val="16"/>
      <w:lang w:val="en-GB"/>
    </w:rPr>
  </w:style>
  <w:style w:type="character" w:customStyle="1" w:styleId="TextBoxChar">
    <w:name w:val="Text Box Char"/>
    <w:link w:val="TextBox"/>
    <w:rsid w:val="00AA7CBB"/>
    <w:rPr>
      <w:rFonts w:ascii="Arial" w:eastAsia="Times New Roman" w:hAnsi="Arial" w:cs="Times New Roman"/>
      <w:sz w:val="20"/>
      <w:szCs w:val="20"/>
      <w:shd w:val="clear" w:color="auto" w:fill="BFBFBF"/>
      <w:lang w:val="en-US"/>
    </w:rPr>
  </w:style>
  <w:style w:type="character" w:customStyle="1" w:styleId="TextBoxboldChar">
    <w:name w:val="Text Box bold Char"/>
    <w:link w:val="TextBoxbold"/>
    <w:rsid w:val="00AA7CBB"/>
    <w:rPr>
      <w:rFonts w:ascii="Arial" w:eastAsia="Times New Roman" w:hAnsi="Arial" w:cs="Times New Roman"/>
      <w:b/>
      <w:sz w:val="20"/>
      <w:szCs w:val="20"/>
      <w:shd w:val="clear" w:color="auto" w:fill="BFBFBF"/>
      <w:lang w:val="en-US"/>
    </w:rPr>
  </w:style>
  <w:style w:type="paragraph" w:customStyle="1" w:styleId="DokOds">
    <w:name w:val="DokOds"/>
    <w:basedOn w:val="Norml"/>
    <w:rsid w:val="00AA7CBB"/>
    <w:pPr>
      <w:spacing w:before="120" w:after="60"/>
      <w:ind w:left="284"/>
      <w:jc w:val="both"/>
    </w:pPr>
    <w:rPr>
      <w:rFonts w:ascii="Times New Roman" w:eastAsia="Times New Roman" w:hAnsi="Times New Roman" w:cs="Times New Roman"/>
      <w:sz w:val="24"/>
      <w:szCs w:val="20"/>
      <w:lang w:val="cs-CZ" w:eastAsia="cs-CZ"/>
    </w:rPr>
  </w:style>
  <w:style w:type="paragraph" w:customStyle="1" w:styleId="DokNad">
    <w:name w:val="DokNad"/>
    <w:basedOn w:val="Norml"/>
    <w:next w:val="Norml"/>
    <w:rsid w:val="00AA7CBB"/>
    <w:pPr>
      <w:spacing w:before="240"/>
      <w:ind w:left="284"/>
    </w:pPr>
    <w:rPr>
      <w:rFonts w:ascii="Times New Roman" w:eastAsia="Times New Roman" w:hAnsi="Times New Roman" w:cs="Times New Roman"/>
      <w:i/>
      <w:sz w:val="24"/>
      <w:szCs w:val="24"/>
      <w:u w:val="single"/>
      <w:lang w:val="cs-CZ" w:eastAsia="cs-CZ"/>
    </w:rPr>
  </w:style>
  <w:style w:type="paragraph" w:customStyle="1" w:styleId="Odsekzoznamu1">
    <w:name w:val="Odsek zoznamu1"/>
    <w:basedOn w:val="Norml"/>
    <w:rsid w:val="00AA7CBB"/>
    <w:pPr>
      <w:ind w:left="720"/>
    </w:pPr>
    <w:rPr>
      <w:rFonts w:ascii="Calibri" w:eastAsia="Times New Roman" w:hAnsi="Calibri" w:cs="Calibri"/>
      <w:lang w:val="en-US"/>
    </w:rPr>
  </w:style>
  <w:style w:type="paragraph" w:customStyle="1" w:styleId="DokSeOd2">
    <w:name w:val="DokSeOd2"/>
    <w:basedOn w:val="Norml"/>
    <w:rsid w:val="00AA7CBB"/>
    <w:pPr>
      <w:spacing w:before="60" w:after="60"/>
      <w:ind w:left="851" w:hanging="284"/>
      <w:jc w:val="both"/>
    </w:pPr>
    <w:rPr>
      <w:rFonts w:ascii="Times New Roman" w:eastAsia="Times New Roman" w:hAnsi="Times New Roman" w:cs="Times New Roman"/>
      <w:sz w:val="24"/>
      <w:szCs w:val="20"/>
      <w:lang w:val="cs-CZ" w:eastAsia="cs-CZ"/>
    </w:rPr>
  </w:style>
  <w:style w:type="character" w:styleId="Helyrzszveg">
    <w:name w:val="Placeholder Text"/>
    <w:uiPriority w:val="99"/>
    <w:semiHidden/>
    <w:rsid w:val="00AA7CBB"/>
    <w:rPr>
      <w:color w:val="808080"/>
    </w:rPr>
  </w:style>
  <w:style w:type="paragraph" w:styleId="Tartalomjegyzkcmsora">
    <w:name w:val="TOC Heading"/>
    <w:basedOn w:val="Cmsor1"/>
    <w:next w:val="Norml"/>
    <w:uiPriority w:val="39"/>
    <w:unhideWhenUsed/>
    <w:qFormat/>
    <w:rsid w:val="00AA7CBB"/>
    <w:pPr>
      <w:keepLines/>
      <w:tabs>
        <w:tab w:val="clear" w:pos="567"/>
        <w:tab w:val="clear" w:pos="851"/>
      </w:tabs>
      <w:spacing w:before="480" w:line="276" w:lineRule="auto"/>
      <w:outlineLvl w:val="9"/>
    </w:pPr>
    <w:rPr>
      <w:rFonts w:ascii="Cambria" w:hAnsi="Cambria"/>
      <w:bCs/>
      <w:color w:val="365F91"/>
      <w:sz w:val="28"/>
      <w:szCs w:val="28"/>
      <w:lang w:val="en-US" w:eastAsia="ja-JP"/>
    </w:rPr>
  </w:style>
  <w:style w:type="character" w:customStyle="1" w:styleId="st1">
    <w:name w:val="st1"/>
    <w:rsid w:val="00AA7CBB"/>
  </w:style>
  <w:style w:type="paragraph" w:customStyle="1" w:styleId="Level1">
    <w:name w:val="Level 1"/>
    <w:basedOn w:val="Norml"/>
    <w:link w:val="Level1Char"/>
    <w:rsid w:val="00AA7CBB"/>
    <w:pPr>
      <w:spacing w:line="280" w:lineRule="exact"/>
      <w:ind w:left="964"/>
    </w:pPr>
    <w:rPr>
      <w:rFonts w:ascii="Arial" w:eastAsia="Times New Roman" w:hAnsi="Arial" w:cs="Times New Roman"/>
      <w:szCs w:val="20"/>
    </w:rPr>
  </w:style>
  <w:style w:type="character" w:customStyle="1" w:styleId="Level1Char">
    <w:name w:val="Level 1 Char"/>
    <w:link w:val="Level1"/>
    <w:rsid w:val="00AA7CBB"/>
    <w:rPr>
      <w:rFonts w:ascii="Arial" w:eastAsia="Times New Roman" w:hAnsi="Arial" w:cs="Times New Roman"/>
      <w:szCs w:val="20"/>
    </w:rPr>
  </w:style>
  <w:style w:type="paragraph" w:customStyle="1" w:styleId="P1">
    <w:name w:val="P1"/>
    <w:basedOn w:val="Norml"/>
    <w:rsid w:val="00AA7CBB"/>
    <w:pPr>
      <w:jc w:val="center"/>
    </w:pPr>
    <w:rPr>
      <w:rFonts w:ascii="Times New Roman" w:eastAsia="Times New Roman" w:hAnsi="Times New Roman" w:cs="Times New Roman"/>
      <w:b/>
      <w:sz w:val="28"/>
      <w:szCs w:val="20"/>
      <w:lang w:eastAsia="cs-CZ"/>
    </w:rPr>
  </w:style>
  <w:style w:type="character" w:customStyle="1" w:styleId="DefaultChar">
    <w:name w:val="Default Char"/>
    <w:link w:val="Default"/>
    <w:rsid w:val="00AA7CBB"/>
    <w:rPr>
      <w:rFonts w:ascii="Times New Roman" w:eastAsia="Times New Roman" w:hAnsi="Times New Roman" w:cs="Times New Roman"/>
      <w:color w:val="000000"/>
      <w:sz w:val="24"/>
      <w:szCs w:val="24"/>
      <w:lang w:eastAsia="sk-SK"/>
    </w:rPr>
  </w:style>
  <w:style w:type="paragraph" w:styleId="TJ6">
    <w:name w:val="toc 6"/>
    <w:basedOn w:val="Norml"/>
    <w:next w:val="Norml"/>
    <w:autoRedefine/>
    <w:uiPriority w:val="39"/>
    <w:unhideWhenUsed/>
    <w:rsid w:val="00AA7CBB"/>
    <w:pPr>
      <w:spacing w:after="100" w:line="276" w:lineRule="auto"/>
      <w:ind w:left="1100"/>
    </w:pPr>
    <w:rPr>
      <w:rFonts w:ascii="Calibri" w:eastAsia="Times New Roman" w:hAnsi="Calibri" w:cs="Times New Roman"/>
      <w:lang w:eastAsia="sk-SK"/>
    </w:rPr>
  </w:style>
  <w:style w:type="paragraph" w:styleId="TJ7">
    <w:name w:val="toc 7"/>
    <w:basedOn w:val="Norml"/>
    <w:next w:val="Norml"/>
    <w:autoRedefine/>
    <w:uiPriority w:val="39"/>
    <w:unhideWhenUsed/>
    <w:rsid w:val="00AA7CBB"/>
    <w:pPr>
      <w:spacing w:after="100" w:line="276" w:lineRule="auto"/>
      <w:ind w:left="1320"/>
    </w:pPr>
    <w:rPr>
      <w:rFonts w:ascii="Calibri" w:eastAsia="Times New Roman" w:hAnsi="Calibri" w:cs="Times New Roman"/>
      <w:lang w:eastAsia="sk-SK"/>
    </w:rPr>
  </w:style>
  <w:style w:type="paragraph" w:styleId="TJ8">
    <w:name w:val="toc 8"/>
    <w:basedOn w:val="Norml"/>
    <w:next w:val="Norml"/>
    <w:autoRedefine/>
    <w:uiPriority w:val="39"/>
    <w:unhideWhenUsed/>
    <w:rsid w:val="00AA7CBB"/>
    <w:pPr>
      <w:spacing w:after="100" w:line="276" w:lineRule="auto"/>
      <w:ind w:left="1540"/>
    </w:pPr>
    <w:rPr>
      <w:rFonts w:ascii="Calibri" w:eastAsia="Times New Roman" w:hAnsi="Calibri" w:cs="Times New Roman"/>
      <w:lang w:eastAsia="sk-SK"/>
    </w:rPr>
  </w:style>
  <w:style w:type="paragraph" w:styleId="TJ9">
    <w:name w:val="toc 9"/>
    <w:basedOn w:val="Norml"/>
    <w:next w:val="Norml"/>
    <w:autoRedefine/>
    <w:uiPriority w:val="39"/>
    <w:unhideWhenUsed/>
    <w:rsid w:val="00AA7CBB"/>
    <w:pPr>
      <w:spacing w:after="100" w:line="276" w:lineRule="auto"/>
      <w:ind w:left="1760"/>
    </w:pPr>
    <w:rPr>
      <w:rFonts w:ascii="Calibri" w:eastAsia="Times New Roman" w:hAnsi="Calibri" w:cs="Times New Roman"/>
      <w:lang w:eastAsia="sk-SK"/>
    </w:rPr>
  </w:style>
  <w:style w:type="paragraph" w:customStyle="1" w:styleId="font5">
    <w:name w:val="font5"/>
    <w:basedOn w:val="Norml"/>
    <w:rsid w:val="00AA7CBB"/>
    <w:pPr>
      <w:spacing w:before="100" w:beforeAutospacing="1" w:after="100" w:afterAutospacing="1"/>
    </w:pPr>
    <w:rPr>
      <w:rFonts w:ascii="Arial" w:eastAsia="Times New Roman" w:hAnsi="Arial" w:cs="Arial"/>
      <w:color w:val="000000"/>
      <w:sz w:val="20"/>
      <w:szCs w:val="20"/>
      <w:lang w:eastAsia="sk-SK"/>
    </w:rPr>
  </w:style>
  <w:style w:type="paragraph" w:customStyle="1" w:styleId="font6">
    <w:name w:val="font6"/>
    <w:basedOn w:val="Norml"/>
    <w:rsid w:val="00AA7CBB"/>
    <w:pPr>
      <w:spacing w:before="100" w:beforeAutospacing="1" w:after="100" w:afterAutospacing="1"/>
    </w:pPr>
    <w:rPr>
      <w:rFonts w:ascii="Arial" w:eastAsia="Times New Roman" w:hAnsi="Arial" w:cs="Arial"/>
      <w:color w:val="000000"/>
      <w:sz w:val="20"/>
      <w:szCs w:val="20"/>
      <w:lang w:eastAsia="sk-SK"/>
    </w:rPr>
  </w:style>
  <w:style w:type="paragraph" w:customStyle="1" w:styleId="font7">
    <w:name w:val="font7"/>
    <w:basedOn w:val="Norml"/>
    <w:rsid w:val="00AA7CBB"/>
    <w:pPr>
      <w:spacing w:before="100" w:beforeAutospacing="1" w:after="100" w:afterAutospacing="1"/>
    </w:pPr>
    <w:rPr>
      <w:rFonts w:ascii="Arial" w:eastAsia="Times New Roman" w:hAnsi="Arial" w:cs="Arial"/>
      <w:b/>
      <w:bCs/>
      <w:sz w:val="20"/>
      <w:szCs w:val="20"/>
      <w:lang w:eastAsia="sk-SK"/>
    </w:rPr>
  </w:style>
  <w:style w:type="paragraph" w:customStyle="1" w:styleId="font8">
    <w:name w:val="font8"/>
    <w:basedOn w:val="Norml"/>
    <w:rsid w:val="00AA7CBB"/>
    <w:pPr>
      <w:spacing w:before="100" w:beforeAutospacing="1" w:after="100" w:afterAutospacing="1"/>
    </w:pPr>
    <w:rPr>
      <w:rFonts w:ascii="Arial" w:eastAsia="Times New Roman" w:hAnsi="Arial" w:cs="Arial"/>
      <w:color w:val="000000"/>
      <w:sz w:val="20"/>
      <w:szCs w:val="20"/>
      <w:lang w:eastAsia="sk-SK"/>
    </w:rPr>
  </w:style>
  <w:style w:type="paragraph" w:customStyle="1" w:styleId="font9">
    <w:name w:val="font9"/>
    <w:basedOn w:val="Norml"/>
    <w:rsid w:val="00AA7CBB"/>
    <w:pPr>
      <w:spacing w:before="100" w:beforeAutospacing="1" w:after="100" w:afterAutospacing="1"/>
    </w:pPr>
    <w:rPr>
      <w:rFonts w:ascii="Arial" w:eastAsia="Times New Roman" w:hAnsi="Arial" w:cs="Arial"/>
      <w:color w:val="0070C0"/>
      <w:sz w:val="20"/>
      <w:szCs w:val="20"/>
      <w:lang w:eastAsia="sk-SK"/>
    </w:rPr>
  </w:style>
  <w:style w:type="paragraph" w:customStyle="1" w:styleId="xl64">
    <w:name w:val="xl64"/>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65">
    <w:name w:val="xl65"/>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66">
    <w:name w:val="xl66"/>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67">
    <w:name w:val="xl67"/>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68">
    <w:name w:val="xl68"/>
    <w:basedOn w:val="Norml"/>
    <w:rsid w:val="00AA7CBB"/>
    <w:pPr>
      <w:spacing w:before="100" w:beforeAutospacing="1" w:after="100" w:afterAutospacing="1"/>
    </w:pPr>
    <w:rPr>
      <w:rFonts w:ascii="Arial" w:eastAsia="Times New Roman" w:hAnsi="Arial" w:cs="Arial"/>
      <w:sz w:val="20"/>
      <w:szCs w:val="20"/>
      <w:lang w:eastAsia="sk-SK"/>
    </w:rPr>
  </w:style>
  <w:style w:type="paragraph" w:customStyle="1" w:styleId="xl69">
    <w:name w:val="xl69"/>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70">
    <w:name w:val="xl70"/>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1">
    <w:name w:val="xl71"/>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72">
    <w:name w:val="xl72"/>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73">
    <w:name w:val="xl73"/>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74">
    <w:name w:val="xl74"/>
    <w:basedOn w:val="Norml"/>
    <w:rsid w:val="00AA7CB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75">
    <w:name w:val="xl75"/>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6">
    <w:name w:val="xl76"/>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77">
    <w:name w:val="xl77"/>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
    <w:rsid w:val="00AA7C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9">
    <w:name w:val="xl79"/>
    <w:basedOn w:val="Norml"/>
    <w:rsid w:val="00AA7CB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0">
    <w:name w:val="xl80"/>
    <w:basedOn w:val="Norml"/>
    <w:rsid w:val="00AA7CBB"/>
    <w:pPr>
      <w:pBdr>
        <w:top w:val="single" w:sz="4" w:space="0" w:color="auto"/>
        <w:left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1">
    <w:name w:val="xl81"/>
    <w:basedOn w:val="Norml"/>
    <w:rsid w:val="00AA7CBB"/>
    <w:pPr>
      <w:spacing w:before="100" w:beforeAutospacing="1" w:after="100" w:afterAutospacing="1"/>
    </w:pPr>
    <w:rPr>
      <w:rFonts w:ascii="Arial" w:eastAsia="Times New Roman" w:hAnsi="Arial" w:cs="Arial"/>
      <w:sz w:val="20"/>
      <w:szCs w:val="20"/>
      <w:lang w:eastAsia="sk-SK"/>
    </w:rPr>
  </w:style>
  <w:style w:type="paragraph" w:customStyle="1" w:styleId="xl82">
    <w:name w:val="xl82"/>
    <w:basedOn w:val="Norml"/>
    <w:rsid w:val="00AA7C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3">
    <w:name w:val="xl83"/>
    <w:basedOn w:val="Norml"/>
    <w:rsid w:val="00AA7CBB"/>
    <w:pPr>
      <w:spacing w:before="100" w:beforeAutospacing="1" w:after="100" w:afterAutospacing="1"/>
      <w:jc w:val="center"/>
    </w:pPr>
    <w:rPr>
      <w:rFonts w:ascii="Arial" w:eastAsia="Times New Roman" w:hAnsi="Arial" w:cs="Arial"/>
      <w:sz w:val="20"/>
      <w:szCs w:val="20"/>
      <w:lang w:eastAsia="sk-SK"/>
    </w:rPr>
  </w:style>
  <w:style w:type="paragraph" w:customStyle="1" w:styleId="xl84">
    <w:name w:val="xl84"/>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70C0"/>
      <w:sz w:val="20"/>
      <w:szCs w:val="20"/>
      <w:lang w:eastAsia="sk-SK"/>
    </w:rPr>
  </w:style>
  <w:style w:type="paragraph" w:customStyle="1" w:styleId="xl85">
    <w:name w:val="xl85"/>
    <w:basedOn w:val="Norml"/>
    <w:rsid w:val="00AA7CBB"/>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6">
    <w:name w:val="xl86"/>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eastAsia="sk-SK"/>
    </w:rPr>
  </w:style>
  <w:style w:type="paragraph" w:customStyle="1" w:styleId="xl88">
    <w:name w:val="xl88"/>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89">
    <w:name w:val="xl89"/>
    <w:basedOn w:val="Norml"/>
    <w:rsid w:val="00AA7CBB"/>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90">
    <w:name w:val="xl90"/>
    <w:basedOn w:val="Norml"/>
    <w:rsid w:val="00AA7CBB"/>
    <w:pPr>
      <w:pBdr>
        <w:top w:val="single" w:sz="4" w:space="0" w:color="auto"/>
        <w:left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91">
    <w:name w:val="xl91"/>
    <w:basedOn w:val="Norml"/>
    <w:rsid w:val="00AA7CBB"/>
    <w:pPr>
      <w:pBdr>
        <w:left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character" w:customStyle="1" w:styleId="WW8Num21z0">
    <w:name w:val="WW8Num21z0"/>
    <w:rsid w:val="00AA7CBB"/>
    <w:rPr>
      <w:rFonts w:ascii="Symbol" w:hAnsi="Symbol"/>
    </w:rPr>
  </w:style>
  <w:style w:type="character" w:customStyle="1" w:styleId="NoSpacingChar1">
    <w:name w:val="No Spacing Char1"/>
    <w:uiPriority w:val="1"/>
    <w:rsid w:val="00AA7CBB"/>
    <w:rPr>
      <w:sz w:val="20"/>
      <w:szCs w:val="20"/>
    </w:rPr>
  </w:style>
  <w:style w:type="numbering" w:customStyle="1" w:styleId="Bezzoznamu2">
    <w:name w:val="Bez zoznamu2"/>
    <w:next w:val="Nemlista"/>
    <w:uiPriority w:val="99"/>
    <w:semiHidden/>
    <w:unhideWhenUsed/>
    <w:rsid w:val="00AA7CBB"/>
  </w:style>
  <w:style w:type="numbering" w:customStyle="1" w:styleId="Bezzoznamu12">
    <w:name w:val="Bez zoznamu12"/>
    <w:next w:val="Nemlista"/>
    <w:uiPriority w:val="99"/>
    <w:semiHidden/>
    <w:unhideWhenUsed/>
    <w:rsid w:val="00AA7CBB"/>
  </w:style>
  <w:style w:type="table" w:customStyle="1" w:styleId="Mriekatabuky2">
    <w:name w:val="Mriežka tabuľky2"/>
    <w:basedOn w:val="Normltblzat"/>
    <w:next w:val="Rcsostblzat"/>
    <w:uiPriority w:val="59"/>
    <w:rsid w:val="00AA7CBB"/>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emlista"/>
    <w:next w:val="111111"/>
    <w:semiHidden/>
    <w:rsid w:val="00AA7CBB"/>
    <w:pPr>
      <w:numPr>
        <w:numId w:val="6"/>
      </w:numPr>
    </w:pPr>
  </w:style>
  <w:style w:type="numbering" w:customStyle="1" w:styleId="1ai1">
    <w:name w:val="1 / a / i1"/>
    <w:basedOn w:val="Nemlista"/>
    <w:next w:val="1ai"/>
    <w:semiHidden/>
    <w:rsid w:val="00AA7CBB"/>
    <w:pPr>
      <w:numPr>
        <w:numId w:val="7"/>
      </w:numPr>
    </w:pPr>
  </w:style>
  <w:style w:type="numbering" w:customStyle="1" w:styleId="lnokalebosekcia1">
    <w:name w:val="Článok alebo sekcia1"/>
    <w:basedOn w:val="Nemlista"/>
    <w:next w:val="Cikkelyrsz"/>
    <w:semiHidden/>
    <w:rsid w:val="00AA7CBB"/>
    <w:pPr>
      <w:numPr>
        <w:numId w:val="8"/>
      </w:numPr>
    </w:pPr>
  </w:style>
  <w:style w:type="table" w:customStyle="1" w:styleId="Table1stlinecolumngray1">
    <w:name w:val="Table 1st line/column gray1"/>
    <w:basedOn w:val="Table1stlinegray"/>
    <w:uiPriority w:val="99"/>
    <w:rsid w:val="00AA7CBB"/>
    <w:tblPr/>
    <w:tblStylePr w:type="firstRow">
      <w:rPr>
        <w:color w:val="FFFFFF"/>
      </w:rPr>
      <w:tblPr/>
      <w:tcPr>
        <w:shd w:val="clear" w:color="auto" w:fill="A6A6A6"/>
      </w:tcPr>
    </w:tblStylePr>
    <w:tblStylePr w:type="firstCol">
      <w:rPr>
        <w:color w:val="FFFFFF"/>
      </w:rPr>
      <w:tblPr/>
      <w:tcPr>
        <w:shd w:val="clear" w:color="auto" w:fill="A6A6A6"/>
      </w:tcPr>
    </w:tblStylePr>
  </w:style>
  <w:style w:type="character" w:customStyle="1" w:styleId="FontStyle16">
    <w:name w:val="Font Style16"/>
    <w:uiPriority w:val="99"/>
    <w:rsid w:val="00AA7CBB"/>
    <w:rPr>
      <w:rFonts w:ascii="Times New Roman" w:hAnsi="Times New Roman" w:cs="Times New Roman"/>
      <w:b/>
      <w:bCs/>
      <w:sz w:val="22"/>
      <w:szCs w:val="22"/>
    </w:rPr>
  </w:style>
  <w:style w:type="paragraph" w:customStyle="1" w:styleId="EIAnormalnytext">
    <w:name w:val="EIA_normalny_text"/>
    <w:basedOn w:val="Norml"/>
    <w:autoRedefine/>
    <w:rsid w:val="00AA7CBB"/>
    <w:pPr>
      <w:ind w:left="709" w:firstLine="709"/>
      <w:jc w:val="both"/>
    </w:pPr>
    <w:rPr>
      <w:rFonts w:ascii="Arial" w:eastAsia="Times New Roman" w:hAnsi="Arial" w:cs="Times New Roman"/>
      <w:b/>
      <w:i/>
      <w:iCs/>
      <w:szCs w:val="24"/>
      <w:lang w:eastAsia="cs-CZ"/>
    </w:rPr>
  </w:style>
  <w:style w:type="numbering" w:customStyle="1" w:styleId="Bezzoznamu3">
    <w:name w:val="Bez zoznamu3"/>
    <w:next w:val="Nemlista"/>
    <w:uiPriority w:val="99"/>
    <w:semiHidden/>
    <w:unhideWhenUsed/>
    <w:rsid w:val="00AA7CBB"/>
  </w:style>
  <w:style w:type="table" w:customStyle="1" w:styleId="Mriekatabuky3">
    <w:name w:val="Mriežka tabuľky3"/>
    <w:basedOn w:val="Normltblzat"/>
    <w:next w:val="Rcsostblzat"/>
    <w:uiPriority w:val="59"/>
    <w:rsid w:val="00AA7CBB"/>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emlista"/>
    <w:next w:val="111111"/>
    <w:semiHidden/>
    <w:rsid w:val="00AA7CBB"/>
    <w:pPr>
      <w:numPr>
        <w:numId w:val="3"/>
      </w:numPr>
    </w:pPr>
  </w:style>
  <w:style w:type="numbering" w:customStyle="1" w:styleId="1ai2">
    <w:name w:val="1 / a / i2"/>
    <w:basedOn w:val="Nemlista"/>
    <w:next w:val="1ai"/>
    <w:semiHidden/>
    <w:rsid w:val="00AA7CBB"/>
    <w:pPr>
      <w:numPr>
        <w:numId w:val="4"/>
      </w:numPr>
    </w:pPr>
  </w:style>
  <w:style w:type="numbering" w:customStyle="1" w:styleId="lnokalebosekcia2">
    <w:name w:val="Článok alebo sekcia2"/>
    <w:basedOn w:val="Nemlista"/>
    <w:next w:val="Cikkelyrsz"/>
    <w:semiHidden/>
    <w:rsid w:val="00AA7CBB"/>
    <w:pPr>
      <w:numPr>
        <w:numId w:val="5"/>
      </w:numPr>
    </w:pPr>
  </w:style>
  <w:style w:type="table" w:customStyle="1" w:styleId="Table1stlinecolumngray2">
    <w:name w:val="Table 1st line/column gray2"/>
    <w:basedOn w:val="Table1stlinegray"/>
    <w:uiPriority w:val="99"/>
    <w:rsid w:val="00AA7CBB"/>
    <w:tblPr/>
    <w:tblStylePr w:type="firstRow">
      <w:rPr>
        <w:color w:val="FFFFFF"/>
      </w:rPr>
      <w:tblPr/>
      <w:tcPr>
        <w:shd w:val="clear" w:color="auto" w:fill="A6A6A6"/>
      </w:tcPr>
    </w:tblStylePr>
    <w:tblStylePr w:type="firstCol">
      <w:rPr>
        <w:color w:val="FFFFFF"/>
      </w:rPr>
      <w:tblPr/>
      <w:tcPr>
        <w:shd w:val="clear" w:color="auto" w:fill="A6A6A6"/>
      </w:tcPr>
    </w:tblStylePr>
  </w:style>
  <w:style w:type="paragraph" w:customStyle="1" w:styleId="CM1">
    <w:name w:val="CM1"/>
    <w:basedOn w:val="Default"/>
    <w:next w:val="Default"/>
    <w:uiPriority w:val="99"/>
    <w:rsid w:val="00AA7CBB"/>
    <w:rPr>
      <w:rFonts w:ascii="EUAlbertina" w:hAnsi="EUAlbertina"/>
      <w:color w:val="auto"/>
    </w:rPr>
  </w:style>
  <w:style w:type="paragraph" w:customStyle="1" w:styleId="CM3">
    <w:name w:val="CM3"/>
    <w:basedOn w:val="Default"/>
    <w:next w:val="Default"/>
    <w:uiPriority w:val="99"/>
    <w:rsid w:val="00AA7CBB"/>
    <w:rPr>
      <w:rFonts w:ascii="EUAlbertina" w:hAnsi="EUAlbertina"/>
      <w:color w:val="auto"/>
    </w:rPr>
  </w:style>
  <w:style w:type="paragraph" w:customStyle="1" w:styleId="CM4">
    <w:name w:val="CM4"/>
    <w:basedOn w:val="Default"/>
    <w:next w:val="Default"/>
    <w:uiPriority w:val="99"/>
    <w:rsid w:val="00AA7CBB"/>
    <w:rPr>
      <w:rFonts w:ascii="EUAlbertina" w:hAnsi="EUAlbertina"/>
      <w:color w:val="auto"/>
    </w:rPr>
  </w:style>
  <w:style w:type="table" w:customStyle="1" w:styleId="Mriekatabuky4">
    <w:name w:val="Mriežka tabuľky4"/>
    <w:basedOn w:val="Normltblzat"/>
    <w:next w:val="Rcsostblzat"/>
    <w:uiPriority w:val="59"/>
    <w:rsid w:val="00AA7CB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8E1D8E"/>
    <w:pPr>
      <w:widowControl w:val="0"/>
    </w:pPr>
    <w:rPr>
      <w:rFonts w:ascii="Courier New" w:eastAsia="Times New Roman" w:hAnsi="Courier New" w:cs="Courier New"/>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iPriority="11"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778B"/>
  </w:style>
  <w:style w:type="paragraph" w:styleId="Cmsor1">
    <w:name w:val="heading 1"/>
    <w:basedOn w:val="Norml"/>
    <w:next w:val="Norml"/>
    <w:link w:val="Cmsor1Char"/>
    <w:qFormat/>
    <w:rsid w:val="00AA7CBB"/>
    <w:pPr>
      <w:keepNext/>
      <w:tabs>
        <w:tab w:val="left" w:pos="567"/>
        <w:tab w:val="left" w:pos="851"/>
      </w:tabs>
      <w:outlineLvl w:val="0"/>
    </w:pPr>
    <w:rPr>
      <w:rFonts w:ascii="Arial" w:eastAsia="Times New Roman" w:hAnsi="Arial" w:cs="Times New Roman"/>
      <w:b/>
      <w:sz w:val="32"/>
      <w:szCs w:val="20"/>
    </w:rPr>
  </w:style>
  <w:style w:type="paragraph" w:styleId="Cmsor2">
    <w:name w:val="heading 2"/>
    <w:basedOn w:val="Norml"/>
    <w:next w:val="Norml"/>
    <w:link w:val="Cmsor2Char"/>
    <w:qFormat/>
    <w:rsid w:val="00AA7CBB"/>
    <w:pPr>
      <w:keepNext/>
      <w:numPr>
        <w:numId w:val="1"/>
      </w:numPr>
      <w:outlineLvl w:val="1"/>
    </w:pPr>
    <w:rPr>
      <w:rFonts w:ascii="Arial" w:eastAsia="Times New Roman" w:hAnsi="Arial" w:cs="Arial"/>
      <w:b/>
      <w:bCs/>
      <w:color w:val="000000"/>
      <w:sz w:val="28"/>
      <w:szCs w:val="20"/>
      <w:lang w:val="en-GB"/>
    </w:rPr>
  </w:style>
  <w:style w:type="paragraph" w:styleId="Cmsor3">
    <w:name w:val="heading 3"/>
    <w:basedOn w:val="Norml"/>
    <w:next w:val="Norml"/>
    <w:link w:val="Cmsor3Char"/>
    <w:qFormat/>
    <w:rsid w:val="00AA7CBB"/>
    <w:pPr>
      <w:keepNext/>
      <w:autoSpaceDE w:val="0"/>
      <w:autoSpaceDN w:val="0"/>
      <w:adjustRightInd w:val="0"/>
      <w:ind w:left="708"/>
      <w:jc w:val="both"/>
      <w:outlineLvl w:val="2"/>
    </w:pPr>
    <w:rPr>
      <w:rFonts w:ascii="Times New Roman" w:eastAsia="Times New Roman" w:hAnsi="Times New Roman" w:cs="Times New Roman"/>
      <w:b/>
      <w:bCs/>
      <w:smallCaps/>
      <w:sz w:val="24"/>
      <w:szCs w:val="24"/>
      <w:lang w:eastAsia="sk-SK"/>
    </w:rPr>
  </w:style>
  <w:style w:type="paragraph" w:styleId="Cmsor4">
    <w:name w:val="heading 4"/>
    <w:aliases w:val="DokNad4,Number 4"/>
    <w:basedOn w:val="Norml"/>
    <w:next w:val="Norml"/>
    <w:link w:val="Cmsor4Char"/>
    <w:qFormat/>
    <w:rsid w:val="00AA7CBB"/>
    <w:pPr>
      <w:keepNext/>
      <w:numPr>
        <w:numId w:val="2"/>
      </w:numPr>
      <w:jc w:val="both"/>
      <w:outlineLvl w:val="3"/>
    </w:pPr>
    <w:rPr>
      <w:rFonts w:ascii="Times New Roman" w:eastAsia="Times New Roman" w:hAnsi="Times New Roman" w:cs="Times New Roman"/>
      <w:b/>
      <w:sz w:val="36"/>
      <w:szCs w:val="20"/>
      <w:lang w:eastAsia="cs-CZ"/>
    </w:rPr>
  </w:style>
  <w:style w:type="paragraph" w:styleId="Cmsor5">
    <w:name w:val="heading 5"/>
    <w:basedOn w:val="Norml"/>
    <w:next w:val="Norml"/>
    <w:link w:val="Cmsor5Char"/>
    <w:qFormat/>
    <w:rsid w:val="00AA7CBB"/>
    <w:pPr>
      <w:spacing w:before="240" w:after="60"/>
      <w:outlineLvl w:val="4"/>
    </w:pPr>
    <w:rPr>
      <w:rFonts w:ascii="Times New Roman" w:eastAsia="Times New Roman" w:hAnsi="Times New Roman" w:cs="Times New Roman"/>
      <w:b/>
      <w:bCs/>
      <w:i/>
      <w:iCs/>
      <w:sz w:val="26"/>
      <w:szCs w:val="26"/>
      <w:lang w:eastAsia="sk-SK"/>
    </w:rPr>
  </w:style>
  <w:style w:type="paragraph" w:styleId="Cmsor6">
    <w:name w:val="heading 6"/>
    <w:basedOn w:val="Norml"/>
    <w:next w:val="Norml"/>
    <w:link w:val="Cmsor6Char"/>
    <w:qFormat/>
    <w:rsid w:val="00AA7CBB"/>
    <w:pPr>
      <w:keepNext/>
      <w:ind w:left="720" w:hanging="12"/>
      <w:jc w:val="both"/>
      <w:outlineLvl w:val="5"/>
    </w:pPr>
    <w:rPr>
      <w:rFonts w:ascii="Times New Roman" w:eastAsia="Times New Roman" w:hAnsi="Times New Roman" w:cs="Times New Roman"/>
      <w:b/>
      <w:bCs/>
      <w:smallCaps/>
      <w:sz w:val="24"/>
      <w:szCs w:val="24"/>
      <w:lang w:eastAsia="sk-SK"/>
    </w:rPr>
  </w:style>
  <w:style w:type="paragraph" w:styleId="Cmsor7">
    <w:name w:val="heading 7"/>
    <w:basedOn w:val="Norml"/>
    <w:next w:val="Norml"/>
    <w:link w:val="Cmsor7Char"/>
    <w:qFormat/>
    <w:rsid w:val="00AA7CBB"/>
    <w:pPr>
      <w:keepNext/>
      <w:ind w:left="708"/>
      <w:jc w:val="both"/>
      <w:outlineLvl w:val="6"/>
    </w:pPr>
    <w:rPr>
      <w:rFonts w:ascii="Times New Roman" w:eastAsia="Times New Roman" w:hAnsi="Times New Roman" w:cs="Times New Roman"/>
      <w:i/>
      <w:iCs/>
      <w:smallCaps/>
      <w:sz w:val="24"/>
      <w:szCs w:val="24"/>
      <w:lang w:eastAsia="sk-SK"/>
    </w:rPr>
  </w:style>
  <w:style w:type="paragraph" w:styleId="Cmsor8">
    <w:name w:val="heading 8"/>
    <w:basedOn w:val="Norml"/>
    <w:next w:val="Norml"/>
    <w:link w:val="Cmsor8Char"/>
    <w:qFormat/>
    <w:rsid w:val="00AA7CBB"/>
    <w:pPr>
      <w:keepNext/>
      <w:autoSpaceDE w:val="0"/>
      <w:autoSpaceDN w:val="0"/>
      <w:adjustRightInd w:val="0"/>
      <w:ind w:left="708"/>
      <w:jc w:val="both"/>
      <w:outlineLvl w:val="7"/>
    </w:pPr>
    <w:rPr>
      <w:rFonts w:ascii="Times New Roman" w:eastAsia="Times New Roman" w:hAnsi="Times New Roman" w:cs="Times New Roman"/>
      <w:b/>
      <w:bCs/>
      <w:smallCaps/>
      <w:color w:val="000000"/>
      <w:sz w:val="24"/>
      <w:szCs w:val="24"/>
      <w:lang w:eastAsia="sk-SK"/>
    </w:rPr>
  </w:style>
  <w:style w:type="paragraph" w:styleId="Cmsor9">
    <w:name w:val="heading 9"/>
    <w:basedOn w:val="Norml"/>
    <w:next w:val="Norml"/>
    <w:link w:val="Cmsor9Char"/>
    <w:qFormat/>
    <w:rsid w:val="00AA7CBB"/>
    <w:pPr>
      <w:spacing w:before="240" w:after="60"/>
      <w:outlineLvl w:val="8"/>
    </w:pPr>
    <w:rPr>
      <w:rFonts w:ascii="Arial" w:eastAsia="Times New Roman" w:hAnsi="Arial" w:cs="Arial"/>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7CBB"/>
    <w:rPr>
      <w:rFonts w:ascii="Arial" w:eastAsia="Times New Roman" w:hAnsi="Arial" w:cs="Times New Roman"/>
      <w:b/>
      <w:sz w:val="32"/>
      <w:szCs w:val="20"/>
    </w:rPr>
  </w:style>
  <w:style w:type="character" w:customStyle="1" w:styleId="Cmsor2Char">
    <w:name w:val="Címsor 2 Char"/>
    <w:basedOn w:val="Bekezdsalapbettpusa"/>
    <w:link w:val="Cmsor2"/>
    <w:rsid w:val="00AA7CBB"/>
    <w:rPr>
      <w:rFonts w:ascii="Arial" w:eastAsia="Times New Roman" w:hAnsi="Arial" w:cs="Arial"/>
      <w:b/>
      <w:bCs/>
      <w:color w:val="000000"/>
      <w:sz w:val="28"/>
      <w:szCs w:val="20"/>
      <w:lang w:val="en-GB"/>
    </w:rPr>
  </w:style>
  <w:style w:type="character" w:customStyle="1" w:styleId="Cmsor3Char">
    <w:name w:val="Címsor 3 Char"/>
    <w:basedOn w:val="Bekezdsalapbettpusa"/>
    <w:link w:val="Cmsor3"/>
    <w:rsid w:val="00AA7CBB"/>
    <w:rPr>
      <w:rFonts w:ascii="Times New Roman" w:eastAsia="Times New Roman" w:hAnsi="Times New Roman" w:cs="Times New Roman"/>
      <w:b/>
      <w:bCs/>
      <w:smallCaps/>
      <w:sz w:val="24"/>
      <w:szCs w:val="24"/>
      <w:lang w:eastAsia="sk-SK"/>
    </w:rPr>
  </w:style>
  <w:style w:type="character" w:customStyle="1" w:styleId="Cmsor4Char">
    <w:name w:val="Címsor 4 Char"/>
    <w:aliases w:val="DokNad4 Char,Number 4 Char"/>
    <w:basedOn w:val="Bekezdsalapbettpusa"/>
    <w:link w:val="Cmsor4"/>
    <w:rsid w:val="00AA7CBB"/>
    <w:rPr>
      <w:rFonts w:ascii="Times New Roman" w:eastAsia="Times New Roman" w:hAnsi="Times New Roman" w:cs="Times New Roman"/>
      <w:b/>
      <w:sz w:val="36"/>
      <w:szCs w:val="20"/>
      <w:lang w:eastAsia="cs-CZ"/>
    </w:rPr>
  </w:style>
  <w:style w:type="character" w:customStyle="1" w:styleId="Cmsor5Char">
    <w:name w:val="Címsor 5 Char"/>
    <w:basedOn w:val="Bekezdsalapbettpusa"/>
    <w:link w:val="Cmsor5"/>
    <w:rsid w:val="00AA7CBB"/>
    <w:rPr>
      <w:rFonts w:ascii="Times New Roman" w:eastAsia="Times New Roman" w:hAnsi="Times New Roman" w:cs="Times New Roman"/>
      <w:b/>
      <w:bCs/>
      <w:i/>
      <w:iCs/>
      <w:sz w:val="26"/>
      <w:szCs w:val="26"/>
      <w:lang w:eastAsia="sk-SK"/>
    </w:rPr>
  </w:style>
  <w:style w:type="character" w:customStyle="1" w:styleId="Cmsor6Char">
    <w:name w:val="Címsor 6 Char"/>
    <w:basedOn w:val="Bekezdsalapbettpusa"/>
    <w:link w:val="Cmsor6"/>
    <w:rsid w:val="00AA7CBB"/>
    <w:rPr>
      <w:rFonts w:ascii="Times New Roman" w:eastAsia="Times New Roman" w:hAnsi="Times New Roman" w:cs="Times New Roman"/>
      <w:b/>
      <w:bCs/>
      <w:smallCaps/>
      <w:sz w:val="24"/>
      <w:szCs w:val="24"/>
      <w:lang w:eastAsia="sk-SK"/>
    </w:rPr>
  </w:style>
  <w:style w:type="character" w:customStyle="1" w:styleId="Cmsor7Char">
    <w:name w:val="Címsor 7 Char"/>
    <w:basedOn w:val="Bekezdsalapbettpusa"/>
    <w:link w:val="Cmsor7"/>
    <w:rsid w:val="00AA7CBB"/>
    <w:rPr>
      <w:rFonts w:ascii="Times New Roman" w:eastAsia="Times New Roman" w:hAnsi="Times New Roman" w:cs="Times New Roman"/>
      <w:i/>
      <w:iCs/>
      <w:smallCaps/>
      <w:sz w:val="24"/>
      <w:szCs w:val="24"/>
      <w:lang w:eastAsia="sk-SK"/>
    </w:rPr>
  </w:style>
  <w:style w:type="character" w:customStyle="1" w:styleId="Cmsor8Char">
    <w:name w:val="Címsor 8 Char"/>
    <w:basedOn w:val="Bekezdsalapbettpusa"/>
    <w:link w:val="Cmsor8"/>
    <w:rsid w:val="00AA7CBB"/>
    <w:rPr>
      <w:rFonts w:ascii="Times New Roman" w:eastAsia="Times New Roman" w:hAnsi="Times New Roman" w:cs="Times New Roman"/>
      <w:b/>
      <w:bCs/>
      <w:smallCaps/>
      <w:color w:val="000000"/>
      <w:sz w:val="24"/>
      <w:szCs w:val="24"/>
      <w:lang w:eastAsia="sk-SK"/>
    </w:rPr>
  </w:style>
  <w:style w:type="character" w:customStyle="1" w:styleId="Cmsor9Char">
    <w:name w:val="Címsor 9 Char"/>
    <w:basedOn w:val="Bekezdsalapbettpusa"/>
    <w:link w:val="Cmsor9"/>
    <w:rsid w:val="00AA7CBB"/>
    <w:rPr>
      <w:rFonts w:ascii="Arial" w:eastAsia="Times New Roman" w:hAnsi="Arial" w:cs="Arial"/>
      <w:lang w:eastAsia="sk-SK"/>
    </w:rPr>
  </w:style>
  <w:style w:type="numbering" w:customStyle="1" w:styleId="Bezzoznamu1">
    <w:name w:val="Bez zoznamu1"/>
    <w:next w:val="Nemlista"/>
    <w:uiPriority w:val="99"/>
    <w:semiHidden/>
    <w:rsid w:val="00AA7CBB"/>
  </w:style>
  <w:style w:type="paragraph" w:styleId="Szvegtrzs2">
    <w:name w:val="Body Text 2"/>
    <w:basedOn w:val="Norml"/>
    <w:link w:val="Szvegtrzs2Char"/>
    <w:rsid w:val="00AA7CBB"/>
    <w:rPr>
      <w:rFonts w:ascii="Times New Roman" w:eastAsia="Times New Roman" w:hAnsi="Times New Roman" w:cs="Times New Roman"/>
      <w:bCs/>
      <w:i/>
      <w:iCs/>
      <w:sz w:val="24"/>
      <w:szCs w:val="20"/>
    </w:rPr>
  </w:style>
  <w:style w:type="character" w:customStyle="1" w:styleId="Szvegtrzs2Char">
    <w:name w:val="Szövegtörzs 2 Char"/>
    <w:basedOn w:val="Bekezdsalapbettpusa"/>
    <w:link w:val="Szvegtrzs2"/>
    <w:rsid w:val="00AA7CBB"/>
    <w:rPr>
      <w:rFonts w:ascii="Times New Roman" w:eastAsia="Times New Roman" w:hAnsi="Times New Roman" w:cs="Times New Roman"/>
      <w:bCs/>
      <w:i/>
      <w:iCs/>
      <w:sz w:val="24"/>
      <w:szCs w:val="20"/>
    </w:rPr>
  </w:style>
  <w:style w:type="paragraph" w:styleId="lfej">
    <w:name w:val="header"/>
    <w:basedOn w:val="Norml"/>
    <w:link w:val="lfejChar"/>
    <w:rsid w:val="00AA7CBB"/>
    <w:pPr>
      <w:tabs>
        <w:tab w:val="center" w:pos="4536"/>
        <w:tab w:val="right" w:pos="9072"/>
      </w:tabs>
    </w:pPr>
    <w:rPr>
      <w:rFonts w:ascii="Times New Roman" w:eastAsia="Times New Roman" w:hAnsi="Times New Roman" w:cs="Times New Roman"/>
      <w:sz w:val="24"/>
      <w:szCs w:val="24"/>
      <w:lang w:eastAsia="sk-SK"/>
    </w:rPr>
  </w:style>
  <w:style w:type="character" w:customStyle="1" w:styleId="lfejChar">
    <w:name w:val="Élőfej Char"/>
    <w:basedOn w:val="Bekezdsalapbettpusa"/>
    <w:link w:val="lfej"/>
    <w:rsid w:val="00AA7CBB"/>
    <w:rPr>
      <w:rFonts w:ascii="Times New Roman" w:eastAsia="Times New Roman" w:hAnsi="Times New Roman" w:cs="Times New Roman"/>
      <w:sz w:val="24"/>
      <w:szCs w:val="24"/>
      <w:lang w:eastAsia="sk-SK"/>
    </w:rPr>
  </w:style>
  <w:style w:type="paragraph" w:customStyle="1" w:styleId="TableRoman10">
    <w:name w:val="TableRoman10"/>
    <w:basedOn w:val="Norml"/>
    <w:autoRedefine/>
    <w:rsid w:val="00AA7CBB"/>
    <w:pPr>
      <w:tabs>
        <w:tab w:val="num" w:pos="0"/>
      </w:tabs>
      <w:ind w:left="720"/>
      <w:jc w:val="both"/>
    </w:pPr>
    <w:rPr>
      <w:rFonts w:ascii="Times New Roman" w:eastAsia="Times New Roman" w:hAnsi="Times New Roman" w:cs="Times New Roman"/>
      <w:b/>
      <w:snapToGrid w:val="0"/>
      <w:sz w:val="24"/>
      <w:szCs w:val="24"/>
      <w:lang w:eastAsia="sk-SK"/>
    </w:rPr>
  </w:style>
  <w:style w:type="paragraph" w:customStyle="1" w:styleId="StylNadpis2Vlevo063cmPrvndek0cm">
    <w:name w:val="Styl Nadpis 2 + Vlevo:  063 cm První řádek:  0 cm"/>
    <w:basedOn w:val="Cmsor2"/>
    <w:rsid w:val="00AA7CBB"/>
    <w:rPr>
      <w:rFonts w:cs="Times New Roman"/>
    </w:rPr>
  </w:style>
  <w:style w:type="paragraph" w:customStyle="1" w:styleId="zkladntext">
    <w:name w:val="základný text"/>
    <w:rsid w:val="00AA7CBB"/>
    <w:pPr>
      <w:widowControl w:val="0"/>
      <w:ind w:firstLine="737"/>
      <w:jc w:val="both"/>
    </w:pPr>
    <w:rPr>
      <w:rFonts w:ascii="Times New Roman" w:eastAsia="Times New Roman" w:hAnsi="Times New Roman" w:cs="Times New Roman"/>
      <w:color w:val="000000"/>
      <w:sz w:val="24"/>
      <w:szCs w:val="20"/>
      <w:lang w:val="cs-CZ" w:eastAsia="cs-CZ"/>
    </w:rPr>
  </w:style>
  <w:style w:type="paragraph" w:customStyle="1" w:styleId="text2">
    <w:name w:val="text2"/>
    <w:basedOn w:val="Norml"/>
    <w:rsid w:val="00AA7CBB"/>
    <w:pPr>
      <w:spacing w:after="80"/>
      <w:ind w:firstLine="851"/>
      <w:jc w:val="both"/>
    </w:pPr>
    <w:rPr>
      <w:rFonts w:ascii="Times New Roman" w:eastAsia="Times New Roman" w:hAnsi="Times New Roman" w:cs="Times New Roman"/>
      <w:sz w:val="24"/>
      <w:szCs w:val="20"/>
      <w:lang w:eastAsia="cs-CZ"/>
    </w:rPr>
  </w:style>
  <w:style w:type="paragraph" w:styleId="Szvegtrzsbehzssal">
    <w:name w:val="Body Text Indent"/>
    <w:basedOn w:val="Norml"/>
    <w:link w:val="SzvegtrzsbehzssalChar"/>
    <w:rsid w:val="00AA7CBB"/>
    <w:pPr>
      <w:spacing w:after="120"/>
      <w:ind w:left="283"/>
    </w:pPr>
    <w:rPr>
      <w:rFonts w:ascii="Times New Roman" w:eastAsia="Times New Roman" w:hAnsi="Times New Roman" w:cs="Times New Roman"/>
      <w:sz w:val="24"/>
      <w:szCs w:val="24"/>
      <w:lang w:eastAsia="sk-SK"/>
    </w:rPr>
  </w:style>
  <w:style w:type="character" w:customStyle="1" w:styleId="SzvegtrzsbehzssalChar">
    <w:name w:val="Szövegtörzs behúzással Char"/>
    <w:basedOn w:val="Bekezdsalapbettpusa"/>
    <w:link w:val="Szvegtrzsbehzssal"/>
    <w:rsid w:val="00AA7CBB"/>
    <w:rPr>
      <w:rFonts w:ascii="Times New Roman" w:eastAsia="Times New Roman" w:hAnsi="Times New Roman" w:cs="Times New Roman"/>
      <w:sz w:val="24"/>
      <w:szCs w:val="24"/>
      <w:lang w:eastAsia="sk-SK"/>
    </w:rPr>
  </w:style>
  <w:style w:type="paragraph" w:styleId="Szvegtrzselssora2">
    <w:name w:val="Body Text First Indent 2"/>
    <w:basedOn w:val="Szvegtrzsbehzssal"/>
    <w:link w:val="Szvegtrzselssora2Char"/>
    <w:rsid w:val="00AA7CBB"/>
    <w:pPr>
      <w:ind w:firstLine="210"/>
    </w:pPr>
  </w:style>
  <w:style w:type="character" w:customStyle="1" w:styleId="Szvegtrzselssora2Char">
    <w:name w:val="Szövegtörzs első sora 2 Char"/>
    <w:basedOn w:val="SzvegtrzsbehzssalChar"/>
    <w:link w:val="Szvegtrzselssora2"/>
    <w:rsid w:val="00AA7CBB"/>
    <w:rPr>
      <w:rFonts w:ascii="Times New Roman" w:eastAsia="Times New Roman" w:hAnsi="Times New Roman" w:cs="Times New Roman"/>
      <w:sz w:val="24"/>
      <w:szCs w:val="24"/>
      <w:lang w:eastAsia="sk-SK"/>
    </w:rPr>
  </w:style>
  <w:style w:type="paragraph" w:styleId="NormlWeb">
    <w:name w:val="Normal (Web)"/>
    <w:basedOn w:val="Norml"/>
    <w:rsid w:val="00AA7CBB"/>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pop">
    <w:name w:val="pop"/>
    <w:basedOn w:val="Norml"/>
    <w:rsid w:val="00AA7CBB"/>
    <w:pPr>
      <w:tabs>
        <w:tab w:val="left" w:pos="851"/>
      </w:tabs>
      <w:suppressAutoHyphens/>
      <w:spacing w:line="360" w:lineRule="auto"/>
    </w:pPr>
    <w:rPr>
      <w:rFonts w:ascii="Arial" w:eastAsia="Times New Roman" w:hAnsi="Arial" w:cs="Times New Roman"/>
      <w:sz w:val="24"/>
      <w:szCs w:val="20"/>
      <w:lang w:val="pl-PL" w:eastAsia="ar-SA"/>
    </w:rPr>
  </w:style>
  <w:style w:type="paragraph" w:styleId="Szvegtrzs">
    <w:name w:val="Body Text"/>
    <w:basedOn w:val="Norml"/>
    <w:link w:val="SzvegtrzsChar"/>
    <w:qFormat/>
    <w:rsid w:val="00AA7CBB"/>
    <w:pPr>
      <w:spacing w:after="120"/>
    </w:pPr>
    <w:rPr>
      <w:rFonts w:ascii="Times New Roman" w:eastAsia="Times New Roman" w:hAnsi="Times New Roman" w:cs="Times New Roman"/>
      <w:sz w:val="24"/>
      <w:szCs w:val="24"/>
      <w:lang w:eastAsia="sk-SK"/>
    </w:rPr>
  </w:style>
  <w:style w:type="character" w:customStyle="1" w:styleId="ZkladntextChar">
    <w:name w:val="Základný text Char"/>
    <w:basedOn w:val="Bekezdsalapbettpusa"/>
    <w:rsid w:val="00AA7CBB"/>
  </w:style>
  <w:style w:type="paragraph" w:styleId="Szvegtrzsbehzssal2">
    <w:name w:val="Body Text Indent 2"/>
    <w:basedOn w:val="Norml"/>
    <w:link w:val="Szvegtrzsbehzssal2Char"/>
    <w:rsid w:val="00AA7CBB"/>
    <w:pPr>
      <w:autoSpaceDE w:val="0"/>
      <w:autoSpaceDN w:val="0"/>
      <w:adjustRightInd w:val="0"/>
      <w:ind w:left="708"/>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AA7CBB"/>
    <w:rPr>
      <w:rFonts w:ascii="Times New Roman" w:eastAsia="Times New Roman" w:hAnsi="Times New Roman" w:cs="Times New Roman"/>
      <w:sz w:val="24"/>
      <w:szCs w:val="24"/>
    </w:rPr>
  </w:style>
  <w:style w:type="paragraph" w:styleId="llb">
    <w:name w:val="footer"/>
    <w:basedOn w:val="Norml"/>
    <w:link w:val="llbChar"/>
    <w:uiPriority w:val="99"/>
    <w:rsid w:val="00AA7CBB"/>
    <w:pPr>
      <w:tabs>
        <w:tab w:val="center" w:pos="4536"/>
        <w:tab w:val="right" w:pos="9072"/>
      </w:tabs>
    </w:pPr>
    <w:rPr>
      <w:rFonts w:ascii="Times New Roman" w:eastAsia="Times New Roman" w:hAnsi="Times New Roman" w:cs="Times New Roman"/>
      <w:sz w:val="24"/>
      <w:szCs w:val="24"/>
    </w:rPr>
  </w:style>
  <w:style w:type="character" w:customStyle="1" w:styleId="llbChar">
    <w:name w:val="Élőláb Char"/>
    <w:basedOn w:val="Bekezdsalapbettpusa"/>
    <w:link w:val="llb"/>
    <w:uiPriority w:val="99"/>
    <w:rsid w:val="00AA7CBB"/>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AA7CBB"/>
    <w:pPr>
      <w:ind w:left="3240" w:hanging="408"/>
      <w:jc w:val="both"/>
    </w:pPr>
    <w:rPr>
      <w:rFonts w:ascii="Times New Roman" w:eastAsia="Times New Roman" w:hAnsi="Times New Roman" w:cs="Times New Roman"/>
      <w:sz w:val="24"/>
      <w:szCs w:val="24"/>
      <w:lang w:eastAsia="sk-SK"/>
    </w:rPr>
  </w:style>
  <w:style w:type="character" w:customStyle="1" w:styleId="Szvegtrzsbehzssal3Char">
    <w:name w:val="Szövegtörzs behúzással 3 Char"/>
    <w:basedOn w:val="Bekezdsalapbettpusa"/>
    <w:link w:val="Szvegtrzsbehzssal3"/>
    <w:rsid w:val="00AA7CBB"/>
    <w:rPr>
      <w:rFonts w:ascii="Times New Roman" w:eastAsia="Times New Roman" w:hAnsi="Times New Roman" w:cs="Times New Roman"/>
      <w:sz w:val="24"/>
      <w:szCs w:val="24"/>
      <w:lang w:eastAsia="sk-SK"/>
    </w:rPr>
  </w:style>
  <w:style w:type="paragraph" w:customStyle="1" w:styleId="Podnadpis">
    <w:name w:val="Podnadpis"/>
    <w:rsid w:val="00AA7CBB"/>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73" w:after="73"/>
    </w:pPr>
    <w:rPr>
      <w:rFonts w:ascii="Times New Roman" w:eastAsia="Times New Roman" w:hAnsi="Times New Roman" w:cs="Times New Roman"/>
      <w:b/>
      <w:color w:val="000000"/>
      <w:sz w:val="28"/>
      <w:szCs w:val="20"/>
      <w:lang w:val="en-US" w:eastAsia="cs-CZ"/>
    </w:rPr>
  </w:style>
  <w:style w:type="paragraph" w:customStyle="1" w:styleId="Horindex">
    <w:name w:val="Horindex"/>
    <w:basedOn w:val="Norml"/>
    <w:rsid w:val="00AA7CBB"/>
    <w:pPr>
      <w:spacing w:after="80"/>
    </w:pPr>
    <w:rPr>
      <w:rFonts w:ascii="Times New Roman" w:eastAsia="Times New Roman" w:hAnsi="Times New Roman" w:cs="Times New Roman"/>
      <w:sz w:val="24"/>
      <w:szCs w:val="20"/>
      <w:vertAlign w:val="superscript"/>
      <w:lang w:eastAsia="cs-CZ"/>
    </w:rPr>
  </w:style>
  <w:style w:type="paragraph" w:customStyle="1" w:styleId="BodyText21">
    <w:name w:val="Body Text 21"/>
    <w:basedOn w:val="Norml"/>
    <w:rsid w:val="00AA7CBB"/>
    <w:pPr>
      <w:widowControl w:val="0"/>
    </w:pPr>
    <w:rPr>
      <w:rFonts w:ascii="Times New Roman" w:eastAsia="Times New Roman" w:hAnsi="Times New Roman" w:cs="Times New Roman"/>
      <w:sz w:val="20"/>
      <w:szCs w:val="20"/>
      <w:lang w:eastAsia="sk-SK"/>
    </w:rPr>
  </w:style>
  <w:style w:type="paragraph" w:customStyle="1" w:styleId="StylNadpis3ernVlevo0cm">
    <w:name w:val="Styl Nadpis 3 + Černá Vlevo:  0 cm"/>
    <w:basedOn w:val="Cmsor3"/>
    <w:rsid w:val="00AA7CBB"/>
    <w:pPr>
      <w:overflowPunct w:val="0"/>
      <w:spacing w:before="120"/>
      <w:ind w:left="0"/>
    </w:pPr>
    <w:rPr>
      <w:i/>
      <w:iCs/>
      <w:smallCaps w:val="0"/>
      <w:color w:val="000000"/>
      <w:kern w:val="28"/>
      <w:sz w:val="26"/>
      <w:szCs w:val="26"/>
      <w:lang w:val="cs-CZ" w:eastAsia="cs-CZ"/>
    </w:rPr>
  </w:style>
  <w:style w:type="paragraph" w:styleId="Csakszveg">
    <w:name w:val="Plain Text"/>
    <w:basedOn w:val="Norml"/>
    <w:link w:val="CsakszvegChar"/>
    <w:rsid w:val="00AA7CBB"/>
    <w:rPr>
      <w:rFonts w:ascii="Times New Roman" w:eastAsia="Times New Roman" w:hAnsi="Times New Roman" w:cs="Times New Roman"/>
      <w:sz w:val="24"/>
      <w:szCs w:val="20"/>
      <w:lang w:val="cs-CZ" w:eastAsia="cs-CZ"/>
    </w:rPr>
  </w:style>
  <w:style w:type="character" w:customStyle="1" w:styleId="CsakszvegChar">
    <w:name w:val="Csak szöveg Char"/>
    <w:basedOn w:val="Bekezdsalapbettpusa"/>
    <w:link w:val="Csakszveg"/>
    <w:rsid w:val="00AA7CBB"/>
    <w:rPr>
      <w:rFonts w:ascii="Times New Roman" w:eastAsia="Times New Roman" w:hAnsi="Times New Roman" w:cs="Times New Roman"/>
      <w:sz w:val="24"/>
      <w:szCs w:val="20"/>
      <w:lang w:val="cs-CZ" w:eastAsia="cs-CZ"/>
    </w:rPr>
  </w:style>
  <w:style w:type="paragraph" w:customStyle="1" w:styleId="titul4">
    <w:name w:val="titul 4"/>
    <w:basedOn w:val="Norml"/>
    <w:next w:val="Norml"/>
    <w:rsid w:val="00AA7CBB"/>
    <w:pPr>
      <w:tabs>
        <w:tab w:val="left" w:pos="227"/>
        <w:tab w:val="left" w:pos="454"/>
        <w:tab w:val="left" w:pos="680"/>
      </w:tabs>
      <w:spacing w:before="57" w:line="180" w:lineRule="atLeast"/>
    </w:pPr>
    <w:rPr>
      <w:rFonts w:ascii="Arial" w:eastAsia="Times New Roman" w:hAnsi="Arial" w:cs="Times New Roman"/>
      <w:b/>
      <w:snapToGrid w:val="0"/>
      <w:sz w:val="16"/>
      <w:szCs w:val="20"/>
      <w:lang w:val="cs-CZ" w:eastAsia="cs-CZ"/>
    </w:rPr>
  </w:style>
  <w:style w:type="paragraph" w:styleId="HTML-kntformzott">
    <w:name w:val="HTML Preformatted"/>
    <w:basedOn w:val="Norml"/>
    <w:link w:val="HTML-kntformzottChar"/>
    <w:rsid w:val="00AA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k-SK"/>
    </w:rPr>
  </w:style>
  <w:style w:type="character" w:customStyle="1" w:styleId="HTML-kntformzottChar">
    <w:name w:val="HTML-ként formázott Char"/>
    <w:basedOn w:val="Bekezdsalapbettpusa"/>
    <w:link w:val="HTML-kntformzott"/>
    <w:rsid w:val="00AA7CBB"/>
    <w:rPr>
      <w:rFonts w:ascii="Courier New" w:eastAsia="Times New Roman" w:hAnsi="Courier New" w:cs="Courier New"/>
      <w:sz w:val="20"/>
      <w:szCs w:val="20"/>
      <w:lang w:eastAsia="sk-SK"/>
    </w:rPr>
  </w:style>
  <w:style w:type="character" w:styleId="Hiperhivatkozs">
    <w:name w:val="Hyperlink"/>
    <w:rsid w:val="00AA7CBB"/>
    <w:rPr>
      <w:color w:val="0000FF"/>
      <w:u w:val="single"/>
    </w:rPr>
  </w:style>
  <w:style w:type="paragraph" w:customStyle="1" w:styleId="Example">
    <w:name w:val="Example"/>
    <w:basedOn w:val="Norml"/>
    <w:rsid w:val="00AA7CBB"/>
    <w:pPr>
      <w:tabs>
        <w:tab w:val="left" w:pos="426"/>
      </w:tabs>
    </w:pPr>
    <w:rPr>
      <w:rFonts w:ascii="Arial" w:eastAsia="Times New Roman" w:hAnsi="Arial" w:cs="Times New Roman"/>
      <w:spacing w:val="-3"/>
      <w:sz w:val="20"/>
      <w:szCs w:val="20"/>
      <w:lang w:val="en-GB"/>
    </w:rPr>
  </w:style>
  <w:style w:type="paragraph" w:customStyle="1" w:styleId="Import5">
    <w:name w:val="Import 5"/>
    <w:rsid w:val="00AA7CBB"/>
    <w:pPr>
      <w:tabs>
        <w:tab w:val="left" w:pos="189"/>
        <w:tab w:val="left" w:pos="1197"/>
        <w:tab w:val="left" w:pos="1485"/>
        <w:tab w:val="left" w:pos="3357"/>
        <w:tab w:val="left" w:pos="4797"/>
        <w:tab w:val="left" w:pos="5085"/>
        <w:tab w:val="left" w:pos="6237"/>
        <w:tab w:val="left" w:pos="6525"/>
        <w:tab w:val="left" w:pos="7821"/>
      </w:tabs>
    </w:pPr>
    <w:rPr>
      <w:rFonts w:ascii="Avinion" w:eastAsia="Times New Roman" w:hAnsi="Avinion" w:cs="Times New Roman"/>
      <w:sz w:val="24"/>
      <w:szCs w:val="20"/>
      <w:lang w:val="en-US" w:eastAsia="sk-SK"/>
    </w:rPr>
  </w:style>
  <w:style w:type="character" w:styleId="Oldalszm">
    <w:name w:val="page number"/>
    <w:basedOn w:val="Bekezdsalapbettpusa"/>
    <w:rsid w:val="00AA7CBB"/>
  </w:style>
  <w:style w:type="character" w:customStyle="1" w:styleId="ra">
    <w:name w:val="ra"/>
    <w:basedOn w:val="Bekezdsalapbettpusa"/>
    <w:rsid w:val="00AA7CBB"/>
  </w:style>
  <w:style w:type="character" w:customStyle="1" w:styleId="ro">
    <w:name w:val="ro"/>
    <w:basedOn w:val="Bekezdsalapbettpusa"/>
    <w:rsid w:val="00AA7CBB"/>
  </w:style>
  <w:style w:type="character" w:customStyle="1" w:styleId="tl">
    <w:name w:val="tl"/>
    <w:basedOn w:val="Bekezdsalapbettpusa"/>
    <w:rsid w:val="00AA7CBB"/>
  </w:style>
  <w:style w:type="character" w:customStyle="1" w:styleId="CharChar">
    <w:name w:val="Char Char"/>
    <w:rsid w:val="00AA7CBB"/>
    <w:rPr>
      <w:rFonts w:ascii="Arial" w:hAnsi="Arial" w:cs="Arial"/>
      <w:b/>
      <w:bCs/>
      <w:color w:val="000000"/>
      <w:sz w:val="28"/>
      <w:lang w:val="en-GB" w:eastAsia="en-US" w:bidi="ar-SA"/>
    </w:rPr>
  </w:style>
  <w:style w:type="paragraph" w:customStyle="1" w:styleId="Styl3">
    <w:name w:val="Styl3"/>
    <w:basedOn w:val="Cmsor3"/>
    <w:rsid w:val="00AA7CBB"/>
    <w:pPr>
      <w:tabs>
        <w:tab w:val="num" w:pos="2160"/>
      </w:tabs>
      <w:autoSpaceDE/>
      <w:autoSpaceDN/>
      <w:adjustRightInd/>
      <w:spacing w:before="240" w:after="60"/>
      <w:ind w:left="1944" w:hanging="504"/>
      <w:jc w:val="left"/>
    </w:pPr>
    <w:rPr>
      <w:rFonts w:ascii="Arial" w:hAnsi="Arial" w:cs="Arial"/>
      <w:smallCaps w:val="0"/>
      <w:sz w:val="26"/>
      <w:szCs w:val="26"/>
    </w:rPr>
  </w:style>
  <w:style w:type="paragraph" w:styleId="Szmozottlista2">
    <w:name w:val="List Number 2"/>
    <w:basedOn w:val="Szmozottlista"/>
    <w:next w:val="Szvegtrzs"/>
    <w:rsid w:val="00AA7CBB"/>
    <w:pPr>
      <w:widowControl w:val="0"/>
      <w:tabs>
        <w:tab w:val="clear" w:pos="1068"/>
        <w:tab w:val="num" w:pos="360"/>
      </w:tabs>
      <w:ind w:left="360"/>
    </w:pPr>
    <w:rPr>
      <w:rFonts w:ascii="Arial" w:hAnsi="Arial"/>
      <w:szCs w:val="20"/>
    </w:rPr>
  </w:style>
  <w:style w:type="paragraph" w:styleId="Szmozottlista">
    <w:name w:val="List Number"/>
    <w:basedOn w:val="Norml"/>
    <w:rsid w:val="00AA7CBB"/>
    <w:pPr>
      <w:tabs>
        <w:tab w:val="num" w:pos="1068"/>
      </w:tabs>
      <w:ind w:left="1068" w:hanging="360"/>
    </w:pPr>
    <w:rPr>
      <w:rFonts w:ascii="Times New Roman" w:eastAsia="Times New Roman" w:hAnsi="Times New Roman" w:cs="Times New Roman"/>
      <w:sz w:val="24"/>
      <w:szCs w:val="24"/>
      <w:lang w:eastAsia="sk-SK"/>
    </w:rPr>
  </w:style>
  <w:style w:type="paragraph" w:customStyle="1" w:styleId="pkladyed">
    <w:name w:val="příklady šedě"/>
    <w:basedOn w:val="Norml"/>
    <w:autoRedefine/>
    <w:rsid w:val="00AA7CBB"/>
    <w:pPr>
      <w:jc w:val="center"/>
    </w:pPr>
    <w:rPr>
      <w:rFonts w:ascii="Times New Roman" w:eastAsia="Times New Roman" w:hAnsi="Times New Roman" w:cs="Times New Roman"/>
      <w:sz w:val="20"/>
      <w:szCs w:val="20"/>
      <w:lang w:eastAsia="sk-SK"/>
    </w:rPr>
  </w:style>
  <w:style w:type="paragraph" w:customStyle="1" w:styleId="fili1">
    <w:name w:val="fili1"/>
    <w:basedOn w:val="Cmsor1"/>
    <w:rsid w:val="00AA7CBB"/>
    <w:pPr>
      <w:tabs>
        <w:tab w:val="clear" w:pos="851"/>
        <w:tab w:val="left" w:pos="284"/>
      </w:tabs>
      <w:spacing w:before="240" w:after="60"/>
      <w:ind w:left="567" w:hanging="567"/>
    </w:pPr>
    <w:rPr>
      <w:kern w:val="28"/>
      <w:sz w:val="24"/>
      <w:lang w:val="en-GB" w:eastAsia="sk-SK"/>
    </w:rPr>
  </w:style>
  <w:style w:type="paragraph" w:customStyle="1" w:styleId="Vysvtlivka">
    <w:name w:val="Vysvětlivka"/>
    <w:basedOn w:val="Norml"/>
    <w:rsid w:val="00AA7CBB"/>
    <w:pPr>
      <w:widowControl w:val="0"/>
      <w:spacing w:line="200" w:lineRule="atLeast"/>
      <w:jc w:val="both"/>
    </w:pPr>
    <w:rPr>
      <w:rFonts w:ascii="Times New Roman" w:eastAsia="Times New Roman" w:hAnsi="Times New Roman" w:cs="Times New Roman"/>
      <w:sz w:val="20"/>
      <w:szCs w:val="20"/>
      <w:lang w:eastAsia="sk-SK"/>
    </w:rPr>
  </w:style>
  <w:style w:type="paragraph" w:customStyle="1" w:styleId="NadpisRTNRI2">
    <w:name w:val="NadpisRTNRI2"/>
    <w:basedOn w:val="Norml"/>
    <w:autoRedefine/>
    <w:rsid w:val="00AA7CBB"/>
    <w:pPr>
      <w:tabs>
        <w:tab w:val="num" w:pos="540"/>
      </w:tabs>
      <w:overflowPunct w:val="0"/>
      <w:autoSpaceDE w:val="0"/>
      <w:autoSpaceDN w:val="0"/>
      <w:adjustRightInd w:val="0"/>
      <w:ind w:left="540" w:hanging="540"/>
      <w:textAlignment w:val="baseline"/>
    </w:pPr>
    <w:rPr>
      <w:rFonts w:ascii="Times New Roman" w:eastAsia="Times New Roman" w:hAnsi="Times New Roman" w:cs="Times New Roman"/>
      <w:b/>
      <w:i/>
      <w:noProof/>
    </w:rPr>
  </w:style>
  <w:style w:type="paragraph" w:customStyle="1" w:styleId="BodyText1">
    <w:name w:val="Body Text 1"/>
    <w:basedOn w:val="Norml"/>
    <w:next w:val="Norml"/>
    <w:autoRedefine/>
    <w:rsid w:val="00AA7CBB"/>
    <w:pPr>
      <w:tabs>
        <w:tab w:val="num" w:pos="292"/>
      </w:tabs>
      <w:overflowPunct w:val="0"/>
      <w:autoSpaceDE w:val="0"/>
      <w:autoSpaceDN w:val="0"/>
      <w:adjustRightInd w:val="0"/>
      <w:ind w:left="292" w:hanging="180"/>
      <w:textAlignment w:val="baseline"/>
    </w:pPr>
    <w:rPr>
      <w:rFonts w:ascii="Times New Roman" w:eastAsia="Times New Roman" w:hAnsi="Times New Roman" w:cs="Times New Roman"/>
      <w:noProof/>
      <w:sz w:val="20"/>
      <w:szCs w:val="20"/>
    </w:rPr>
  </w:style>
  <w:style w:type="paragraph" w:customStyle="1" w:styleId="NadpisBTNRI1">
    <w:name w:val="NadpisBTNRI1"/>
    <w:basedOn w:val="Norml"/>
    <w:autoRedefine/>
    <w:rsid w:val="00AA7CBB"/>
    <w:pPr>
      <w:tabs>
        <w:tab w:val="num" w:pos="720"/>
      </w:tabs>
      <w:overflowPunct w:val="0"/>
      <w:autoSpaceDE w:val="0"/>
      <w:autoSpaceDN w:val="0"/>
      <w:adjustRightInd w:val="0"/>
      <w:ind w:left="720" w:hanging="360"/>
      <w:textAlignment w:val="baseline"/>
    </w:pPr>
    <w:rPr>
      <w:rFonts w:ascii="Times New Roman" w:eastAsia="Times New Roman" w:hAnsi="Times New Roman" w:cs="Times New Roman"/>
      <w:b/>
      <w:i/>
      <w:noProof/>
      <w:kern w:val="20"/>
      <w:sz w:val="24"/>
      <w:szCs w:val="24"/>
    </w:rPr>
  </w:style>
  <w:style w:type="paragraph" w:customStyle="1" w:styleId="NadpisRTNRI3">
    <w:name w:val="NadpisRTNRI3"/>
    <w:basedOn w:val="Norml"/>
    <w:autoRedefine/>
    <w:rsid w:val="00AA7CBB"/>
    <w:pPr>
      <w:tabs>
        <w:tab w:val="num" w:pos="720"/>
      </w:tabs>
      <w:overflowPunct w:val="0"/>
      <w:autoSpaceDE w:val="0"/>
      <w:autoSpaceDN w:val="0"/>
      <w:adjustRightInd w:val="0"/>
      <w:ind w:left="720" w:hanging="720"/>
      <w:textAlignment w:val="baseline"/>
    </w:pPr>
    <w:rPr>
      <w:rFonts w:ascii="Times New Roman" w:eastAsia="Times New Roman" w:hAnsi="Times New Roman" w:cs="Times New Roman"/>
      <w:i/>
      <w:noProof/>
      <w:sz w:val="16"/>
      <w:szCs w:val="20"/>
    </w:rPr>
  </w:style>
  <w:style w:type="paragraph" w:customStyle="1" w:styleId="Indent08mm">
    <w:name w:val="Indent. 08 mm"/>
    <w:basedOn w:val="Norml"/>
    <w:rsid w:val="00AA7CBB"/>
    <w:pPr>
      <w:tabs>
        <w:tab w:val="left" w:pos="454"/>
        <w:tab w:val="left" w:pos="1134"/>
      </w:tabs>
      <w:overflowPunct w:val="0"/>
      <w:autoSpaceDE w:val="0"/>
      <w:autoSpaceDN w:val="0"/>
      <w:adjustRightInd w:val="0"/>
      <w:spacing w:line="240" w:lineRule="atLeast"/>
      <w:ind w:left="1588" w:hanging="454"/>
      <w:jc w:val="both"/>
      <w:textAlignment w:val="baseline"/>
    </w:pPr>
    <w:rPr>
      <w:rFonts w:ascii="Times New Roman" w:eastAsia="Times New Roman" w:hAnsi="Times New Roman" w:cs="Times New Roman"/>
      <w:sz w:val="24"/>
      <w:szCs w:val="20"/>
      <w:lang w:val="en-US" w:eastAsia="sk-SK"/>
    </w:rPr>
  </w:style>
  <w:style w:type="paragraph" w:styleId="Szvegtrzs3">
    <w:name w:val="Body Text 3"/>
    <w:basedOn w:val="Norml"/>
    <w:link w:val="Szvegtrzs3Char"/>
    <w:rsid w:val="00AA7CBB"/>
    <w:pPr>
      <w:spacing w:after="120"/>
    </w:pPr>
    <w:rPr>
      <w:rFonts w:ascii="Times New Roman" w:eastAsia="Times New Roman" w:hAnsi="Times New Roman" w:cs="Times New Roman"/>
      <w:sz w:val="16"/>
      <w:szCs w:val="16"/>
      <w:lang w:eastAsia="sk-SK"/>
    </w:rPr>
  </w:style>
  <w:style w:type="character" w:customStyle="1" w:styleId="Szvegtrzs3Char">
    <w:name w:val="Szövegtörzs 3 Char"/>
    <w:basedOn w:val="Bekezdsalapbettpusa"/>
    <w:link w:val="Szvegtrzs3"/>
    <w:rsid w:val="00AA7CBB"/>
    <w:rPr>
      <w:rFonts w:ascii="Times New Roman" w:eastAsia="Times New Roman" w:hAnsi="Times New Roman" w:cs="Times New Roman"/>
      <w:sz w:val="16"/>
      <w:szCs w:val="16"/>
      <w:lang w:eastAsia="sk-SK"/>
    </w:rPr>
  </w:style>
  <w:style w:type="paragraph" w:customStyle="1" w:styleId="Import3">
    <w:name w:val="Import 3"/>
    <w:basedOn w:val="Norml"/>
    <w:rsid w:val="00AA7CB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spacing w:line="228" w:lineRule="auto"/>
      <w:textAlignment w:val="baseline"/>
    </w:pPr>
    <w:rPr>
      <w:rFonts w:ascii="Courier New" w:eastAsia="Times New Roman" w:hAnsi="Courier New" w:cs="Times New Roman"/>
      <w:b/>
      <w:sz w:val="24"/>
      <w:szCs w:val="20"/>
      <w:lang w:eastAsia="ar-SA"/>
    </w:rPr>
  </w:style>
  <w:style w:type="table" w:styleId="Rcsostblzat">
    <w:name w:val="Table Grid"/>
    <w:basedOn w:val="Normltblzat"/>
    <w:uiPriority w:val="59"/>
    <w:rsid w:val="00AA7CBB"/>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AA7CBB"/>
    <w:pPr>
      <w:ind w:left="283" w:hanging="283"/>
    </w:pPr>
    <w:rPr>
      <w:rFonts w:ascii="Times New Roman" w:eastAsia="Times New Roman" w:hAnsi="Times New Roman" w:cs="Times New Roman"/>
      <w:sz w:val="24"/>
      <w:szCs w:val="24"/>
      <w:lang w:eastAsia="sk-SK"/>
    </w:rPr>
  </w:style>
  <w:style w:type="paragraph" w:styleId="Buborkszveg">
    <w:name w:val="Balloon Text"/>
    <w:basedOn w:val="Norml"/>
    <w:link w:val="BuborkszvegChar"/>
    <w:rsid w:val="00AA7CBB"/>
    <w:rPr>
      <w:rFonts w:ascii="Tahoma" w:eastAsia="Times New Roman" w:hAnsi="Tahoma" w:cs="Tahoma"/>
      <w:sz w:val="16"/>
      <w:szCs w:val="16"/>
      <w:lang w:eastAsia="sk-SK"/>
    </w:rPr>
  </w:style>
  <w:style w:type="character" w:customStyle="1" w:styleId="BuborkszvegChar">
    <w:name w:val="Buborékszöveg Char"/>
    <w:basedOn w:val="Bekezdsalapbettpusa"/>
    <w:link w:val="Buborkszveg"/>
    <w:rsid w:val="00AA7CBB"/>
    <w:rPr>
      <w:rFonts w:ascii="Tahoma" w:eastAsia="Times New Roman" w:hAnsi="Tahoma" w:cs="Tahoma"/>
      <w:sz w:val="16"/>
      <w:szCs w:val="16"/>
      <w:lang w:eastAsia="sk-SK"/>
    </w:rPr>
  </w:style>
  <w:style w:type="paragraph" w:customStyle="1" w:styleId="Normln">
    <w:name w:val="Normální"/>
    <w:basedOn w:val="Norml"/>
    <w:next w:val="Norml"/>
    <w:rsid w:val="00AA7CBB"/>
    <w:pPr>
      <w:autoSpaceDE w:val="0"/>
      <w:autoSpaceDN w:val="0"/>
      <w:adjustRightInd w:val="0"/>
    </w:pPr>
    <w:rPr>
      <w:rFonts w:ascii="Times New Roman" w:eastAsia="Times New Roman" w:hAnsi="Times New Roman" w:cs="Times New Roman"/>
      <w:sz w:val="24"/>
      <w:szCs w:val="24"/>
      <w:lang w:eastAsia="sk-SK"/>
    </w:rPr>
  </w:style>
  <w:style w:type="paragraph" w:customStyle="1" w:styleId="Default">
    <w:name w:val="Default"/>
    <w:link w:val="DefaultChar"/>
    <w:rsid w:val="00AA7CBB"/>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Milan">
    <w:name w:val="Milan"/>
    <w:rsid w:val="00AA7CBB"/>
    <w:rPr>
      <w:rFonts w:ascii="Times New Roman" w:eastAsia="Times New Roman" w:hAnsi="Times New Roman" w:cs="Times New Roman"/>
      <w:sz w:val="24"/>
      <w:szCs w:val="20"/>
      <w:lang w:eastAsia="cs-CZ"/>
    </w:rPr>
  </w:style>
  <w:style w:type="character" w:styleId="Mrltotthiperhivatkozs">
    <w:name w:val="FollowedHyperlink"/>
    <w:uiPriority w:val="99"/>
    <w:rsid w:val="00AA7CBB"/>
    <w:rPr>
      <w:color w:val="800080"/>
      <w:u w:val="single"/>
    </w:rPr>
  </w:style>
  <w:style w:type="character" w:customStyle="1" w:styleId="CharChar0">
    <w:name w:val="Char Char"/>
    <w:rsid w:val="00AA7CBB"/>
    <w:rPr>
      <w:rFonts w:ascii="Arial" w:hAnsi="Arial" w:cs="Arial" w:hint="default"/>
      <w:b/>
      <w:bCs/>
      <w:color w:val="000000"/>
      <w:sz w:val="28"/>
      <w:lang w:val="en-GB" w:eastAsia="en-US" w:bidi="ar-SA"/>
    </w:rPr>
  </w:style>
  <w:style w:type="paragraph" w:customStyle="1" w:styleId="Zar3f3fkaz3fkladn3fhotextu2">
    <w:name w:val="Zará3fž3fka zá3fkladné3fho textu 2"/>
    <w:basedOn w:val="Norml"/>
    <w:rsid w:val="00AA7CBB"/>
    <w:pPr>
      <w:widowControl w:val="0"/>
      <w:overflowPunct w:val="0"/>
      <w:autoSpaceDE w:val="0"/>
      <w:autoSpaceDN w:val="0"/>
      <w:adjustRightInd w:val="0"/>
      <w:spacing w:line="360" w:lineRule="auto"/>
      <w:ind w:firstLine="360"/>
      <w:jc w:val="both"/>
      <w:textAlignment w:val="baseline"/>
    </w:pPr>
    <w:rPr>
      <w:rFonts w:ascii="Arial" w:eastAsia="Times New Roman" w:hAnsi="Arial" w:cs="Arial"/>
      <w:sz w:val="24"/>
      <w:szCs w:val="20"/>
    </w:rPr>
  </w:style>
  <w:style w:type="paragraph" w:customStyle="1" w:styleId="Z3fkladn3ftext2">
    <w:name w:val="Zá3fkladný3f text 2"/>
    <w:basedOn w:val="Norml"/>
    <w:rsid w:val="00AA7CBB"/>
    <w:pPr>
      <w:widowControl w:val="0"/>
      <w:overflowPunct w:val="0"/>
      <w:autoSpaceDE w:val="0"/>
      <w:autoSpaceDN w:val="0"/>
      <w:adjustRightInd w:val="0"/>
      <w:spacing w:line="360" w:lineRule="auto"/>
      <w:jc w:val="both"/>
      <w:textAlignment w:val="baseline"/>
    </w:pPr>
    <w:rPr>
      <w:rFonts w:ascii="Arial" w:eastAsia="Times New Roman" w:hAnsi="Arial" w:cs="Arial"/>
      <w:b/>
      <w:iCs/>
      <w:caps/>
      <w:sz w:val="24"/>
      <w:szCs w:val="20"/>
    </w:rPr>
  </w:style>
  <w:style w:type="paragraph" w:customStyle="1" w:styleId="Z3fkladn3ftext3">
    <w:name w:val="Zá3fkladný3f text 3"/>
    <w:basedOn w:val="Norml"/>
    <w:rsid w:val="00AA7CBB"/>
    <w:pPr>
      <w:widowControl w:val="0"/>
      <w:overflowPunct w:val="0"/>
      <w:autoSpaceDE w:val="0"/>
      <w:autoSpaceDN w:val="0"/>
      <w:adjustRightInd w:val="0"/>
      <w:spacing w:line="360" w:lineRule="auto"/>
      <w:textAlignment w:val="baseline"/>
    </w:pPr>
    <w:rPr>
      <w:rFonts w:ascii="Arial" w:eastAsia="Times New Roman" w:hAnsi="Arial" w:cs="Arial"/>
      <w:sz w:val="24"/>
      <w:szCs w:val="20"/>
    </w:rPr>
  </w:style>
  <w:style w:type="paragraph" w:customStyle="1" w:styleId="s1">
    <w:name w:val="s1"/>
    <w:rsid w:val="00AA7CBB"/>
    <w:pPr>
      <w:widowControl w:val="0"/>
      <w:autoSpaceDE w:val="0"/>
      <w:autoSpaceDN w:val="0"/>
      <w:adjustRightInd w:val="0"/>
      <w:jc w:val="both"/>
    </w:pPr>
    <w:rPr>
      <w:rFonts w:ascii="Times New Roman" w:eastAsia="Times New Roman" w:hAnsi="Times New Roman" w:cs="Times New Roman"/>
      <w:sz w:val="24"/>
      <w:szCs w:val="20"/>
      <w:lang w:eastAsia="sk-SK"/>
    </w:rPr>
  </w:style>
  <w:style w:type="paragraph" w:customStyle="1" w:styleId="Zar3f3fkaz3fkladn3fhotextu3">
    <w:name w:val="Zará3fž3fka zá3fkladné3fho textu 3"/>
    <w:basedOn w:val="Norml"/>
    <w:rsid w:val="00AA7CBB"/>
    <w:pPr>
      <w:widowControl w:val="0"/>
      <w:overflowPunct w:val="0"/>
      <w:autoSpaceDE w:val="0"/>
      <w:autoSpaceDN w:val="0"/>
      <w:adjustRightInd w:val="0"/>
      <w:spacing w:line="360" w:lineRule="auto"/>
      <w:ind w:firstLine="720"/>
      <w:jc w:val="both"/>
      <w:textAlignment w:val="baseline"/>
    </w:pPr>
    <w:rPr>
      <w:rFonts w:ascii="Arial" w:eastAsia="Times New Roman" w:hAnsi="Arial" w:cs="Arial"/>
      <w:sz w:val="24"/>
      <w:szCs w:val="20"/>
    </w:rPr>
  </w:style>
  <w:style w:type="character" w:customStyle="1" w:styleId="StrongEmphasis">
    <w:name w:val="Strong Emphasis"/>
    <w:rsid w:val="00AA7CBB"/>
    <w:rPr>
      <w:rFonts w:eastAsia="Arial Unicode MS" w:cs="Tahoma"/>
      <w:b/>
      <w:bCs/>
    </w:rPr>
  </w:style>
  <w:style w:type="paragraph" w:customStyle="1" w:styleId="Nadpis1">
    <w:name w:val="Nadpis1"/>
    <w:basedOn w:val="Norml"/>
    <w:rsid w:val="00AA7CBB"/>
    <w:pPr>
      <w:widowControl w:val="0"/>
      <w:autoSpaceDN w:val="0"/>
      <w:adjustRightInd w:val="0"/>
    </w:pPr>
    <w:rPr>
      <w:rFonts w:ascii="Times New Roman" w:eastAsia="Times New Roman" w:hAnsi="Times New Roman" w:cs="Times New Roman"/>
      <w:b/>
      <w:caps/>
      <w:noProof/>
      <w:sz w:val="24"/>
      <w:szCs w:val="24"/>
      <w:lang w:eastAsia="sk-SK"/>
    </w:rPr>
  </w:style>
  <w:style w:type="paragraph" w:customStyle="1" w:styleId="Heading">
    <w:name w:val="Heading"/>
    <w:basedOn w:val="Norml"/>
    <w:next w:val="Szvegtrzs"/>
    <w:rsid w:val="00AA7CBB"/>
    <w:pPr>
      <w:keepNext/>
      <w:widowControl w:val="0"/>
      <w:overflowPunct w:val="0"/>
      <w:autoSpaceDE w:val="0"/>
      <w:autoSpaceDN w:val="0"/>
      <w:adjustRightInd w:val="0"/>
      <w:spacing w:before="240"/>
      <w:jc w:val="both"/>
    </w:pPr>
    <w:rPr>
      <w:rFonts w:ascii="AT*Ottawa" w:eastAsia="Times New Roman" w:hAnsi="AT*Ottawa" w:cs="Times New Roman"/>
      <w:b/>
      <w:sz w:val="20"/>
      <w:szCs w:val="20"/>
      <w:lang w:val="en-GB"/>
    </w:rPr>
  </w:style>
  <w:style w:type="paragraph" w:customStyle="1" w:styleId="Mural">
    <w:name w:val="Mural"/>
    <w:basedOn w:val="Norml"/>
    <w:rsid w:val="00AA7CBB"/>
    <w:pPr>
      <w:widowControl w:val="0"/>
      <w:autoSpaceDN w:val="0"/>
      <w:adjustRightInd w:val="0"/>
      <w:ind w:right="-192" w:firstLine="567"/>
      <w:jc w:val="both"/>
    </w:pPr>
    <w:rPr>
      <w:rFonts w:ascii="Arial" w:eastAsia="Times New Roman" w:hAnsi="Arial" w:cs="Times New Roman"/>
      <w:szCs w:val="20"/>
    </w:rPr>
  </w:style>
  <w:style w:type="paragraph" w:customStyle="1" w:styleId="Oby3fajn3ftext">
    <w:name w:val="Obyč3fajný3f text"/>
    <w:basedOn w:val="Norml"/>
    <w:rsid w:val="00AA7CBB"/>
    <w:pPr>
      <w:widowControl w:val="0"/>
      <w:autoSpaceDN w:val="0"/>
      <w:adjustRightInd w:val="0"/>
    </w:pPr>
    <w:rPr>
      <w:rFonts w:ascii="Courier New" w:eastAsia="Times New Roman" w:hAnsi="Courier New" w:cs="Times New Roman"/>
      <w:sz w:val="20"/>
      <w:szCs w:val="20"/>
      <w:lang w:val="en-AU"/>
    </w:rPr>
  </w:style>
  <w:style w:type="paragraph" w:customStyle="1" w:styleId="Norm3flnywebov3f">
    <w:name w:val="Normá3flny (webový3f)"/>
    <w:basedOn w:val="Norml"/>
    <w:rsid w:val="00AA7CBB"/>
    <w:pPr>
      <w:widowControl w:val="0"/>
      <w:autoSpaceDN w:val="0"/>
      <w:adjustRightInd w:val="0"/>
      <w:spacing w:before="100" w:after="100"/>
    </w:pPr>
    <w:rPr>
      <w:rFonts w:ascii="Arial Unicode MS" w:eastAsia="Arial Unicode MS" w:hAnsi="Arial Unicode MS" w:cs="Arial Unicode MS"/>
      <w:sz w:val="24"/>
      <w:szCs w:val="24"/>
    </w:rPr>
  </w:style>
  <w:style w:type="character" w:customStyle="1" w:styleId="text">
    <w:name w:val="text"/>
    <w:basedOn w:val="Bekezdsalapbettpusa"/>
    <w:rsid w:val="00AA7CBB"/>
  </w:style>
  <w:style w:type="character" w:styleId="Kiemels">
    <w:name w:val="Emphasis"/>
    <w:qFormat/>
    <w:rsid w:val="00AA7CBB"/>
    <w:rPr>
      <w:i/>
      <w:iCs/>
    </w:rPr>
  </w:style>
  <w:style w:type="character" w:styleId="Kiemels2">
    <w:name w:val="Strong"/>
    <w:qFormat/>
    <w:rsid w:val="00AA7CBB"/>
    <w:rPr>
      <w:b/>
      <w:bCs/>
    </w:rPr>
  </w:style>
  <w:style w:type="character" w:customStyle="1" w:styleId="articleseperator">
    <w:name w:val="article_seperator"/>
    <w:basedOn w:val="Bekezdsalapbettpusa"/>
    <w:rsid w:val="00AA7CBB"/>
  </w:style>
  <w:style w:type="paragraph" w:customStyle="1" w:styleId="bodytext">
    <w:name w:val="bodytext"/>
    <w:basedOn w:val="Norml"/>
    <w:rsid w:val="00AA7CBB"/>
    <w:pPr>
      <w:spacing w:before="150" w:after="150"/>
    </w:pPr>
    <w:rPr>
      <w:rFonts w:ascii="Times New Roman" w:eastAsia="Times New Roman" w:hAnsi="Times New Roman" w:cs="Times New Roman"/>
      <w:sz w:val="24"/>
      <w:szCs w:val="24"/>
      <w:lang w:eastAsia="sk-SK"/>
    </w:rPr>
  </w:style>
  <w:style w:type="character" w:customStyle="1" w:styleId="fliesstextnormalblock">
    <w:name w:val="fliesstextnormalblock"/>
    <w:basedOn w:val="Bekezdsalapbettpusa"/>
    <w:rsid w:val="00AA7CBB"/>
  </w:style>
  <w:style w:type="paragraph" w:customStyle="1" w:styleId="tred14">
    <w:name w:val="t_red_14"/>
    <w:basedOn w:val="Norml"/>
    <w:rsid w:val="00AA7CBB"/>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tbla12">
    <w:name w:val="t_bla_12"/>
    <w:basedOn w:val="Bekezdsalapbettpusa"/>
    <w:rsid w:val="00AA7CBB"/>
  </w:style>
  <w:style w:type="character" w:customStyle="1" w:styleId="tred12">
    <w:name w:val="t_red_12"/>
    <w:basedOn w:val="Bekezdsalapbettpusa"/>
    <w:rsid w:val="00AA7CBB"/>
  </w:style>
  <w:style w:type="paragraph" w:customStyle="1" w:styleId="courier11">
    <w:name w:val="courier11"/>
    <w:basedOn w:val="Norml"/>
    <w:rsid w:val="00AA7CBB"/>
    <w:pPr>
      <w:widowControl w:val="0"/>
      <w:snapToGrid w:val="0"/>
      <w:jc w:val="both"/>
    </w:pPr>
    <w:rPr>
      <w:rFonts w:ascii="Courier New" w:eastAsia="Times New Roman" w:hAnsi="Courier New" w:cs="Times New Roman"/>
      <w:szCs w:val="20"/>
      <w:lang w:eastAsia="cs-CZ"/>
    </w:rPr>
  </w:style>
  <w:style w:type="paragraph" w:styleId="Listaszerbekezds">
    <w:name w:val="List Paragraph"/>
    <w:basedOn w:val="Norml"/>
    <w:uiPriority w:val="34"/>
    <w:qFormat/>
    <w:rsid w:val="00AA7CBB"/>
    <w:pPr>
      <w:spacing w:after="200" w:line="276" w:lineRule="auto"/>
      <w:ind w:left="720"/>
      <w:contextualSpacing/>
    </w:pPr>
    <w:rPr>
      <w:rFonts w:ascii="Calibri" w:eastAsia="Calibri" w:hAnsi="Calibri" w:cs="Times New Roman"/>
    </w:rPr>
  </w:style>
  <w:style w:type="character" w:customStyle="1" w:styleId="longtext">
    <w:name w:val="long_text"/>
    <w:basedOn w:val="Bekezdsalapbettpusa"/>
    <w:rsid w:val="00AA7CBB"/>
  </w:style>
  <w:style w:type="paragraph" w:customStyle="1" w:styleId="Char">
    <w:name w:val="Char"/>
    <w:basedOn w:val="Norml"/>
    <w:rsid w:val="00AA7CBB"/>
    <w:pPr>
      <w:spacing w:after="160" w:line="240" w:lineRule="exact"/>
    </w:pPr>
    <w:rPr>
      <w:rFonts w:ascii="Tahoma" w:eastAsia="Times New Roman" w:hAnsi="Tahoma" w:cs="Times New Roman"/>
      <w:sz w:val="20"/>
      <w:szCs w:val="20"/>
      <w:lang w:val="en-US"/>
    </w:rPr>
  </w:style>
  <w:style w:type="paragraph" w:customStyle="1" w:styleId="WW-Zkladntext3">
    <w:name w:val="WW-Základný text 3"/>
    <w:basedOn w:val="Norml"/>
    <w:rsid w:val="00AA7CBB"/>
    <w:pPr>
      <w:widowControl w:val="0"/>
      <w:suppressAutoHyphens/>
      <w:jc w:val="both"/>
    </w:pPr>
    <w:rPr>
      <w:rFonts w:ascii="Arial" w:eastAsia="Tahoma" w:hAnsi="Arial" w:cs="Times New Roman"/>
      <w:szCs w:val="20"/>
      <w:lang w:eastAsia="sk-SK"/>
    </w:rPr>
  </w:style>
  <w:style w:type="character" w:customStyle="1" w:styleId="tbla10">
    <w:name w:val="t_bla_10"/>
    <w:rsid w:val="00AA7CBB"/>
  </w:style>
  <w:style w:type="character" w:customStyle="1" w:styleId="tred10">
    <w:name w:val="t_red_10"/>
    <w:rsid w:val="00AA7CBB"/>
  </w:style>
  <w:style w:type="paragraph" w:customStyle="1" w:styleId="Style48">
    <w:name w:val="Style48"/>
    <w:basedOn w:val="Norml"/>
    <w:rsid w:val="00AA7CBB"/>
    <w:pPr>
      <w:widowControl w:val="0"/>
      <w:autoSpaceDE w:val="0"/>
      <w:autoSpaceDN w:val="0"/>
      <w:adjustRightInd w:val="0"/>
      <w:spacing w:line="254" w:lineRule="exact"/>
    </w:pPr>
    <w:rPr>
      <w:rFonts w:ascii="Century Schoolbook" w:eastAsia="Times New Roman" w:hAnsi="Century Schoolbook" w:cs="Times New Roman"/>
      <w:sz w:val="24"/>
      <w:szCs w:val="24"/>
      <w:lang w:eastAsia="sk-SK"/>
    </w:rPr>
  </w:style>
  <w:style w:type="paragraph" w:customStyle="1" w:styleId="Style62">
    <w:name w:val="Style62"/>
    <w:basedOn w:val="Norml"/>
    <w:rsid w:val="00AA7CBB"/>
    <w:pPr>
      <w:widowControl w:val="0"/>
      <w:autoSpaceDE w:val="0"/>
      <w:autoSpaceDN w:val="0"/>
      <w:adjustRightInd w:val="0"/>
      <w:spacing w:line="379" w:lineRule="exact"/>
      <w:ind w:firstLine="187"/>
      <w:jc w:val="both"/>
    </w:pPr>
    <w:rPr>
      <w:rFonts w:ascii="Century Schoolbook" w:eastAsia="Times New Roman" w:hAnsi="Century Schoolbook" w:cs="Times New Roman"/>
      <w:sz w:val="24"/>
      <w:szCs w:val="24"/>
      <w:lang w:eastAsia="sk-SK"/>
    </w:rPr>
  </w:style>
  <w:style w:type="character" w:customStyle="1" w:styleId="FontStyle96">
    <w:name w:val="Font Style96"/>
    <w:rsid w:val="00AA7CBB"/>
    <w:rPr>
      <w:rFonts w:ascii="Arial" w:hAnsi="Arial" w:cs="Arial"/>
      <w:sz w:val="20"/>
      <w:szCs w:val="20"/>
    </w:rPr>
  </w:style>
  <w:style w:type="character" w:customStyle="1" w:styleId="FontStyle110">
    <w:name w:val="Font Style110"/>
    <w:rsid w:val="00AA7CBB"/>
    <w:rPr>
      <w:rFonts w:ascii="Arial" w:hAnsi="Arial" w:cs="Arial"/>
      <w:sz w:val="20"/>
      <w:szCs w:val="20"/>
    </w:rPr>
  </w:style>
  <w:style w:type="paragraph" w:customStyle="1" w:styleId="Style9">
    <w:name w:val="Style9"/>
    <w:basedOn w:val="Norml"/>
    <w:rsid w:val="00AA7CBB"/>
    <w:pPr>
      <w:widowControl w:val="0"/>
      <w:autoSpaceDE w:val="0"/>
      <w:autoSpaceDN w:val="0"/>
      <w:adjustRightInd w:val="0"/>
      <w:spacing w:line="276" w:lineRule="exact"/>
    </w:pPr>
    <w:rPr>
      <w:rFonts w:ascii="Times New Roman" w:eastAsia="Times New Roman" w:hAnsi="Times New Roman" w:cs="Times New Roman"/>
      <w:sz w:val="24"/>
      <w:szCs w:val="24"/>
      <w:lang w:eastAsia="sk-SK"/>
    </w:rPr>
  </w:style>
  <w:style w:type="paragraph" w:customStyle="1" w:styleId="Style11">
    <w:name w:val="Style11"/>
    <w:basedOn w:val="Norml"/>
    <w:rsid w:val="00AA7CBB"/>
    <w:pPr>
      <w:widowControl w:val="0"/>
      <w:autoSpaceDE w:val="0"/>
      <w:autoSpaceDN w:val="0"/>
      <w:adjustRightInd w:val="0"/>
      <w:spacing w:line="277" w:lineRule="exact"/>
      <w:jc w:val="both"/>
    </w:pPr>
    <w:rPr>
      <w:rFonts w:ascii="Times New Roman" w:eastAsia="Times New Roman" w:hAnsi="Times New Roman" w:cs="Times New Roman"/>
      <w:sz w:val="24"/>
      <w:szCs w:val="24"/>
      <w:lang w:eastAsia="sk-SK"/>
    </w:rPr>
  </w:style>
  <w:style w:type="paragraph" w:customStyle="1" w:styleId="Style14">
    <w:name w:val="Style14"/>
    <w:basedOn w:val="Norml"/>
    <w:rsid w:val="00AA7CBB"/>
    <w:pPr>
      <w:widowControl w:val="0"/>
      <w:autoSpaceDE w:val="0"/>
      <w:autoSpaceDN w:val="0"/>
      <w:adjustRightInd w:val="0"/>
      <w:spacing w:line="277" w:lineRule="exact"/>
      <w:jc w:val="both"/>
    </w:pPr>
    <w:rPr>
      <w:rFonts w:ascii="Times New Roman" w:eastAsia="Times New Roman" w:hAnsi="Times New Roman" w:cs="Times New Roman"/>
      <w:sz w:val="24"/>
      <w:szCs w:val="24"/>
      <w:lang w:eastAsia="sk-SK"/>
    </w:rPr>
  </w:style>
  <w:style w:type="paragraph" w:customStyle="1" w:styleId="Style16">
    <w:name w:val="Style16"/>
    <w:basedOn w:val="Norml"/>
    <w:rsid w:val="00AA7CBB"/>
    <w:pPr>
      <w:widowControl w:val="0"/>
      <w:autoSpaceDE w:val="0"/>
      <w:autoSpaceDN w:val="0"/>
      <w:adjustRightInd w:val="0"/>
      <w:spacing w:line="281" w:lineRule="exact"/>
      <w:ind w:hanging="713"/>
    </w:pPr>
    <w:rPr>
      <w:rFonts w:ascii="Times New Roman" w:eastAsia="Times New Roman" w:hAnsi="Times New Roman" w:cs="Times New Roman"/>
      <w:sz w:val="24"/>
      <w:szCs w:val="24"/>
      <w:lang w:eastAsia="sk-SK"/>
    </w:rPr>
  </w:style>
  <w:style w:type="paragraph" w:customStyle="1" w:styleId="Style46">
    <w:name w:val="Style46"/>
    <w:basedOn w:val="Norml"/>
    <w:rsid w:val="00AA7CBB"/>
    <w:pPr>
      <w:widowControl w:val="0"/>
      <w:autoSpaceDE w:val="0"/>
      <w:autoSpaceDN w:val="0"/>
      <w:adjustRightInd w:val="0"/>
      <w:spacing w:line="281" w:lineRule="exact"/>
    </w:pPr>
    <w:rPr>
      <w:rFonts w:ascii="Times New Roman" w:eastAsia="Times New Roman" w:hAnsi="Times New Roman" w:cs="Times New Roman"/>
      <w:sz w:val="24"/>
      <w:szCs w:val="24"/>
      <w:lang w:eastAsia="sk-SK"/>
    </w:rPr>
  </w:style>
  <w:style w:type="paragraph" w:customStyle="1" w:styleId="Style51">
    <w:name w:val="Style51"/>
    <w:basedOn w:val="Norml"/>
    <w:rsid w:val="00AA7CBB"/>
    <w:pPr>
      <w:widowControl w:val="0"/>
      <w:autoSpaceDE w:val="0"/>
      <w:autoSpaceDN w:val="0"/>
      <w:adjustRightInd w:val="0"/>
      <w:spacing w:line="274" w:lineRule="exact"/>
      <w:jc w:val="both"/>
    </w:pPr>
    <w:rPr>
      <w:rFonts w:ascii="Times New Roman" w:eastAsia="Times New Roman" w:hAnsi="Times New Roman" w:cs="Times New Roman"/>
      <w:sz w:val="24"/>
      <w:szCs w:val="24"/>
      <w:lang w:eastAsia="sk-SK"/>
    </w:rPr>
  </w:style>
  <w:style w:type="paragraph" w:customStyle="1" w:styleId="Style54">
    <w:name w:val="Style54"/>
    <w:basedOn w:val="Norml"/>
    <w:rsid w:val="00AA7CBB"/>
    <w:pPr>
      <w:widowControl w:val="0"/>
      <w:autoSpaceDE w:val="0"/>
      <w:autoSpaceDN w:val="0"/>
      <w:adjustRightInd w:val="0"/>
      <w:spacing w:line="281" w:lineRule="exact"/>
      <w:ind w:hanging="706"/>
    </w:pPr>
    <w:rPr>
      <w:rFonts w:ascii="Times New Roman" w:eastAsia="Times New Roman" w:hAnsi="Times New Roman" w:cs="Times New Roman"/>
      <w:sz w:val="24"/>
      <w:szCs w:val="24"/>
      <w:lang w:eastAsia="sk-SK"/>
    </w:rPr>
  </w:style>
  <w:style w:type="paragraph" w:customStyle="1" w:styleId="Style82">
    <w:name w:val="Style82"/>
    <w:basedOn w:val="Norml"/>
    <w:rsid w:val="00AA7CBB"/>
    <w:pPr>
      <w:widowControl w:val="0"/>
      <w:autoSpaceDE w:val="0"/>
      <w:autoSpaceDN w:val="0"/>
      <w:adjustRightInd w:val="0"/>
      <w:spacing w:line="277" w:lineRule="exact"/>
      <w:ind w:firstLine="360"/>
    </w:pPr>
    <w:rPr>
      <w:rFonts w:ascii="Times New Roman" w:eastAsia="Times New Roman" w:hAnsi="Times New Roman" w:cs="Times New Roman"/>
      <w:sz w:val="24"/>
      <w:szCs w:val="24"/>
      <w:lang w:eastAsia="sk-SK"/>
    </w:rPr>
  </w:style>
  <w:style w:type="character" w:customStyle="1" w:styleId="FontStyle561">
    <w:name w:val="Font Style561"/>
    <w:rsid w:val="00AA7CBB"/>
    <w:rPr>
      <w:rFonts w:ascii="Times New Roman" w:hAnsi="Times New Roman" w:cs="Times New Roman"/>
      <w:b/>
      <w:bCs/>
      <w:sz w:val="20"/>
      <w:szCs w:val="20"/>
    </w:rPr>
  </w:style>
  <w:style w:type="character" w:customStyle="1" w:styleId="FontStyle562">
    <w:name w:val="Font Style562"/>
    <w:rsid w:val="00AA7CBB"/>
    <w:rPr>
      <w:rFonts w:ascii="Times New Roman" w:hAnsi="Times New Roman" w:cs="Times New Roman"/>
      <w:sz w:val="20"/>
      <w:szCs w:val="20"/>
    </w:rPr>
  </w:style>
  <w:style w:type="paragraph" w:customStyle="1" w:styleId="Style8">
    <w:name w:val="Style8"/>
    <w:basedOn w:val="Norml"/>
    <w:uiPriority w:val="99"/>
    <w:rsid w:val="00AA7CBB"/>
    <w:pPr>
      <w:widowControl w:val="0"/>
      <w:autoSpaceDE w:val="0"/>
      <w:autoSpaceDN w:val="0"/>
      <w:adjustRightInd w:val="0"/>
    </w:pPr>
    <w:rPr>
      <w:rFonts w:ascii="Times New Roman" w:eastAsia="Times New Roman" w:hAnsi="Times New Roman" w:cs="Times New Roman"/>
      <w:sz w:val="24"/>
      <w:szCs w:val="24"/>
      <w:lang w:eastAsia="sk-SK"/>
    </w:rPr>
  </w:style>
  <w:style w:type="paragraph" w:customStyle="1" w:styleId="Style27">
    <w:name w:val="Style27"/>
    <w:basedOn w:val="Norml"/>
    <w:uiPriority w:val="99"/>
    <w:rsid w:val="00AA7CBB"/>
    <w:pPr>
      <w:widowControl w:val="0"/>
      <w:autoSpaceDE w:val="0"/>
      <w:autoSpaceDN w:val="0"/>
      <w:adjustRightInd w:val="0"/>
      <w:spacing w:line="277" w:lineRule="exact"/>
      <w:jc w:val="both"/>
    </w:pPr>
    <w:rPr>
      <w:rFonts w:ascii="Times New Roman" w:eastAsia="Times New Roman" w:hAnsi="Times New Roman" w:cs="Times New Roman"/>
      <w:sz w:val="24"/>
      <w:szCs w:val="24"/>
      <w:lang w:eastAsia="sk-SK"/>
    </w:rPr>
  </w:style>
  <w:style w:type="paragraph" w:customStyle="1" w:styleId="Style33">
    <w:name w:val="Style33"/>
    <w:basedOn w:val="Norml"/>
    <w:rsid w:val="00AA7CBB"/>
    <w:pPr>
      <w:widowControl w:val="0"/>
      <w:autoSpaceDE w:val="0"/>
      <w:autoSpaceDN w:val="0"/>
      <w:adjustRightInd w:val="0"/>
      <w:spacing w:line="274" w:lineRule="exact"/>
      <w:ind w:firstLine="281"/>
      <w:jc w:val="both"/>
    </w:pPr>
    <w:rPr>
      <w:rFonts w:ascii="Times New Roman" w:eastAsia="Times New Roman" w:hAnsi="Times New Roman" w:cs="Times New Roman"/>
      <w:sz w:val="24"/>
      <w:szCs w:val="24"/>
      <w:lang w:eastAsia="sk-SK"/>
    </w:rPr>
  </w:style>
  <w:style w:type="paragraph" w:customStyle="1" w:styleId="Style167">
    <w:name w:val="Style167"/>
    <w:basedOn w:val="Norml"/>
    <w:rsid w:val="00AA7CBB"/>
    <w:pPr>
      <w:widowControl w:val="0"/>
      <w:autoSpaceDE w:val="0"/>
      <w:autoSpaceDN w:val="0"/>
      <w:adjustRightInd w:val="0"/>
      <w:spacing w:line="317" w:lineRule="exact"/>
      <w:ind w:hanging="180"/>
    </w:pPr>
    <w:rPr>
      <w:rFonts w:ascii="Times New Roman" w:eastAsia="Times New Roman" w:hAnsi="Times New Roman" w:cs="Times New Roman"/>
      <w:sz w:val="24"/>
      <w:szCs w:val="24"/>
      <w:lang w:eastAsia="sk-SK"/>
    </w:rPr>
  </w:style>
  <w:style w:type="character" w:customStyle="1" w:styleId="FontStyle560">
    <w:name w:val="Font Style560"/>
    <w:rsid w:val="00AA7CBB"/>
    <w:rPr>
      <w:rFonts w:ascii="Times New Roman" w:hAnsi="Times New Roman" w:cs="Times New Roman"/>
      <w:b/>
      <w:bCs/>
      <w:sz w:val="26"/>
      <w:szCs w:val="26"/>
    </w:rPr>
  </w:style>
  <w:style w:type="character" w:customStyle="1" w:styleId="FontStyle577">
    <w:name w:val="Font Style577"/>
    <w:rsid w:val="00AA7CBB"/>
    <w:rPr>
      <w:rFonts w:ascii="Times New Roman" w:hAnsi="Times New Roman" w:cs="Times New Roman"/>
      <w:b/>
      <w:bCs/>
      <w:spacing w:val="10"/>
      <w:sz w:val="20"/>
      <w:szCs w:val="20"/>
    </w:rPr>
  </w:style>
  <w:style w:type="paragraph" w:customStyle="1" w:styleId="Style21">
    <w:name w:val="Style21"/>
    <w:basedOn w:val="Norml"/>
    <w:rsid w:val="00AA7CBB"/>
    <w:pPr>
      <w:widowControl w:val="0"/>
      <w:autoSpaceDE w:val="0"/>
      <w:autoSpaceDN w:val="0"/>
      <w:adjustRightInd w:val="0"/>
    </w:pPr>
    <w:rPr>
      <w:rFonts w:ascii="Times New Roman" w:eastAsia="Times New Roman" w:hAnsi="Times New Roman" w:cs="Times New Roman"/>
      <w:sz w:val="24"/>
      <w:szCs w:val="24"/>
      <w:lang w:eastAsia="sk-SK"/>
    </w:rPr>
  </w:style>
  <w:style w:type="paragraph" w:customStyle="1" w:styleId="Style139">
    <w:name w:val="Style139"/>
    <w:basedOn w:val="Norml"/>
    <w:rsid w:val="00AA7CBB"/>
    <w:pPr>
      <w:widowControl w:val="0"/>
      <w:autoSpaceDE w:val="0"/>
      <w:autoSpaceDN w:val="0"/>
      <w:adjustRightInd w:val="0"/>
      <w:jc w:val="both"/>
    </w:pPr>
    <w:rPr>
      <w:rFonts w:ascii="Times New Roman" w:eastAsia="Times New Roman" w:hAnsi="Times New Roman" w:cs="Times New Roman"/>
      <w:sz w:val="24"/>
      <w:szCs w:val="24"/>
      <w:lang w:eastAsia="sk-SK"/>
    </w:rPr>
  </w:style>
  <w:style w:type="paragraph" w:customStyle="1" w:styleId="Style228">
    <w:name w:val="Style228"/>
    <w:basedOn w:val="Norml"/>
    <w:rsid w:val="00AA7CBB"/>
    <w:pPr>
      <w:widowControl w:val="0"/>
      <w:autoSpaceDE w:val="0"/>
      <w:autoSpaceDN w:val="0"/>
      <w:adjustRightInd w:val="0"/>
      <w:spacing w:line="281" w:lineRule="exact"/>
      <w:jc w:val="both"/>
    </w:pPr>
    <w:rPr>
      <w:rFonts w:ascii="Times New Roman" w:eastAsia="Times New Roman" w:hAnsi="Times New Roman" w:cs="Times New Roman"/>
      <w:sz w:val="24"/>
      <w:szCs w:val="24"/>
      <w:lang w:eastAsia="sk-SK"/>
    </w:rPr>
  </w:style>
  <w:style w:type="paragraph" w:customStyle="1" w:styleId="Style215">
    <w:name w:val="Style215"/>
    <w:basedOn w:val="Norml"/>
    <w:rsid w:val="00AA7CBB"/>
    <w:pPr>
      <w:widowControl w:val="0"/>
      <w:autoSpaceDE w:val="0"/>
      <w:autoSpaceDN w:val="0"/>
      <w:adjustRightInd w:val="0"/>
    </w:pPr>
    <w:rPr>
      <w:rFonts w:ascii="Times New Roman" w:eastAsia="Times New Roman" w:hAnsi="Times New Roman" w:cs="Times New Roman"/>
      <w:sz w:val="24"/>
      <w:szCs w:val="24"/>
      <w:lang w:eastAsia="sk-SK"/>
    </w:rPr>
  </w:style>
  <w:style w:type="paragraph" w:customStyle="1" w:styleId="Style277">
    <w:name w:val="Style277"/>
    <w:basedOn w:val="Norml"/>
    <w:rsid w:val="00AA7CBB"/>
    <w:pPr>
      <w:widowControl w:val="0"/>
      <w:autoSpaceDE w:val="0"/>
      <w:autoSpaceDN w:val="0"/>
      <w:adjustRightInd w:val="0"/>
      <w:spacing w:line="230" w:lineRule="exact"/>
    </w:pPr>
    <w:rPr>
      <w:rFonts w:ascii="Times New Roman" w:eastAsia="Times New Roman" w:hAnsi="Times New Roman" w:cs="Times New Roman"/>
      <w:sz w:val="24"/>
      <w:szCs w:val="24"/>
      <w:lang w:eastAsia="sk-SK"/>
    </w:rPr>
  </w:style>
  <w:style w:type="paragraph" w:customStyle="1" w:styleId="Style315">
    <w:name w:val="Style315"/>
    <w:basedOn w:val="Norml"/>
    <w:rsid w:val="00AA7CBB"/>
    <w:pPr>
      <w:widowControl w:val="0"/>
      <w:autoSpaceDE w:val="0"/>
      <w:autoSpaceDN w:val="0"/>
      <w:adjustRightInd w:val="0"/>
      <w:jc w:val="center"/>
    </w:pPr>
    <w:rPr>
      <w:rFonts w:ascii="Times New Roman" w:eastAsia="Times New Roman" w:hAnsi="Times New Roman" w:cs="Times New Roman"/>
      <w:sz w:val="24"/>
      <w:szCs w:val="24"/>
      <w:lang w:eastAsia="sk-SK"/>
    </w:rPr>
  </w:style>
  <w:style w:type="character" w:customStyle="1" w:styleId="FontStyle607">
    <w:name w:val="Font Style607"/>
    <w:rsid w:val="00AA7CBB"/>
    <w:rPr>
      <w:rFonts w:ascii="Arial" w:hAnsi="Arial" w:cs="Arial"/>
      <w:b/>
      <w:bCs/>
      <w:sz w:val="10"/>
      <w:szCs w:val="10"/>
    </w:rPr>
  </w:style>
  <w:style w:type="character" w:customStyle="1" w:styleId="FontStyle610">
    <w:name w:val="Font Style610"/>
    <w:rsid w:val="00AA7CBB"/>
    <w:rPr>
      <w:rFonts w:ascii="Arial" w:hAnsi="Arial" w:cs="Arial"/>
      <w:sz w:val="16"/>
      <w:szCs w:val="16"/>
    </w:rPr>
  </w:style>
  <w:style w:type="character" w:customStyle="1" w:styleId="FontStyle623">
    <w:name w:val="Font Style623"/>
    <w:rsid w:val="00AA7CBB"/>
    <w:rPr>
      <w:rFonts w:ascii="Times New Roman" w:hAnsi="Times New Roman" w:cs="Times New Roman"/>
      <w:i/>
      <w:iCs/>
      <w:sz w:val="18"/>
      <w:szCs w:val="18"/>
    </w:rPr>
  </w:style>
  <w:style w:type="character" w:customStyle="1" w:styleId="FontStyle624">
    <w:name w:val="Font Style624"/>
    <w:rsid w:val="00AA7CBB"/>
    <w:rPr>
      <w:rFonts w:ascii="Times New Roman" w:hAnsi="Times New Roman" w:cs="Times New Roman"/>
      <w:sz w:val="18"/>
      <w:szCs w:val="18"/>
    </w:rPr>
  </w:style>
  <w:style w:type="character" w:customStyle="1" w:styleId="FontStyle627">
    <w:name w:val="Font Style627"/>
    <w:rsid w:val="00AA7CBB"/>
    <w:rPr>
      <w:rFonts w:ascii="Times New Roman" w:hAnsi="Times New Roman" w:cs="Times New Roman"/>
      <w:b/>
      <w:bCs/>
      <w:i/>
      <w:iCs/>
      <w:sz w:val="18"/>
      <w:szCs w:val="18"/>
    </w:rPr>
  </w:style>
  <w:style w:type="paragraph" w:customStyle="1" w:styleId="Style4">
    <w:name w:val="Style4"/>
    <w:basedOn w:val="Norml"/>
    <w:rsid w:val="00AA7CBB"/>
    <w:pPr>
      <w:widowControl w:val="0"/>
      <w:autoSpaceDE w:val="0"/>
      <w:autoSpaceDN w:val="0"/>
      <w:adjustRightInd w:val="0"/>
      <w:jc w:val="center"/>
    </w:pPr>
    <w:rPr>
      <w:rFonts w:ascii="Times New Roman" w:eastAsia="Times New Roman" w:hAnsi="Times New Roman" w:cs="Times New Roman"/>
      <w:sz w:val="24"/>
      <w:szCs w:val="24"/>
      <w:lang w:eastAsia="sk-SK"/>
    </w:rPr>
  </w:style>
  <w:style w:type="numbering" w:customStyle="1" w:styleId="Bezzoznamu11">
    <w:name w:val="Bez zoznamu11"/>
    <w:next w:val="Nemlista"/>
    <w:uiPriority w:val="99"/>
    <w:semiHidden/>
    <w:unhideWhenUsed/>
    <w:rsid w:val="00AA7CBB"/>
  </w:style>
  <w:style w:type="character" w:customStyle="1" w:styleId="CharChar1">
    <w:name w:val="Char Char1"/>
    <w:rsid w:val="00AA7CBB"/>
    <w:rPr>
      <w:rFonts w:ascii="Arial" w:hAnsi="Arial" w:cs="Arial" w:hint="default"/>
      <w:b/>
      <w:bCs/>
      <w:color w:val="000000"/>
      <w:sz w:val="28"/>
      <w:lang w:val="en-GB" w:eastAsia="en-US" w:bidi="ar-SA"/>
    </w:rPr>
  </w:style>
  <w:style w:type="paragraph" w:customStyle="1" w:styleId="Char0">
    <w:name w:val="Char"/>
    <w:basedOn w:val="Norml"/>
    <w:rsid w:val="00AA7CBB"/>
    <w:pPr>
      <w:spacing w:after="160" w:line="240" w:lineRule="exact"/>
    </w:pPr>
    <w:rPr>
      <w:rFonts w:ascii="Tahoma" w:eastAsia="Times New Roman" w:hAnsi="Tahoma" w:cs="Times New Roman"/>
      <w:sz w:val="20"/>
      <w:szCs w:val="20"/>
      <w:lang w:val="en-US"/>
    </w:rPr>
  </w:style>
  <w:style w:type="paragraph" w:styleId="Szvegblokk">
    <w:name w:val="Block Text"/>
    <w:basedOn w:val="Norml"/>
    <w:rsid w:val="00AA7CBB"/>
    <w:pPr>
      <w:tabs>
        <w:tab w:val="left" w:pos="230"/>
      </w:tabs>
      <w:autoSpaceDE w:val="0"/>
      <w:autoSpaceDN w:val="0"/>
      <w:adjustRightInd w:val="0"/>
      <w:ind w:left="709" w:right="51"/>
      <w:jc w:val="both"/>
    </w:pPr>
    <w:rPr>
      <w:rFonts w:ascii="Times New Roman" w:eastAsia="Calibri" w:hAnsi="Times New Roman" w:cs="Times New Roman"/>
      <w:bCs/>
      <w:sz w:val="24"/>
    </w:rPr>
  </w:style>
  <w:style w:type="paragraph" w:customStyle="1" w:styleId="BodyTextIndent21">
    <w:name w:val="Body Text Indent 21"/>
    <w:basedOn w:val="Norml"/>
    <w:rsid w:val="00AA7CBB"/>
    <w:pPr>
      <w:overflowPunct w:val="0"/>
      <w:autoSpaceDE w:val="0"/>
      <w:autoSpaceDN w:val="0"/>
      <w:adjustRightInd w:val="0"/>
      <w:spacing w:before="120"/>
      <w:ind w:left="709"/>
      <w:jc w:val="both"/>
      <w:textAlignment w:val="baseline"/>
    </w:pPr>
    <w:rPr>
      <w:rFonts w:ascii="Arial" w:eastAsia="Times New Roman" w:hAnsi="Arial" w:cs="Times New Roman"/>
      <w:szCs w:val="20"/>
      <w:lang w:val="cs-CZ" w:eastAsia="sk-SK"/>
    </w:rPr>
  </w:style>
  <w:style w:type="paragraph" w:styleId="Kpalrs">
    <w:name w:val="caption"/>
    <w:basedOn w:val="Norml"/>
    <w:next w:val="Szvegtrzs"/>
    <w:qFormat/>
    <w:rsid w:val="00AA7CBB"/>
    <w:pPr>
      <w:spacing w:before="57" w:after="200"/>
    </w:pPr>
    <w:rPr>
      <w:rFonts w:ascii="Arial" w:eastAsia="Calibri" w:hAnsi="Arial" w:cs="Times New Roman"/>
      <w:bCs/>
      <w:sz w:val="16"/>
      <w:szCs w:val="18"/>
      <w:lang w:val="en-US"/>
    </w:rPr>
  </w:style>
  <w:style w:type="character" w:customStyle="1" w:styleId="modra2">
    <w:name w:val="modra2"/>
    <w:rsid w:val="00AA7CBB"/>
  </w:style>
  <w:style w:type="character" w:customStyle="1" w:styleId="cervena">
    <w:name w:val="cervena"/>
    <w:rsid w:val="00AA7CBB"/>
  </w:style>
  <w:style w:type="character" w:customStyle="1" w:styleId="hlavicka">
    <w:name w:val="hlavicka"/>
    <w:rsid w:val="00AA7CBB"/>
  </w:style>
  <w:style w:type="character" w:customStyle="1" w:styleId="FontStyle119">
    <w:name w:val="Font Style119"/>
    <w:uiPriority w:val="99"/>
    <w:rsid w:val="00AA7CBB"/>
    <w:rPr>
      <w:rFonts w:ascii="Arial" w:hAnsi="Arial" w:cs="Arial"/>
      <w:b/>
      <w:bCs/>
      <w:sz w:val="24"/>
      <w:szCs w:val="24"/>
    </w:rPr>
  </w:style>
  <w:style w:type="paragraph" w:customStyle="1" w:styleId="Style12">
    <w:name w:val="Style12"/>
    <w:basedOn w:val="Norml"/>
    <w:uiPriority w:val="99"/>
    <w:rsid w:val="00AA7CBB"/>
    <w:pPr>
      <w:widowControl w:val="0"/>
      <w:autoSpaceDE w:val="0"/>
      <w:autoSpaceDN w:val="0"/>
      <w:adjustRightInd w:val="0"/>
    </w:pPr>
    <w:rPr>
      <w:rFonts w:ascii="Arial" w:eastAsia="Times New Roman" w:hAnsi="Arial" w:cs="Arial"/>
      <w:sz w:val="24"/>
      <w:szCs w:val="24"/>
      <w:lang w:eastAsia="sk-SK"/>
    </w:rPr>
  </w:style>
  <w:style w:type="character" w:customStyle="1" w:styleId="FontStyle70">
    <w:name w:val="Font Style70"/>
    <w:uiPriority w:val="99"/>
    <w:rsid w:val="00AA7CBB"/>
    <w:rPr>
      <w:rFonts w:ascii="Arial" w:hAnsi="Arial" w:cs="Arial"/>
      <w:sz w:val="18"/>
      <w:szCs w:val="18"/>
    </w:rPr>
  </w:style>
  <w:style w:type="character" w:customStyle="1" w:styleId="FontStyle74">
    <w:name w:val="Font Style74"/>
    <w:uiPriority w:val="99"/>
    <w:rsid w:val="00AA7CBB"/>
    <w:rPr>
      <w:rFonts w:ascii="Arial" w:hAnsi="Arial" w:cs="Arial"/>
      <w:b/>
      <w:bCs/>
      <w:sz w:val="18"/>
      <w:szCs w:val="18"/>
    </w:rPr>
  </w:style>
  <w:style w:type="numbering" w:customStyle="1" w:styleId="Bezzoznamu111">
    <w:name w:val="Bez zoznamu111"/>
    <w:next w:val="Nemlista"/>
    <w:uiPriority w:val="99"/>
    <w:semiHidden/>
    <w:unhideWhenUsed/>
    <w:rsid w:val="00AA7CBB"/>
  </w:style>
  <w:style w:type="paragraph" w:customStyle="1" w:styleId="tab">
    <w:name w:val="tab"/>
    <w:rsid w:val="00AA7CBB"/>
    <w:rPr>
      <w:rFonts w:ascii="Arial" w:eastAsia="Times New Roman" w:hAnsi="Arial" w:cs="Arial"/>
      <w:sz w:val="16"/>
      <w:szCs w:val="20"/>
    </w:rPr>
  </w:style>
  <w:style w:type="paragraph" w:customStyle="1" w:styleId="figtab">
    <w:name w:val="fig tab"/>
    <w:basedOn w:val="s1"/>
    <w:rsid w:val="00AA7CBB"/>
    <w:pPr>
      <w:widowControl/>
      <w:autoSpaceDE/>
      <w:autoSpaceDN/>
      <w:adjustRightInd/>
      <w:spacing w:after="120"/>
      <w:ind w:left="567"/>
    </w:pPr>
    <w:rPr>
      <w:i/>
      <w:iCs/>
      <w:sz w:val="21"/>
      <w:lang w:eastAsia="en-US"/>
    </w:rPr>
  </w:style>
  <w:style w:type="paragraph" w:customStyle="1" w:styleId="tlfigtab11ptTunVavo0cm">
    <w:name w:val="Štýl fig tab + 11 pt Tučné Vľavo:  0 cm"/>
    <w:basedOn w:val="figtab"/>
    <w:rsid w:val="00AA7CBB"/>
    <w:pPr>
      <w:tabs>
        <w:tab w:val="left" w:pos="992"/>
      </w:tabs>
      <w:ind w:left="992" w:hanging="992"/>
    </w:pPr>
    <w:rPr>
      <w:b/>
      <w:bCs/>
      <w:sz w:val="22"/>
    </w:rPr>
  </w:style>
  <w:style w:type="character" w:customStyle="1" w:styleId="MTEquationSection">
    <w:name w:val="MTEquationSection"/>
    <w:rsid w:val="00AA7CBB"/>
    <w:rPr>
      <w:vanish/>
      <w:color w:val="FF0000"/>
      <w:sz w:val="28"/>
    </w:rPr>
  </w:style>
  <w:style w:type="paragraph" w:customStyle="1" w:styleId="nor1">
    <w:name w:val="nor1"/>
    <w:rsid w:val="00AA7CBB"/>
    <w:pPr>
      <w:jc w:val="both"/>
    </w:pPr>
    <w:rPr>
      <w:rFonts w:ascii="Times New Roman" w:eastAsia="Times New Roman" w:hAnsi="Times New Roman" w:cs="Times New Roman"/>
      <w:sz w:val="21"/>
      <w:szCs w:val="20"/>
      <w:lang w:val="cs-CZ" w:eastAsia="cs-CZ"/>
    </w:rPr>
  </w:style>
  <w:style w:type="paragraph" w:customStyle="1" w:styleId="nor03">
    <w:name w:val="nor03"/>
    <w:rsid w:val="00AA7CBB"/>
    <w:pPr>
      <w:spacing w:line="247" w:lineRule="auto"/>
      <w:jc w:val="both"/>
    </w:pPr>
    <w:rPr>
      <w:rFonts w:ascii="Times New Roman" w:eastAsia="Times New Roman" w:hAnsi="Times New Roman" w:cs="Times New Roman"/>
      <w:sz w:val="21"/>
      <w:szCs w:val="20"/>
      <w:lang w:eastAsia="cs-CZ"/>
    </w:rPr>
  </w:style>
  <w:style w:type="paragraph" w:styleId="Cm">
    <w:name w:val="Title"/>
    <w:basedOn w:val="Norml"/>
    <w:link w:val="CmChar"/>
    <w:qFormat/>
    <w:rsid w:val="00AA7CBB"/>
    <w:pPr>
      <w:spacing w:before="120" w:line="480" w:lineRule="atLeast"/>
      <w:jc w:val="center"/>
    </w:pPr>
    <w:rPr>
      <w:rFonts w:ascii="Times New Roman" w:eastAsia="Times New Roman" w:hAnsi="Times New Roman" w:cs="Times New Roman"/>
      <w:b/>
      <w:sz w:val="32"/>
      <w:szCs w:val="20"/>
      <w:lang w:val="en-GB"/>
    </w:rPr>
  </w:style>
  <w:style w:type="character" w:customStyle="1" w:styleId="CmChar">
    <w:name w:val="Cím Char"/>
    <w:basedOn w:val="Bekezdsalapbettpusa"/>
    <w:link w:val="Cm"/>
    <w:rsid w:val="00AA7CBB"/>
    <w:rPr>
      <w:rFonts w:ascii="Times New Roman" w:eastAsia="Times New Roman" w:hAnsi="Times New Roman" w:cs="Times New Roman"/>
      <w:b/>
      <w:sz w:val="32"/>
      <w:szCs w:val="20"/>
      <w:lang w:val="en-GB"/>
    </w:rPr>
  </w:style>
  <w:style w:type="character" w:customStyle="1" w:styleId="DokumentumtrkpChar">
    <w:name w:val="Dokumentumtérkép Char"/>
    <w:link w:val="Dokumentumtrkp"/>
    <w:rsid w:val="00AA7CBB"/>
    <w:rPr>
      <w:rFonts w:ascii="Tahoma" w:hAnsi="Tahoma" w:cs="Tahoma"/>
      <w:shd w:val="clear" w:color="auto" w:fill="000080"/>
    </w:rPr>
  </w:style>
  <w:style w:type="paragraph" w:styleId="Dokumentumtrkp">
    <w:name w:val="Document Map"/>
    <w:basedOn w:val="Norml"/>
    <w:link w:val="DokumentumtrkpChar"/>
    <w:rsid w:val="00AA7CBB"/>
    <w:pPr>
      <w:shd w:val="clear" w:color="auto" w:fill="000080"/>
    </w:pPr>
    <w:rPr>
      <w:rFonts w:ascii="Tahoma" w:hAnsi="Tahoma" w:cs="Tahoma"/>
    </w:rPr>
  </w:style>
  <w:style w:type="character" w:customStyle="1" w:styleId="truktradokumentuChar1">
    <w:name w:val="Štruktúra dokumentu Char1"/>
    <w:basedOn w:val="Bekezdsalapbettpusa"/>
    <w:uiPriority w:val="99"/>
    <w:rsid w:val="00AA7CBB"/>
    <w:rPr>
      <w:rFonts w:ascii="Tahoma" w:hAnsi="Tahoma" w:cs="Tahoma"/>
      <w:sz w:val="16"/>
      <w:szCs w:val="16"/>
    </w:rPr>
  </w:style>
  <w:style w:type="paragraph" w:customStyle="1" w:styleId="Figtab0">
    <w:name w:val="Figtab"/>
    <w:basedOn w:val="Norml"/>
    <w:rsid w:val="00AA7CBB"/>
    <w:pPr>
      <w:tabs>
        <w:tab w:val="left" w:pos="851"/>
      </w:tabs>
      <w:spacing w:after="200"/>
      <w:ind w:left="851" w:hanging="851"/>
    </w:pPr>
    <w:rPr>
      <w:rFonts w:ascii="Arial" w:eastAsia="Times New Roman" w:hAnsi="Arial" w:cs="Times New Roman"/>
      <w:b/>
      <w:snapToGrid w:val="0"/>
      <w:sz w:val="18"/>
      <w:szCs w:val="20"/>
      <w:lang w:val="en-GB"/>
    </w:rPr>
  </w:style>
  <w:style w:type="paragraph" w:customStyle="1" w:styleId="BodyText31">
    <w:name w:val="Body Text 31"/>
    <w:basedOn w:val="Norml"/>
    <w:rsid w:val="00AA7CBB"/>
    <w:pPr>
      <w:jc w:val="both"/>
    </w:pPr>
    <w:rPr>
      <w:rFonts w:ascii="Arial" w:eastAsia="Times New Roman" w:hAnsi="Arial" w:cs="Times New Roman"/>
      <w:sz w:val="24"/>
      <w:szCs w:val="24"/>
      <w:lang w:val="cs-CZ" w:eastAsia="cs-CZ"/>
    </w:rPr>
  </w:style>
  <w:style w:type="paragraph" w:customStyle="1" w:styleId="stanice">
    <w:name w:val="stanice"/>
    <w:link w:val="staniceChar"/>
    <w:rsid w:val="00AA7CBB"/>
    <w:rPr>
      <w:rFonts w:ascii="Arial" w:eastAsia="Times New Roman" w:hAnsi="Arial" w:cs="Arial"/>
      <w:sz w:val="18"/>
      <w:szCs w:val="20"/>
    </w:rPr>
  </w:style>
  <w:style w:type="character" w:customStyle="1" w:styleId="staniceChar">
    <w:name w:val="stanice Char"/>
    <w:link w:val="stanice"/>
    <w:rsid w:val="00AA7CBB"/>
    <w:rPr>
      <w:rFonts w:ascii="Arial" w:eastAsia="Times New Roman" w:hAnsi="Arial" w:cs="Arial"/>
      <w:sz w:val="18"/>
      <w:szCs w:val="20"/>
    </w:rPr>
  </w:style>
  <w:style w:type="paragraph" w:styleId="Nincstrkz">
    <w:name w:val="No Spacing"/>
    <w:link w:val="NincstrkzChar"/>
    <w:uiPriority w:val="1"/>
    <w:qFormat/>
    <w:rsid w:val="00AA7CBB"/>
    <w:rPr>
      <w:rFonts w:ascii="Calibri" w:eastAsia="Times New Roman" w:hAnsi="Calibri" w:cs="Times New Roman"/>
    </w:rPr>
  </w:style>
  <w:style w:type="character" w:customStyle="1" w:styleId="NincstrkzChar">
    <w:name w:val="Nincs térköz Char"/>
    <w:link w:val="Nincstrkz"/>
    <w:uiPriority w:val="1"/>
    <w:rsid w:val="00AA7CBB"/>
    <w:rPr>
      <w:rFonts w:ascii="Calibri" w:eastAsia="Times New Roman" w:hAnsi="Calibri" w:cs="Times New Roman"/>
    </w:rPr>
  </w:style>
  <w:style w:type="paragraph" w:customStyle="1" w:styleId="prkotext">
    <w:name w:val="prko_text"/>
    <w:basedOn w:val="Norml"/>
    <w:rsid w:val="00AA7CBB"/>
    <w:pPr>
      <w:spacing w:before="60" w:after="60"/>
      <w:jc w:val="both"/>
    </w:pPr>
    <w:rPr>
      <w:rFonts w:ascii="Times New Roman" w:eastAsia="Times New Roman" w:hAnsi="Times New Roman" w:cs="Times New Roman"/>
      <w:color w:val="000000"/>
      <w:szCs w:val="24"/>
    </w:rPr>
  </w:style>
  <w:style w:type="paragraph" w:customStyle="1" w:styleId="nazov">
    <w:name w:val="nazov"/>
    <w:basedOn w:val="Norml"/>
    <w:rsid w:val="00AA7CBB"/>
    <w:pPr>
      <w:jc w:val="center"/>
    </w:pPr>
    <w:rPr>
      <w:rFonts w:ascii="Times New Roman" w:eastAsia="Times New Roman" w:hAnsi="Times New Roman" w:cs="Times New Roman"/>
      <w:b/>
      <w:sz w:val="24"/>
      <w:szCs w:val="20"/>
    </w:rPr>
  </w:style>
  <w:style w:type="paragraph" w:styleId="Jegyzetszveg">
    <w:name w:val="annotation text"/>
    <w:basedOn w:val="Norml"/>
    <w:link w:val="JegyzetszvegChar"/>
    <w:unhideWhenUsed/>
    <w:rsid w:val="00AA7CBB"/>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rsid w:val="00AA7CBB"/>
    <w:rPr>
      <w:rFonts w:ascii="Times New Roman" w:eastAsia="Times New Roman" w:hAnsi="Times New Roman" w:cs="Times New Roman"/>
      <w:sz w:val="20"/>
      <w:szCs w:val="20"/>
    </w:rPr>
  </w:style>
  <w:style w:type="character" w:customStyle="1" w:styleId="MegjegyzstrgyaChar">
    <w:name w:val="Megjegyzés tárgya Char"/>
    <w:link w:val="Megjegyzstrgya"/>
    <w:uiPriority w:val="99"/>
    <w:rsid w:val="00AA7CBB"/>
    <w:rPr>
      <w:b/>
      <w:bCs/>
    </w:rPr>
  </w:style>
  <w:style w:type="paragraph" w:styleId="Megjegyzstrgya">
    <w:name w:val="annotation subject"/>
    <w:basedOn w:val="Jegyzetszveg"/>
    <w:next w:val="Jegyzetszveg"/>
    <w:link w:val="MegjegyzstrgyaChar"/>
    <w:uiPriority w:val="99"/>
    <w:unhideWhenUsed/>
    <w:rsid w:val="00AA7CBB"/>
    <w:rPr>
      <w:rFonts w:asciiTheme="minorHAnsi" w:eastAsiaTheme="minorHAnsi" w:hAnsiTheme="minorHAnsi" w:cstheme="minorBidi"/>
      <w:b/>
      <w:bCs/>
      <w:sz w:val="22"/>
      <w:szCs w:val="22"/>
    </w:rPr>
  </w:style>
  <w:style w:type="character" w:customStyle="1" w:styleId="PredmetkomentraChar1">
    <w:name w:val="Predmet komentára Char1"/>
    <w:basedOn w:val="JegyzetszvegChar"/>
    <w:uiPriority w:val="99"/>
    <w:rsid w:val="00AA7CBB"/>
    <w:rPr>
      <w:rFonts w:ascii="Times New Roman" w:eastAsia="Times New Roman" w:hAnsi="Times New Roman" w:cs="Times New Roman"/>
      <w:b/>
      <w:bCs/>
      <w:sz w:val="20"/>
      <w:szCs w:val="20"/>
    </w:rPr>
  </w:style>
  <w:style w:type="character" w:styleId="Jegyzethivatkozs">
    <w:name w:val="annotation reference"/>
    <w:unhideWhenUsed/>
    <w:rsid w:val="00AA7CBB"/>
    <w:rPr>
      <w:sz w:val="16"/>
      <w:szCs w:val="16"/>
    </w:rPr>
  </w:style>
  <w:style w:type="paragraph" w:styleId="Vltozat">
    <w:name w:val="Revision"/>
    <w:hidden/>
    <w:uiPriority w:val="99"/>
    <w:semiHidden/>
    <w:rsid w:val="00AA7CBB"/>
    <w:rPr>
      <w:rFonts w:ascii="Times New Roman" w:eastAsia="Times New Roman" w:hAnsi="Times New Roman" w:cs="Times New Roman"/>
      <w:szCs w:val="24"/>
    </w:rPr>
  </w:style>
  <w:style w:type="table" w:customStyle="1" w:styleId="Mriekatabuky1">
    <w:name w:val="Mriežka tabuľky1"/>
    <w:basedOn w:val="Normltblzat"/>
    <w:next w:val="Rcsostblzat"/>
    <w:uiPriority w:val="59"/>
    <w:rsid w:val="00AA7CBB"/>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Norml"/>
    <w:next w:val="Norml"/>
    <w:rsid w:val="00AA7CBB"/>
    <w:pPr>
      <w:jc w:val="right"/>
    </w:pPr>
    <w:rPr>
      <w:rFonts w:ascii="Arial" w:eastAsia="Calibri" w:hAnsi="Arial" w:cs="Times New Roman"/>
      <w:noProof/>
      <w:color w:val="FF1100"/>
      <w:sz w:val="17"/>
      <w:lang w:val="en-US"/>
    </w:rPr>
  </w:style>
  <w:style w:type="paragraph" w:customStyle="1" w:styleId="Descriptor">
    <w:name w:val="Descriptor"/>
    <w:basedOn w:val="Norml"/>
    <w:link w:val="DescriptorChar"/>
    <w:rsid w:val="00AA7CBB"/>
    <w:pPr>
      <w:spacing w:line="234" w:lineRule="exact"/>
    </w:pPr>
    <w:rPr>
      <w:rFonts w:ascii="Arial" w:eastAsia="Calibri" w:hAnsi="Arial" w:cs="Times New Roman"/>
      <w:noProof/>
      <w:color w:val="FFFFFF"/>
      <w:sz w:val="17"/>
      <w:lang w:val="en-US"/>
    </w:rPr>
  </w:style>
  <w:style w:type="paragraph" w:customStyle="1" w:styleId="Bullets1stlevel">
    <w:name w:val="Bullets (1st level)"/>
    <w:basedOn w:val="Norml"/>
    <w:qFormat/>
    <w:rsid w:val="00AA7CBB"/>
    <w:pPr>
      <w:numPr>
        <w:numId w:val="20"/>
      </w:numPr>
      <w:spacing w:line="260" w:lineRule="exact"/>
    </w:pPr>
    <w:rPr>
      <w:rFonts w:ascii="Arial" w:eastAsia="Calibri" w:hAnsi="Arial" w:cs="Times New Roman"/>
      <w:sz w:val="20"/>
      <w:lang w:val="en-US"/>
    </w:rPr>
  </w:style>
  <w:style w:type="paragraph" w:customStyle="1" w:styleId="Bullets2ndlevel">
    <w:name w:val="Bullets (2nd level)"/>
    <w:basedOn w:val="Bullets1stlevel"/>
    <w:qFormat/>
    <w:rsid w:val="00AA7CBB"/>
    <w:pPr>
      <w:numPr>
        <w:numId w:val="23"/>
      </w:numPr>
    </w:pPr>
  </w:style>
  <w:style w:type="paragraph" w:styleId="Alcm">
    <w:name w:val="Subtitle"/>
    <w:basedOn w:val="Norml"/>
    <w:next w:val="Norml"/>
    <w:link w:val="AlcmChar"/>
    <w:uiPriority w:val="11"/>
    <w:qFormat/>
    <w:rsid w:val="00AA7CBB"/>
    <w:pPr>
      <w:spacing w:line="260" w:lineRule="exact"/>
    </w:pPr>
    <w:rPr>
      <w:rFonts w:ascii="Arial" w:eastAsia="Calibri" w:hAnsi="Arial" w:cs="Times New Roman"/>
      <w:b/>
      <w:sz w:val="20"/>
      <w:lang w:val="en-US"/>
    </w:rPr>
  </w:style>
  <w:style w:type="character" w:customStyle="1" w:styleId="AlcmChar">
    <w:name w:val="Alcím Char"/>
    <w:basedOn w:val="Bekezdsalapbettpusa"/>
    <w:link w:val="Alcm"/>
    <w:uiPriority w:val="11"/>
    <w:rsid w:val="00AA7CBB"/>
    <w:rPr>
      <w:rFonts w:ascii="Arial" w:eastAsia="Calibri" w:hAnsi="Arial" w:cs="Times New Roman"/>
      <w:b/>
      <w:sz w:val="20"/>
      <w:lang w:val="en-US"/>
    </w:rPr>
  </w:style>
  <w:style w:type="paragraph" w:customStyle="1" w:styleId="TitleFrontpage">
    <w:name w:val="Title Frontpage"/>
    <w:basedOn w:val="Norml"/>
    <w:next w:val="Norml"/>
    <w:semiHidden/>
    <w:qFormat/>
    <w:rsid w:val="00AA7CBB"/>
    <w:pPr>
      <w:framePr w:wrap="around" w:vAnchor="page" w:hAnchor="page" w:y="4251"/>
      <w:suppressOverlap/>
    </w:pPr>
    <w:rPr>
      <w:rFonts w:ascii="Arial" w:eastAsia="Calibri" w:hAnsi="Arial" w:cs="Times New Roman"/>
      <w:b/>
      <w:color w:val="FFFFFF"/>
      <w:sz w:val="56"/>
      <w:lang w:val="en-US"/>
    </w:rPr>
  </w:style>
  <w:style w:type="paragraph" w:customStyle="1" w:styleId="MainHeading">
    <w:name w:val="Main Heading"/>
    <w:basedOn w:val="Norml"/>
    <w:next w:val="Norml"/>
    <w:rsid w:val="00AA7CBB"/>
    <w:pPr>
      <w:pageBreakBefore/>
      <w:spacing w:after="360"/>
      <w:outlineLvl w:val="0"/>
    </w:pPr>
    <w:rPr>
      <w:rFonts w:ascii="Arial" w:eastAsia="Calibri" w:hAnsi="Arial" w:cs="Times New Roman"/>
      <w:b/>
      <w:sz w:val="40"/>
      <w:lang w:val="en-US"/>
    </w:rPr>
  </w:style>
  <w:style w:type="paragraph" w:customStyle="1" w:styleId="HeaderLeft">
    <w:name w:val="Header Left"/>
    <w:basedOn w:val="Norml"/>
    <w:rsid w:val="00AA7CBB"/>
    <w:pPr>
      <w:tabs>
        <w:tab w:val="center" w:pos="4536"/>
        <w:tab w:val="right" w:pos="7938"/>
      </w:tabs>
    </w:pPr>
    <w:rPr>
      <w:rFonts w:ascii="Arial" w:eastAsia="Times New Roman" w:hAnsi="Arial" w:cs="Times New Roman"/>
      <w:color w:val="8B8D8E"/>
      <w:sz w:val="17"/>
      <w:szCs w:val="17"/>
      <w:lang w:val="de-CH" w:eastAsia="de-CH"/>
    </w:rPr>
  </w:style>
  <w:style w:type="paragraph" w:customStyle="1" w:styleId="SubtitleFrontpage">
    <w:name w:val="Subtitle Frontpage"/>
    <w:basedOn w:val="Szvegtrzs"/>
    <w:semiHidden/>
    <w:rsid w:val="00AA7CBB"/>
    <w:pPr>
      <w:spacing w:after="0" w:line="260" w:lineRule="atLeast"/>
      <w:jc w:val="both"/>
    </w:pPr>
    <w:rPr>
      <w:rFonts w:ascii="Arial" w:eastAsia="Calibri" w:hAnsi="Arial"/>
      <w:b/>
      <w:color w:val="FFFFFF"/>
      <w:sz w:val="17"/>
      <w:szCs w:val="22"/>
      <w:lang w:val="en-US" w:eastAsia="en-US"/>
    </w:rPr>
  </w:style>
  <w:style w:type="paragraph" w:customStyle="1" w:styleId="Inhaltsverzeichnisberschrift">
    <w:name w:val="Inhaltsverzeichnisüberschrift"/>
    <w:basedOn w:val="Cmsor1"/>
    <w:next w:val="Norml"/>
    <w:uiPriority w:val="39"/>
    <w:semiHidden/>
    <w:unhideWhenUsed/>
    <w:qFormat/>
    <w:rsid w:val="00AA7CBB"/>
    <w:pPr>
      <w:keepLines/>
      <w:tabs>
        <w:tab w:val="clear" w:pos="567"/>
        <w:tab w:val="clear" w:pos="851"/>
        <w:tab w:val="left" w:pos="454"/>
      </w:tabs>
      <w:spacing w:before="480" w:line="276" w:lineRule="auto"/>
      <w:outlineLvl w:val="9"/>
    </w:pPr>
    <w:rPr>
      <w:rFonts w:ascii="Cambria" w:hAnsi="Cambria"/>
      <w:bCs/>
      <w:color w:val="365F91"/>
      <w:szCs w:val="28"/>
      <w:lang w:val="de-DE"/>
    </w:rPr>
  </w:style>
  <w:style w:type="paragraph" w:styleId="TJ1">
    <w:name w:val="toc 1"/>
    <w:aliases w:val="Table Of Content 1"/>
    <w:basedOn w:val="Norml"/>
    <w:next w:val="Norml"/>
    <w:autoRedefine/>
    <w:uiPriority w:val="39"/>
    <w:qFormat/>
    <w:rsid w:val="00AA7CBB"/>
    <w:pPr>
      <w:tabs>
        <w:tab w:val="center" w:pos="-4962"/>
        <w:tab w:val="center" w:pos="-3828"/>
        <w:tab w:val="right" w:pos="1276"/>
        <w:tab w:val="left" w:pos="1701"/>
        <w:tab w:val="right" w:pos="9639"/>
      </w:tabs>
      <w:spacing w:before="120" w:after="120"/>
      <w:ind w:left="1276" w:right="-427"/>
    </w:pPr>
    <w:rPr>
      <w:rFonts w:ascii="Arial" w:eastAsia="Calibri" w:hAnsi="Arial" w:cs="Times New Roman"/>
      <w:b/>
      <w:sz w:val="20"/>
      <w:lang w:val="en-US"/>
    </w:rPr>
  </w:style>
  <w:style w:type="paragraph" w:styleId="TJ2">
    <w:name w:val="toc 2"/>
    <w:aliases w:val="Table Of Content 2"/>
    <w:basedOn w:val="Norml"/>
    <w:next w:val="Norml"/>
    <w:autoRedefine/>
    <w:uiPriority w:val="39"/>
    <w:qFormat/>
    <w:rsid w:val="00AA7CBB"/>
    <w:pPr>
      <w:tabs>
        <w:tab w:val="left" w:pos="-5812"/>
        <w:tab w:val="left" w:pos="1701"/>
        <w:tab w:val="right" w:pos="9639"/>
      </w:tabs>
      <w:spacing w:before="120" w:after="120" w:line="260" w:lineRule="exact"/>
      <w:ind w:left="1276" w:right="-427"/>
    </w:pPr>
    <w:rPr>
      <w:rFonts w:ascii="Arial" w:eastAsia="Calibri" w:hAnsi="Arial" w:cs="Times New Roman"/>
      <w:b/>
      <w:sz w:val="20"/>
      <w:lang w:val="en-US"/>
    </w:rPr>
  </w:style>
  <w:style w:type="paragraph" w:styleId="TJ3">
    <w:name w:val="toc 3"/>
    <w:aliases w:val="Table Of Content 3"/>
    <w:basedOn w:val="Norml"/>
    <w:next w:val="Norml"/>
    <w:autoRedefine/>
    <w:uiPriority w:val="39"/>
    <w:qFormat/>
    <w:rsid w:val="00AA7CBB"/>
    <w:pPr>
      <w:tabs>
        <w:tab w:val="left" w:pos="567"/>
        <w:tab w:val="left" w:pos="1701"/>
        <w:tab w:val="right" w:pos="9639"/>
        <w:tab w:val="center" w:pos="11482"/>
      </w:tabs>
      <w:spacing w:line="260" w:lineRule="exact"/>
      <w:ind w:left="1276" w:right="-427"/>
    </w:pPr>
    <w:rPr>
      <w:rFonts w:ascii="Arial" w:eastAsia="Calibri" w:hAnsi="Arial" w:cs="Times New Roman"/>
      <w:sz w:val="20"/>
      <w:lang w:val="en-US"/>
    </w:rPr>
  </w:style>
  <w:style w:type="paragraph" w:customStyle="1" w:styleId="KeinLeerraum">
    <w:name w:val="Kein Leerraum"/>
    <w:link w:val="KeinLeerraumZchn"/>
    <w:uiPriority w:val="1"/>
    <w:semiHidden/>
    <w:qFormat/>
    <w:rsid w:val="00AA7CBB"/>
    <w:rPr>
      <w:rFonts w:ascii="Calibri" w:eastAsia="Times New Roman" w:hAnsi="Calibri" w:cs="Times New Roman"/>
      <w:lang w:val="de-DE"/>
    </w:rPr>
  </w:style>
  <w:style w:type="character" w:customStyle="1" w:styleId="KeinLeerraumZchn">
    <w:name w:val="Kein Leerraum Zchn"/>
    <w:link w:val="KeinLeerraum"/>
    <w:uiPriority w:val="1"/>
    <w:semiHidden/>
    <w:rsid w:val="00AA7CBB"/>
    <w:rPr>
      <w:rFonts w:ascii="Calibri" w:eastAsia="Times New Roman" w:hAnsi="Calibri" w:cs="Times New Roman"/>
      <w:lang w:val="de-DE"/>
    </w:rPr>
  </w:style>
  <w:style w:type="paragraph" w:styleId="TJ4">
    <w:name w:val="toc 4"/>
    <w:aliases w:val="Table Of Content 4"/>
    <w:basedOn w:val="Norml"/>
    <w:next w:val="Norml"/>
    <w:autoRedefine/>
    <w:uiPriority w:val="39"/>
    <w:rsid w:val="00AA7CBB"/>
    <w:pPr>
      <w:tabs>
        <w:tab w:val="left" w:pos="567"/>
        <w:tab w:val="left" w:pos="907"/>
        <w:tab w:val="right" w:pos="8700"/>
      </w:tabs>
      <w:spacing w:line="260" w:lineRule="exact"/>
    </w:pPr>
    <w:rPr>
      <w:rFonts w:ascii="Arial" w:eastAsia="Calibri" w:hAnsi="Arial" w:cs="Times New Roman"/>
      <w:sz w:val="20"/>
      <w:lang w:val="en-US"/>
    </w:rPr>
  </w:style>
  <w:style w:type="paragraph" w:customStyle="1" w:styleId="MainTitleDirectory">
    <w:name w:val="MainTitle Directory"/>
    <w:basedOn w:val="MainHeading"/>
    <w:next w:val="Inhaltsverzeichnisberschrift"/>
    <w:semiHidden/>
    <w:rsid w:val="00AA7CBB"/>
    <w:pPr>
      <w:spacing w:after="1920"/>
    </w:pPr>
  </w:style>
  <w:style w:type="table" w:styleId="Moderntblzat">
    <w:name w:val="Table Contemporary"/>
    <w:basedOn w:val="Normltblzat"/>
    <w:rsid w:val="00AA7CBB"/>
    <w:pPr>
      <w:spacing w:line="260" w:lineRule="exact"/>
    </w:pPr>
    <w:rPr>
      <w:rFonts w:ascii="Calibri" w:eastAsia="Calibri" w:hAnsi="Calibri" w:cs="Times New Roman"/>
      <w:sz w:val="20"/>
      <w:szCs w:val="20"/>
      <w:lang w:eastAsia="sk-S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styleId="111111">
    <w:name w:val="Outline List 2"/>
    <w:basedOn w:val="Nemlista"/>
    <w:rsid w:val="00AA7CBB"/>
    <w:pPr>
      <w:numPr>
        <w:numId w:val="17"/>
      </w:numPr>
    </w:pPr>
  </w:style>
  <w:style w:type="numbering" w:styleId="1ai">
    <w:name w:val="Outline List 1"/>
    <w:basedOn w:val="Nemlista"/>
    <w:rsid w:val="00AA7CBB"/>
    <w:pPr>
      <w:numPr>
        <w:numId w:val="18"/>
      </w:numPr>
    </w:pPr>
  </w:style>
  <w:style w:type="paragraph" w:styleId="Megszlts">
    <w:name w:val="Salutation"/>
    <w:basedOn w:val="Norml"/>
    <w:next w:val="Norml"/>
    <w:link w:val="MegszltsChar"/>
    <w:rsid w:val="00AA7CBB"/>
    <w:pPr>
      <w:spacing w:line="260" w:lineRule="exact"/>
    </w:pPr>
    <w:rPr>
      <w:rFonts w:ascii="Arial" w:eastAsia="Calibri" w:hAnsi="Arial" w:cs="Times New Roman"/>
      <w:sz w:val="20"/>
      <w:lang w:val="en-US"/>
    </w:rPr>
  </w:style>
  <w:style w:type="character" w:customStyle="1" w:styleId="MegszltsChar">
    <w:name w:val="Megszólítás Char"/>
    <w:basedOn w:val="Bekezdsalapbettpusa"/>
    <w:link w:val="Megszlts"/>
    <w:rsid w:val="00AA7CBB"/>
    <w:rPr>
      <w:rFonts w:ascii="Arial" w:eastAsia="Calibri" w:hAnsi="Arial" w:cs="Times New Roman"/>
      <w:sz w:val="20"/>
      <w:lang w:val="en-US"/>
    </w:rPr>
  </w:style>
  <w:style w:type="numbering" w:styleId="Cikkelyrsz">
    <w:name w:val="Outline List 3"/>
    <w:basedOn w:val="Nemlista"/>
    <w:rsid w:val="00AA7CBB"/>
    <w:pPr>
      <w:numPr>
        <w:numId w:val="19"/>
      </w:numPr>
    </w:pPr>
  </w:style>
  <w:style w:type="paragraph" w:styleId="Felsorols">
    <w:name w:val="List Bullet"/>
    <w:basedOn w:val="Norml"/>
    <w:rsid w:val="00AA7CBB"/>
    <w:pPr>
      <w:numPr>
        <w:numId w:val="11"/>
      </w:numPr>
      <w:spacing w:line="260" w:lineRule="exact"/>
    </w:pPr>
    <w:rPr>
      <w:rFonts w:ascii="Arial" w:eastAsia="Calibri" w:hAnsi="Arial" w:cs="Times New Roman"/>
      <w:sz w:val="20"/>
      <w:lang w:val="en-US"/>
    </w:rPr>
  </w:style>
  <w:style w:type="paragraph" w:styleId="Felsorols2">
    <w:name w:val="List Bullet 2"/>
    <w:basedOn w:val="Norml"/>
    <w:rsid w:val="00AA7CBB"/>
    <w:pPr>
      <w:numPr>
        <w:numId w:val="10"/>
      </w:numPr>
      <w:spacing w:line="260" w:lineRule="exact"/>
    </w:pPr>
    <w:rPr>
      <w:rFonts w:ascii="Arial" w:eastAsia="Calibri" w:hAnsi="Arial" w:cs="Times New Roman"/>
      <w:sz w:val="20"/>
      <w:lang w:val="en-US"/>
    </w:rPr>
  </w:style>
  <w:style w:type="paragraph" w:styleId="Felsorols3">
    <w:name w:val="List Bullet 3"/>
    <w:basedOn w:val="Norml"/>
    <w:rsid w:val="00AA7CBB"/>
    <w:pPr>
      <w:numPr>
        <w:numId w:val="9"/>
      </w:numPr>
      <w:spacing w:line="260" w:lineRule="exact"/>
    </w:pPr>
    <w:rPr>
      <w:rFonts w:ascii="Arial" w:eastAsia="Calibri" w:hAnsi="Arial" w:cs="Times New Roman"/>
      <w:sz w:val="20"/>
      <w:lang w:val="en-US"/>
    </w:rPr>
  </w:style>
  <w:style w:type="paragraph" w:styleId="Felsorols4">
    <w:name w:val="List Bullet 4"/>
    <w:basedOn w:val="Norml"/>
    <w:rsid w:val="00AA7CBB"/>
    <w:pPr>
      <w:numPr>
        <w:numId w:val="12"/>
      </w:numPr>
      <w:spacing w:line="260" w:lineRule="exact"/>
    </w:pPr>
    <w:rPr>
      <w:rFonts w:ascii="Arial" w:eastAsia="Calibri" w:hAnsi="Arial" w:cs="Times New Roman"/>
      <w:sz w:val="20"/>
      <w:lang w:val="en-US"/>
    </w:rPr>
  </w:style>
  <w:style w:type="paragraph" w:styleId="Felsorols5">
    <w:name w:val="List Bullet 5"/>
    <w:basedOn w:val="Norml"/>
    <w:rsid w:val="00AA7CBB"/>
    <w:pPr>
      <w:numPr>
        <w:numId w:val="13"/>
      </w:numPr>
      <w:spacing w:line="260" w:lineRule="exact"/>
    </w:pPr>
    <w:rPr>
      <w:rFonts w:ascii="Arial" w:eastAsia="Calibri" w:hAnsi="Arial" w:cs="Times New Roman"/>
      <w:sz w:val="20"/>
      <w:lang w:val="en-US"/>
    </w:rPr>
  </w:style>
  <w:style w:type="paragraph" w:styleId="Dtum">
    <w:name w:val="Date"/>
    <w:basedOn w:val="Norml"/>
    <w:next w:val="Norml"/>
    <w:link w:val="DtumChar"/>
    <w:rsid w:val="00AA7CBB"/>
    <w:pPr>
      <w:spacing w:line="260" w:lineRule="exact"/>
    </w:pPr>
    <w:rPr>
      <w:rFonts w:ascii="Arial" w:eastAsia="Calibri" w:hAnsi="Arial" w:cs="Times New Roman"/>
      <w:sz w:val="20"/>
      <w:lang w:val="en-US"/>
    </w:rPr>
  </w:style>
  <w:style w:type="character" w:customStyle="1" w:styleId="DtumChar">
    <w:name w:val="Dátum Char"/>
    <w:basedOn w:val="Bekezdsalapbettpusa"/>
    <w:link w:val="Dtum"/>
    <w:rsid w:val="00AA7CBB"/>
    <w:rPr>
      <w:rFonts w:ascii="Arial" w:eastAsia="Calibri" w:hAnsi="Arial" w:cs="Times New Roman"/>
      <w:sz w:val="20"/>
      <w:lang w:val="en-US"/>
    </w:rPr>
  </w:style>
  <w:style w:type="paragraph" w:styleId="E-mailalrsa">
    <w:name w:val="E-mail Signature"/>
    <w:basedOn w:val="Norml"/>
    <w:link w:val="E-mailalrsaChar"/>
    <w:rsid w:val="00AA7CBB"/>
    <w:pPr>
      <w:spacing w:line="260" w:lineRule="exact"/>
    </w:pPr>
    <w:rPr>
      <w:rFonts w:ascii="Arial" w:eastAsia="Calibri" w:hAnsi="Arial" w:cs="Times New Roman"/>
      <w:sz w:val="20"/>
      <w:lang w:val="en-US"/>
    </w:rPr>
  </w:style>
  <w:style w:type="character" w:customStyle="1" w:styleId="E-mailalrsaChar">
    <w:name w:val="E-mail aláírása Char"/>
    <w:basedOn w:val="Bekezdsalapbettpusa"/>
    <w:link w:val="E-mailalrsa"/>
    <w:rsid w:val="00AA7CBB"/>
    <w:rPr>
      <w:rFonts w:ascii="Arial" w:eastAsia="Calibri" w:hAnsi="Arial" w:cs="Times New Roman"/>
      <w:sz w:val="20"/>
      <w:lang w:val="en-US"/>
    </w:rPr>
  </w:style>
  <w:style w:type="paragraph" w:styleId="Megjegyzsfej">
    <w:name w:val="Note Heading"/>
    <w:basedOn w:val="Norml"/>
    <w:next w:val="Norml"/>
    <w:link w:val="MegjegyzsfejChar"/>
    <w:rsid w:val="00AA7CBB"/>
    <w:pPr>
      <w:spacing w:line="260" w:lineRule="exact"/>
    </w:pPr>
    <w:rPr>
      <w:rFonts w:ascii="Arial" w:eastAsia="Calibri" w:hAnsi="Arial" w:cs="Times New Roman"/>
      <w:sz w:val="20"/>
      <w:lang w:val="en-US"/>
    </w:rPr>
  </w:style>
  <w:style w:type="character" w:customStyle="1" w:styleId="MegjegyzsfejChar">
    <w:name w:val="Megjegyzésfej Char"/>
    <w:basedOn w:val="Bekezdsalapbettpusa"/>
    <w:link w:val="Megjegyzsfej"/>
    <w:rsid w:val="00AA7CBB"/>
    <w:rPr>
      <w:rFonts w:ascii="Arial" w:eastAsia="Calibri" w:hAnsi="Arial" w:cs="Times New Roman"/>
      <w:sz w:val="20"/>
      <w:lang w:val="en-US"/>
    </w:rPr>
  </w:style>
  <w:style w:type="paragraph" w:styleId="Befejezs">
    <w:name w:val="Closing"/>
    <w:basedOn w:val="Norml"/>
    <w:link w:val="BefejezsChar"/>
    <w:rsid w:val="00AA7CBB"/>
    <w:pPr>
      <w:spacing w:line="260" w:lineRule="exact"/>
      <w:ind w:left="4252"/>
    </w:pPr>
    <w:rPr>
      <w:rFonts w:ascii="Arial" w:eastAsia="Calibri" w:hAnsi="Arial" w:cs="Times New Roman"/>
      <w:sz w:val="20"/>
      <w:lang w:val="en-US"/>
    </w:rPr>
  </w:style>
  <w:style w:type="character" w:customStyle="1" w:styleId="BefejezsChar">
    <w:name w:val="Befejezés Char"/>
    <w:basedOn w:val="Bekezdsalapbettpusa"/>
    <w:link w:val="Befejezs"/>
    <w:rsid w:val="00AA7CBB"/>
    <w:rPr>
      <w:rFonts w:ascii="Arial" w:eastAsia="Calibri" w:hAnsi="Arial" w:cs="Times New Roman"/>
      <w:sz w:val="20"/>
      <w:lang w:val="en-US"/>
    </w:rPr>
  </w:style>
  <w:style w:type="paragraph" w:styleId="HTML-cm">
    <w:name w:val="HTML Address"/>
    <w:basedOn w:val="Norml"/>
    <w:link w:val="HTML-cmChar"/>
    <w:rsid w:val="00AA7CBB"/>
    <w:pPr>
      <w:spacing w:line="260" w:lineRule="exact"/>
    </w:pPr>
    <w:rPr>
      <w:rFonts w:ascii="Arial" w:eastAsia="Calibri" w:hAnsi="Arial" w:cs="Times New Roman"/>
      <w:i/>
      <w:iCs/>
      <w:sz w:val="20"/>
      <w:lang w:val="en-US"/>
    </w:rPr>
  </w:style>
  <w:style w:type="character" w:customStyle="1" w:styleId="HTML-cmChar">
    <w:name w:val="HTML-cím Char"/>
    <w:basedOn w:val="Bekezdsalapbettpusa"/>
    <w:link w:val="HTML-cm"/>
    <w:rsid w:val="00AA7CBB"/>
    <w:rPr>
      <w:rFonts w:ascii="Arial" w:eastAsia="Calibri" w:hAnsi="Arial" w:cs="Times New Roman"/>
      <w:i/>
      <w:iCs/>
      <w:sz w:val="20"/>
      <w:lang w:val="en-US"/>
    </w:rPr>
  </w:style>
  <w:style w:type="character" w:styleId="HTML-mozaiksz">
    <w:name w:val="HTML Acronym"/>
    <w:rsid w:val="00AA7CBB"/>
  </w:style>
  <w:style w:type="character" w:styleId="HTML-minta">
    <w:name w:val="HTML Sample"/>
    <w:rsid w:val="00AA7CBB"/>
    <w:rPr>
      <w:rFonts w:ascii="Courier New" w:hAnsi="Courier New" w:cs="Courier New"/>
    </w:rPr>
  </w:style>
  <w:style w:type="character" w:styleId="HTML-kd">
    <w:name w:val="HTML Code"/>
    <w:rsid w:val="00AA7CBB"/>
    <w:rPr>
      <w:rFonts w:ascii="Courier New" w:hAnsi="Courier New" w:cs="Courier New"/>
      <w:sz w:val="20"/>
      <w:szCs w:val="20"/>
    </w:rPr>
  </w:style>
  <w:style w:type="character" w:styleId="HTML-definci">
    <w:name w:val="HTML Definition"/>
    <w:rsid w:val="00AA7CBB"/>
    <w:rPr>
      <w:i/>
      <w:iCs/>
    </w:rPr>
  </w:style>
  <w:style w:type="character" w:styleId="HTML-rgp">
    <w:name w:val="HTML Typewriter"/>
    <w:rsid w:val="00AA7CBB"/>
    <w:rPr>
      <w:rFonts w:ascii="Courier New" w:hAnsi="Courier New" w:cs="Courier New"/>
      <w:sz w:val="20"/>
      <w:szCs w:val="20"/>
    </w:rPr>
  </w:style>
  <w:style w:type="character" w:styleId="HTML-billentyzet">
    <w:name w:val="HTML Keyboard"/>
    <w:rsid w:val="00AA7CBB"/>
    <w:rPr>
      <w:rFonts w:ascii="Courier New" w:hAnsi="Courier New" w:cs="Courier New"/>
      <w:sz w:val="20"/>
      <w:szCs w:val="20"/>
    </w:rPr>
  </w:style>
  <w:style w:type="character" w:styleId="HTML-vltoz">
    <w:name w:val="HTML Variable"/>
    <w:rsid w:val="00AA7CBB"/>
    <w:rPr>
      <w:i/>
      <w:iCs/>
    </w:rPr>
  </w:style>
  <w:style w:type="character" w:styleId="HTML-idzet">
    <w:name w:val="HTML Cite"/>
    <w:rsid w:val="00AA7CBB"/>
    <w:rPr>
      <w:i/>
      <w:iCs/>
    </w:rPr>
  </w:style>
  <w:style w:type="paragraph" w:styleId="Lista2">
    <w:name w:val="List 2"/>
    <w:basedOn w:val="Norml"/>
    <w:rsid w:val="00AA7CBB"/>
    <w:pPr>
      <w:spacing w:line="260" w:lineRule="exact"/>
      <w:ind w:left="566" w:hanging="283"/>
    </w:pPr>
    <w:rPr>
      <w:rFonts w:ascii="Arial" w:eastAsia="Calibri" w:hAnsi="Arial" w:cs="Times New Roman"/>
      <w:sz w:val="20"/>
      <w:lang w:val="en-US"/>
    </w:rPr>
  </w:style>
  <w:style w:type="paragraph" w:styleId="Lista3">
    <w:name w:val="List 3"/>
    <w:basedOn w:val="Norml"/>
    <w:rsid w:val="00AA7CBB"/>
    <w:pPr>
      <w:spacing w:line="260" w:lineRule="exact"/>
      <w:ind w:left="849" w:hanging="283"/>
    </w:pPr>
    <w:rPr>
      <w:rFonts w:ascii="Arial" w:eastAsia="Calibri" w:hAnsi="Arial" w:cs="Times New Roman"/>
      <w:sz w:val="20"/>
      <w:lang w:val="en-US"/>
    </w:rPr>
  </w:style>
  <w:style w:type="paragraph" w:styleId="Lista4">
    <w:name w:val="List 4"/>
    <w:basedOn w:val="Norml"/>
    <w:rsid w:val="00AA7CBB"/>
    <w:pPr>
      <w:spacing w:line="260" w:lineRule="exact"/>
      <w:ind w:left="1132" w:hanging="283"/>
    </w:pPr>
    <w:rPr>
      <w:rFonts w:ascii="Arial" w:eastAsia="Calibri" w:hAnsi="Arial" w:cs="Times New Roman"/>
      <w:sz w:val="20"/>
      <w:lang w:val="en-US"/>
    </w:rPr>
  </w:style>
  <w:style w:type="paragraph" w:styleId="Lista5">
    <w:name w:val="List 5"/>
    <w:basedOn w:val="Norml"/>
    <w:rsid w:val="00AA7CBB"/>
    <w:pPr>
      <w:spacing w:line="260" w:lineRule="exact"/>
      <w:ind w:left="1415" w:hanging="283"/>
    </w:pPr>
    <w:rPr>
      <w:rFonts w:ascii="Arial" w:eastAsia="Calibri" w:hAnsi="Arial" w:cs="Times New Roman"/>
      <w:sz w:val="20"/>
      <w:lang w:val="en-US"/>
    </w:rPr>
  </w:style>
  <w:style w:type="paragraph" w:styleId="Listafolytatsa">
    <w:name w:val="List Continue"/>
    <w:basedOn w:val="Norml"/>
    <w:rsid w:val="00AA7CBB"/>
    <w:pPr>
      <w:spacing w:after="120" w:line="260" w:lineRule="exact"/>
      <w:ind w:left="283"/>
    </w:pPr>
    <w:rPr>
      <w:rFonts w:ascii="Arial" w:eastAsia="Calibri" w:hAnsi="Arial" w:cs="Times New Roman"/>
      <w:sz w:val="20"/>
      <w:lang w:val="en-US"/>
    </w:rPr>
  </w:style>
  <w:style w:type="paragraph" w:styleId="Listafolytatsa2">
    <w:name w:val="List Continue 2"/>
    <w:basedOn w:val="Norml"/>
    <w:rsid w:val="00AA7CBB"/>
    <w:pPr>
      <w:spacing w:after="120" w:line="260" w:lineRule="exact"/>
      <w:ind w:left="566"/>
    </w:pPr>
    <w:rPr>
      <w:rFonts w:ascii="Arial" w:eastAsia="Calibri" w:hAnsi="Arial" w:cs="Times New Roman"/>
      <w:sz w:val="20"/>
      <w:lang w:val="en-US"/>
    </w:rPr>
  </w:style>
  <w:style w:type="paragraph" w:styleId="Listafolytatsa3">
    <w:name w:val="List Continue 3"/>
    <w:basedOn w:val="Norml"/>
    <w:rsid w:val="00AA7CBB"/>
    <w:pPr>
      <w:spacing w:after="120" w:line="260" w:lineRule="exact"/>
      <w:ind w:left="849"/>
    </w:pPr>
    <w:rPr>
      <w:rFonts w:ascii="Arial" w:eastAsia="Calibri" w:hAnsi="Arial" w:cs="Times New Roman"/>
      <w:sz w:val="20"/>
      <w:lang w:val="en-US"/>
    </w:rPr>
  </w:style>
  <w:style w:type="paragraph" w:styleId="Listafolytatsa4">
    <w:name w:val="List Continue 4"/>
    <w:basedOn w:val="Norml"/>
    <w:rsid w:val="00AA7CBB"/>
    <w:pPr>
      <w:spacing w:after="120" w:line="260" w:lineRule="exact"/>
      <w:ind w:left="1132"/>
    </w:pPr>
    <w:rPr>
      <w:rFonts w:ascii="Arial" w:eastAsia="Calibri" w:hAnsi="Arial" w:cs="Times New Roman"/>
      <w:sz w:val="20"/>
      <w:lang w:val="en-US"/>
    </w:rPr>
  </w:style>
  <w:style w:type="paragraph" w:styleId="Listafolytatsa5">
    <w:name w:val="List Continue 5"/>
    <w:basedOn w:val="Norml"/>
    <w:rsid w:val="00AA7CBB"/>
    <w:pPr>
      <w:spacing w:after="120" w:line="260" w:lineRule="exact"/>
      <w:ind w:left="1415"/>
    </w:pPr>
    <w:rPr>
      <w:rFonts w:ascii="Arial" w:eastAsia="Calibri" w:hAnsi="Arial" w:cs="Times New Roman"/>
      <w:sz w:val="20"/>
      <w:lang w:val="en-US"/>
    </w:rPr>
  </w:style>
  <w:style w:type="paragraph" w:styleId="Szmozottlista3">
    <w:name w:val="List Number 3"/>
    <w:basedOn w:val="Norml"/>
    <w:rsid w:val="00AA7CBB"/>
    <w:pPr>
      <w:numPr>
        <w:numId w:val="16"/>
      </w:numPr>
      <w:tabs>
        <w:tab w:val="clear" w:pos="926"/>
        <w:tab w:val="num" w:pos="360"/>
      </w:tabs>
      <w:spacing w:line="260" w:lineRule="exact"/>
      <w:ind w:left="0" w:firstLine="0"/>
    </w:pPr>
    <w:rPr>
      <w:rFonts w:ascii="Arial" w:eastAsia="Calibri" w:hAnsi="Arial" w:cs="Times New Roman"/>
      <w:sz w:val="20"/>
      <w:lang w:val="en-US"/>
    </w:rPr>
  </w:style>
  <w:style w:type="paragraph" w:styleId="Szmozottlista4">
    <w:name w:val="List Number 4"/>
    <w:basedOn w:val="Norml"/>
    <w:rsid w:val="00AA7CBB"/>
    <w:pPr>
      <w:numPr>
        <w:numId w:val="15"/>
      </w:numPr>
      <w:spacing w:line="260" w:lineRule="exact"/>
    </w:pPr>
    <w:rPr>
      <w:rFonts w:ascii="Arial" w:eastAsia="Calibri" w:hAnsi="Arial" w:cs="Times New Roman"/>
      <w:sz w:val="20"/>
      <w:lang w:val="en-US"/>
    </w:rPr>
  </w:style>
  <w:style w:type="paragraph" w:styleId="Szmozottlista5">
    <w:name w:val="List Number 5"/>
    <w:basedOn w:val="Norml"/>
    <w:rsid w:val="00AA7CBB"/>
    <w:pPr>
      <w:numPr>
        <w:numId w:val="14"/>
      </w:numPr>
      <w:spacing w:line="260" w:lineRule="exact"/>
    </w:pPr>
    <w:rPr>
      <w:rFonts w:ascii="Arial" w:eastAsia="Calibri" w:hAnsi="Arial" w:cs="Times New Roman"/>
      <w:sz w:val="20"/>
      <w:lang w:val="en-US"/>
    </w:rPr>
  </w:style>
  <w:style w:type="paragraph" w:styleId="zenetfej">
    <w:name w:val="Message Header"/>
    <w:basedOn w:val="Norml"/>
    <w:link w:val="zenetfejChar"/>
    <w:rsid w:val="00AA7CBB"/>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eastAsia="Calibri" w:hAnsi="Arial" w:cs="Arial"/>
      <w:sz w:val="24"/>
      <w:szCs w:val="24"/>
      <w:lang w:val="en-US"/>
    </w:rPr>
  </w:style>
  <w:style w:type="character" w:customStyle="1" w:styleId="zenetfejChar">
    <w:name w:val="Üzenetfej Char"/>
    <w:basedOn w:val="Bekezdsalapbettpusa"/>
    <w:link w:val="zenetfej"/>
    <w:rsid w:val="00AA7CBB"/>
    <w:rPr>
      <w:rFonts w:ascii="Arial" w:eastAsia="Calibri" w:hAnsi="Arial" w:cs="Arial"/>
      <w:sz w:val="24"/>
      <w:szCs w:val="24"/>
      <w:shd w:val="pct20" w:color="auto" w:fill="auto"/>
      <w:lang w:val="en-US"/>
    </w:rPr>
  </w:style>
  <w:style w:type="paragraph" w:styleId="Normlbehzs">
    <w:name w:val="Normal Indent"/>
    <w:basedOn w:val="Norml"/>
    <w:rsid w:val="00AA7CBB"/>
    <w:pPr>
      <w:spacing w:line="260" w:lineRule="exact"/>
      <w:ind w:left="708"/>
    </w:pPr>
    <w:rPr>
      <w:rFonts w:ascii="Arial" w:eastAsia="Calibri" w:hAnsi="Arial" w:cs="Times New Roman"/>
      <w:sz w:val="20"/>
      <w:lang w:val="en-US"/>
    </w:rPr>
  </w:style>
  <w:style w:type="table" w:styleId="Trhatstblzat1">
    <w:name w:val="Table 3D effects 1"/>
    <w:basedOn w:val="Normltblzat"/>
    <w:rsid w:val="00AA7CBB"/>
    <w:pPr>
      <w:spacing w:line="260" w:lineRule="exact"/>
    </w:pPr>
    <w:rPr>
      <w:rFonts w:ascii="Calibri" w:eastAsia="Calibri" w:hAnsi="Calibri" w:cs="Times New Roman"/>
      <w:sz w:val="20"/>
      <w:szCs w:val="20"/>
      <w:lang w:eastAsia="sk-S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A7CBB"/>
    <w:pPr>
      <w:spacing w:line="260" w:lineRule="exact"/>
    </w:pPr>
    <w:rPr>
      <w:rFonts w:ascii="Calibri" w:eastAsia="Calibri" w:hAnsi="Calibri" w:cs="Times New Roman"/>
      <w:sz w:val="20"/>
      <w:szCs w:val="20"/>
      <w:lang w:eastAsia="sk-S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A7CBB"/>
    <w:pPr>
      <w:spacing w:line="260" w:lineRule="exact"/>
    </w:pPr>
    <w:rPr>
      <w:rFonts w:ascii="Calibri" w:eastAsia="Calibri" w:hAnsi="Calibri" w:cs="Times New Roman"/>
      <w:sz w:val="20"/>
      <w:szCs w:val="20"/>
      <w:lang w:eastAsia="sk-S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AA7CBB"/>
    <w:pPr>
      <w:spacing w:line="260" w:lineRule="exact"/>
    </w:pPr>
    <w:rPr>
      <w:rFonts w:ascii="Calibri" w:eastAsia="Calibri" w:hAnsi="Calibri"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A7CBB"/>
    <w:pPr>
      <w:spacing w:line="260" w:lineRule="exact"/>
    </w:pPr>
    <w:rPr>
      <w:rFonts w:ascii="Calibri" w:eastAsia="Calibri" w:hAnsi="Calibri" w:cs="Times New Roman"/>
      <w:sz w:val="20"/>
      <w:szCs w:val="20"/>
      <w:lang w:eastAsia="sk-S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AA7CBB"/>
    <w:pPr>
      <w:spacing w:line="260" w:lineRule="exact"/>
    </w:pPr>
    <w:rPr>
      <w:rFonts w:ascii="Calibri" w:eastAsia="Calibri" w:hAnsi="Calibri"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rkatblzat1">
    <w:name w:val="Table Colorful 1"/>
    <w:basedOn w:val="Normltblzat"/>
    <w:rsid w:val="00AA7CBB"/>
    <w:pPr>
      <w:spacing w:line="260" w:lineRule="exact"/>
    </w:pPr>
    <w:rPr>
      <w:rFonts w:ascii="Calibri" w:eastAsia="Calibri" w:hAnsi="Calibri" w:cs="Times New Roman"/>
      <w:color w:val="FFFFFF"/>
      <w:sz w:val="20"/>
      <w:szCs w:val="20"/>
      <w:lang w:eastAsia="sk-S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A7CBB"/>
    <w:pPr>
      <w:spacing w:line="260" w:lineRule="exact"/>
    </w:pPr>
    <w:rPr>
      <w:rFonts w:ascii="Calibri" w:eastAsia="Calibri" w:hAnsi="Calibri" w:cs="Times New Roman"/>
      <w:sz w:val="20"/>
      <w:szCs w:val="20"/>
      <w:lang w:eastAsia="sk-S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A7CBB"/>
    <w:pPr>
      <w:spacing w:line="260" w:lineRule="exact"/>
    </w:pPr>
    <w:rPr>
      <w:rFonts w:ascii="Calibri" w:eastAsia="Calibri" w:hAnsi="Calibri" w:cs="Times New Roman"/>
      <w:sz w:val="20"/>
      <w:szCs w:val="20"/>
      <w:lang w:eastAsia="sk-S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rsid w:val="00AA7CBB"/>
    <w:pPr>
      <w:spacing w:line="260" w:lineRule="exact"/>
    </w:pPr>
    <w:rPr>
      <w:rFonts w:ascii="Calibri" w:eastAsia="Calibri" w:hAnsi="Calibri" w:cs="Times New Roman"/>
      <w:sz w:val="20"/>
      <w:szCs w:val="20"/>
      <w:lang w:eastAsia="sk-S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A7CBB"/>
    <w:pPr>
      <w:spacing w:line="260" w:lineRule="exact"/>
    </w:pPr>
    <w:rPr>
      <w:rFonts w:ascii="Calibri" w:eastAsia="Calibri" w:hAnsi="Calibri" w:cs="Times New Roman"/>
      <w:sz w:val="20"/>
      <w:szCs w:val="20"/>
      <w:lang w:eastAsia="sk-S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A7CBB"/>
    <w:pPr>
      <w:spacing w:line="260" w:lineRule="exact"/>
    </w:pPr>
    <w:rPr>
      <w:rFonts w:ascii="Calibri" w:eastAsia="Calibri" w:hAnsi="Calibri" w:cs="Times New Roman"/>
      <w:color w:val="000080"/>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AA7CBB"/>
    <w:pPr>
      <w:spacing w:line="260" w:lineRule="exact"/>
    </w:pPr>
    <w:rPr>
      <w:rFonts w:ascii="Calibri" w:eastAsia="Calibri" w:hAnsi="Calibri" w:cs="Times New Roman"/>
      <w:sz w:val="20"/>
      <w:szCs w:val="20"/>
      <w:lang w:eastAsia="sk-S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A7CBB"/>
    <w:pPr>
      <w:spacing w:line="260" w:lineRule="exact"/>
    </w:pPr>
    <w:rPr>
      <w:rFonts w:ascii="Calibri" w:eastAsia="Calibri" w:hAnsi="Calibri" w:cs="Times New Roman"/>
      <w:sz w:val="20"/>
      <w:szCs w:val="20"/>
      <w:lang w:eastAsia="sk-S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A7CBB"/>
    <w:pPr>
      <w:spacing w:line="260" w:lineRule="exact"/>
    </w:pPr>
    <w:rPr>
      <w:rFonts w:ascii="Calibri" w:eastAsia="Calibri" w:hAnsi="Calibri" w:cs="Times New Roman"/>
      <w:sz w:val="20"/>
      <w:szCs w:val="20"/>
      <w:lang w:eastAsia="sk-S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A7CBB"/>
    <w:pPr>
      <w:spacing w:line="260" w:lineRule="exact"/>
    </w:pPr>
    <w:rPr>
      <w:rFonts w:ascii="Calibri" w:eastAsia="Calibri" w:hAnsi="Calibri"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A7CBB"/>
    <w:pPr>
      <w:spacing w:line="260" w:lineRule="exact"/>
    </w:pPr>
    <w:rPr>
      <w:rFonts w:ascii="Calibri" w:eastAsia="Calibri" w:hAnsi="Calibri" w:cs="Times New Roman"/>
      <w:sz w:val="20"/>
      <w:szCs w:val="20"/>
      <w:lang w:eastAsia="sk-S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A7CBB"/>
    <w:pPr>
      <w:spacing w:line="260" w:lineRule="exact"/>
    </w:pPr>
    <w:rPr>
      <w:rFonts w:ascii="Calibri" w:eastAsia="Calibri" w:hAnsi="Calibri"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itblzat">
    <w:name w:val="Table Professional"/>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AA7CBB"/>
    <w:pPr>
      <w:spacing w:line="260" w:lineRule="exact"/>
    </w:pPr>
    <w:rPr>
      <w:rFonts w:ascii="Calibri" w:eastAsia="Calibri" w:hAnsi="Calibri" w:cs="Times New Roman"/>
      <w:sz w:val="20"/>
      <w:szCs w:val="20"/>
      <w:lang w:eastAsia="sk-S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AA7CBB"/>
    <w:pPr>
      <w:spacing w:line="260" w:lineRule="exact"/>
    </w:pPr>
    <w:rPr>
      <w:rFonts w:ascii="Calibri" w:eastAsia="Calibri" w:hAnsi="Calibri"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A7CBB"/>
    <w:pPr>
      <w:spacing w:line="260" w:lineRule="exact"/>
    </w:pPr>
    <w:rPr>
      <w:rFonts w:ascii="Calibri" w:eastAsia="Calibri" w:hAnsi="Calibri" w:cs="Times New Roman"/>
      <w:sz w:val="20"/>
      <w:szCs w:val="20"/>
      <w:lang w:eastAsia="sk-S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A7CBB"/>
    <w:pPr>
      <w:spacing w:line="260" w:lineRule="exact"/>
    </w:pPr>
    <w:rPr>
      <w:rFonts w:ascii="Calibri" w:eastAsia="Calibri" w:hAnsi="Calibri" w:cs="Times New Roman"/>
      <w:sz w:val="20"/>
      <w:szCs w:val="20"/>
      <w:lang w:eastAsia="sk-S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A7CBB"/>
    <w:pPr>
      <w:spacing w:line="260" w:lineRule="exact"/>
    </w:pPr>
    <w:rPr>
      <w:rFonts w:ascii="Calibri" w:eastAsia="Calibri" w:hAnsi="Calibri" w:cs="Times New Roman"/>
      <w:b/>
      <w:bCs/>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A7CBB"/>
    <w:pPr>
      <w:spacing w:line="260" w:lineRule="exact"/>
    </w:pPr>
    <w:rPr>
      <w:rFonts w:ascii="Calibri" w:eastAsia="Calibri" w:hAnsi="Calibri" w:cs="Times New Roman"/>
      <w:sz w:val="20"/>
      <w:szCs w:val="20"/>
      <w:lang w:eastAsia="sk-S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Oszlopostblzat1">
    <w:name w:val="Table Columns 1"/>
    <w:basedOn w:val="Normltblzat"/>
    <w:rsid w:val="00AA7CBB"/>
    <w:pPr>
      <w:spacing w:line="260" w:lineRule="exact"/>
    </w:pPr>
    <w:rPr>
      <w:rFonts w:ascii="Calibri" w:eastAsia="Calibri" w:hAnsi="Calibri" w:cs="Times New Roman"/>
      <w:b/>
      <w:bCs/>
      <w:sz w:val="20"/>
      <w:szCs w:val="20"/>
      <w:lang w:eastAsia="sk-S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A7CBB"/>
    <w:pPr>
      <w:spacing w:line="260" w:lineRule="exact"/>
    </w:pPr>
    <w:rPr>
      <w:rFonts w:ascii="Calibri" w:eastAsia="Calibri" w:hAnsi="Calibri" w:cs="Times New Roman"/>
      <w:b/>
      <w:bCs/>
      <w:sz w:val="20"/>
      <w:szCs w:val="20"/>
      <w:lang w:eastAsia="sk-S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A7CBB"/>
    <w:pPr>
      <w:spacing w:line="260" w:lineRule="exact"/>
    </w:pPr>
    <w:rPr>
      <w:rFonts w:ascii="Calibri" w:eastAsia="Calibri" w:hAnsi="Calibri" w:cs="Times New Roman"/>
      <w:b/>
      <w:bCs/>
      <w:sz w:val="20"/>
      <w:szCs w:val="20"/>
      <w:lang w:eastAsia="sk-S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A7CBB"/>
    <w:pPr>
      <w:spacing w:line="260" w:lineRule="exact"/>
    </w:pPr>
    <w:rPr>
      <w:rFonts w:ascii="Calibri" w:eastAsia="Calibri" w:hAnsi="Calibri" w:cs="Times New Roman"/>
      <w:sz w:val="20"/>
      <w:szCs w:val="20"/>
      <w:lang w:eastAsia="sk-S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A7CBB"/>
    <w:pPr>
      <w:spacing w:line="260" w:lineRule="exact"/>
    </w:pPr>
    <w:rPr>
      <w:rFonts w:ascii="Calibri" w:eastAsia="Calibri" w:hAnsi="Calibri" w:cs="Times New Roman"/>
      <w:sz w:val="20"/>
      <w:szCs w:val="20"/>
      <w:lang w:eastAsia="sk-S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Finomtblzat1">
    <w:name w:val="Table Subtle 1"/>
    <w:basedOn w:val="Normltblzat"/>
    <w:rsid w:val="00AA7CBB"/>
    <w:pPr>
      <w:spacing w:line="260" w:lineRule="exact"/>
    </w:pPr>
    <w:rPr>
      <w:rFonts w:ascii="Calibri" w:eastAsia="Calibri" w:hAnsi="Calibri" w:cs="Times New Roman"/>
      <w:sz w:val="20"/>
      <w:szCs w:val="20"/>
      <w:lang w:eastAsia="sk-S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A7CBB"/>
    <w:pPr>
      <w:spacing w:line="260" w:lineRule="exact"/>
    </w:pPr>
    <w:rPr>
      <w:rFonts w:ascii="Calibri" w:eastAsia="Calibri" w:hAnsi="Calibri" w:cs="Times New Roman"/>
      <w:sz w:val="20"/>
      <w:szCs w:val="20"/>
      <w:lang w:eastAsia="sk-S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AA7CBB"/>
    <w:pPr>
      <w:spacing w:line="260" w:lineRule="exact"/>
    </w:pPr>
    <w:rPr>
      <w:rFonts w:ascii="Calibri" w:eastAsia="Calibri" w:hAnsi="Calibri" w:cs="Times New Roman"/>
      <w:sz w:val="20"/>
      <w:szCs w:val="20"/>
      <w:lang w:eastAsia="sk-S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A7CBB"/>
    <w:pPr>
      <w:spacing w:line="260" w:lineRule="exact"/>
    </w:pPr>
    <w:rPr>
      <w:rFonts w:ascii="Calibri" w:eastAsia="Calibri" w:hAnsi="Calibri" w:cs="Times New Roman"/>
      <w:sz w:val="20"/>
      <w:szCs w:val="20"/>
      <w:lang w:eastAsia="sk-S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A7CBB"/>
    <w:pPr>
      <w:spacing w:line="260" w:lineRule="exact"/>
    </w:pPr>
    <w:rPr>
      <w:rFonts w:ascii="Calibri" w:eastAsia="Calibri" w:hAnsi="Calibri" w:cs="Times New Roman"/>
      <w:sz w:val="20"/>
      <w:szCs w:val="20"/>
      <w:lang w:eastAsia="sk-S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rsid w:val="00AA7CBB"/>
    <w:pPr>
      <w:spacing w:line="260" w:lineRule="exac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elssora">
    <w:name w:val="Body Text First Indent"/>
    <w:basedOn w:val="Szvegtrzs"/>
    <w:link w:val="SzvegtrzselssoraChar"/>
    <w:rsid w:val="00AA7CBB"/>
    <w:pPr>
      <w:spacing w:after="0" w:line="260" w:lineRule="atLeast"/>
      <w:ind w:firstLine="210"/>
      <w:jc w:val="both"/>
    </w:pPr>
    <w:rPr>
      <w:rFonts w:ascii="Arial" w:eastAsia="Calibri" w:hAnsi="Arial"/>
      <w:sz w:val="20"/>
      <w:szCs w:val="22"/>
      <w:lang w:val="en-US" w:eastAsia="en-US"/>
    </w:rPr>
  </w:style>
  <w:style w:type="character" w:customStyle="1" w:styleId="SzvegtrzselssoraChar">
    <w:name w:val="Szövegtörzs első sora Char"/>
    <w:basedOn w:val="ZkladntextChar"/>
    <w:link w:val="Szvegtrzselssora"/>
    <w:rsid w:val="00AA7CBB"/>
    <w:rPr>
      <w:rFonts w:ascii="Arial" w:eastAsia="Calibri" w:hAnsi="Arial" w:cs="Times New Roman"/>
      <w:sz w:val="20"/>
      <w:lang w:val="en-US"/>
    </w:rPr>
  </w:style>
  <w:style w:type="character" w:customStyle="1" w:styleId="SzvegtrzsChar">
    <w:name w:val="Szövegtörzs Char"/>
    <w:link w:val="Szvegtrzs"/>
    <w:rsid w:val="00AA7CBB"/>
    <w:rPr>
      <w:rFonts w:ascii="Times New Roman" w:eastAsia="Times New Roman" w:hAnsi="Times New Roman" w:cs="Times New Roman"/>
      <w:sz w:val="24"/>
      <w:szCs w:val="24"/>
      <w:lang w:eastAsia="sk-SK"/>
    </w:rPr>
  </w:style>
  <w:style w:type="paragraph" w:styleId="Feladcmebortkon">
    <w:name w:val="envelope return"/>
    <w:basedOn w:val="Norml"/>
    <w:rsid w:val="00AA7CBB"/>
    <w:pPr>
      <w:spacing w:line="260" w:lineRule="exact"/>
    </w:pPr>
    <w:rPr>
      <w:rFonts w:ascii="Arial" w:eastAsia="Calibri" w:hAnsi="Arial" w:cs="Arial"/>
      <w:sz w:val="20"/>
      <w:szCs w:val="20"/>
      <w:lang w:val="en-US"/>
    </w:rPr>
  </w:style>
  <w:style w:type="paragraph" w:styleId="Bortkcm">
    <w:name w:val="envelope address"/>
    <w:basedOn w:val="Norml"/>
    <w:rsid w:val="00AA7CBB"/>
    <w:pPr>
      <w:framePr w:w="4320" w:h="2160" w:hRule="exact" w:hSpace="141" w:wrap="auto" w:hAnchor="page" w:xAlign="center" w:yAlign="bottom"/>
      <w:spacing w:line="260" w:lineRule="exact"/>
      <w:ind w:left="1"/>
    </w:pPr>
    <w:rPr>
      <w:rFonts w:ascii="Arial" w:eastAsia="Calibri" w:hAnsi="Arial" w:cs="Arial"/>
      <w:sz w:val="24"/>
      <w:szCs w:val="24"/>
      <w:lang w:val="en-US"/>
    </w:rPr>
  </w:style>
  <w:style w:type="paragraph" w:styleId="Alrs">
    <w:name w:val="Signature"/>
    <w:basedOn w:val="Norml"/>
    <w:link w:val="AlrsChar"/>
    <w:rsid w:val="00AA7CBB"/>
    <w:pPr>
      <w:spacing w:line="260" w:lineRule="exact"/>
      <w:ind w:left="4252"/>
    </w:pPr>
    <w:rPr>
      <w:rFonts w:ascii="Arial" w:eastAsia="Calibri" w:hAnsi="Arial" w:cs="Times New Roman"/>
      <w:sz w:val="20"/>
      <w:lang w:val="en-US"/>
    </w:rPr>
  </w:style>
  <w:style w:type="character" w:customStyle="1" w:styleId="AlrsChar">
    <w:name w:val="Aláírás Char"/>
    <w:basedOn w:val="Bekezdsalapbettpusa"/>
    <w:link w:val="Alrs"/>
    <w:rsid w:val="00AA7CBB"/>
    <w:rPr>
      <w:rFonts w:ascii="Arial" w:eastAsia="Calibri" w:hAnsi="Arial" w:cs="Times New Roman"/>
      <w:sz w:val="20"/>
      <w:lang w:val="en-US"/>
    </w:rPr>
  </w:style>
  <w:style w:type="character" w:styleId="Sorszma">
    <w:name w:val="line number"/>
    <w:rsid w:val="00AA7CBB"/>
  </w:style>
  <w:style w:type="paragraph" w:customStyle="1" w:styleId="Marginaliabold">
    <w:name w:val="Marginalia bold"/>
    <w:basedOn w:val="Marginalia"/>
    <w:link w:val="MarginaliaboldChar"/>
    <w:rsid w:val="00AA7CBB"/>
    <w:pPr>
      <w:framePr w:wrap="around"/>
    </w:pPr>
    <w:rPr>
      <w:b/>
    </w:rPr>
  </w:style>
  <w:style w:type="paragraph" w:customStyle="1" w:styleId="Marginalia">
    <w:name w:val="Marginalia"/>
    <w:link w:val="MarginaliaChar"/>
    <w:rsid w:val="00AA7CBB"/>
    <w:pPr>
      <w:framePr w:w="1503" w:hSpace="284" w:wrap="around" w:vAnchor="text" w:hAnchor="page" w:y="1"/>
      <w:spacing w:line="260" w:lineRule="exact"/>
    </w:pPr>
    <w:rPr>
      <w:rFonts w:ascii="Arial" w:eastAsia="Calibri" w:hAnsi="Arial" w:cs="Times New Roman"/>
      <w:sz w:val="16"/>
      <w:lang w:val="en-GB"/>
    </w:rPr>
  </w:style>
  <w:style w:type="paragraph" w:styleId="TJ5">
    <w:name w:val="toc 5"/>
    <w:aliases w:val="Table Of Content"/>
    <w:basedOn w:val="Norml"/>
    <w:next w:val="Norml"/>
    <w:uiPriority w:val="39"/>
    <w:rsid w:val="00AA7CBB"/>
    <w:pPr>
      <w:tabs>
        <w:tab w:val="left" w:pos="907"/>
        <w:tab w:val="right" w:pos="8698"/>
      </w:tabs>
      <w:spacing w:line="260" w:lineRule="exact"/>
    </w:pPr>
    <w:rPr>
      <w:rFonts w:ascii="Arial" w:eastAsia="Calibri" w:hAnsi="Arial" w:cs="Times New Roman"/>
      <w:sz w:val="20"/>
      <w:lang w:val="en-US"/>
    </w:rPr>
  </w:style>
  <w:style w:type="paragraph" w:customStyle="1" w:styleId="AlphabeticalOrder">
    <w:name w:val="Alphabetical Order"/>
    <w:basedOn w:val="Szvegtrzs"/>
    <w:rsid w:val="00AA7CBB"/>
    <w:pPr>
      <w:numPr>
        <w:numId w:val="21"/>
      </w:numPr>
      <w:spacing w:after="0" w:line="260" w:lineRule="atLeast"/>
      <w:jc w:val="both"/>
    </w:pPr>
    <w:rPr>
      <w:rFonts w:ascii="Arial" w:eastAsia="Calibri" w:hAnsi="Arial"/>
      <w:sz w:val="20"/>
      <w:szCs w:val="22"/>
      <w:lang w:val="en-US" w:eastAsia="en-US"/>
    </w:rPr>
  </w:style>
  <w:style w:type="paragraph" w:customStyle="1" w:styleId="Numbering">
    <w:name w:val="Numbering"/>
    <w:basedOn w:val="Szvegtrzs"/>
    <w:rsid w:val="00AA7CBB"/>
    <w:pPr>
      <w:numPr>
        <w:numId w:val="22"/>
      </w:numPr>
      <w:spacing w:after="0" w:line="260" w:lineRule="atLeast"/>
      <w:jc w:val="both"/>
    </w:pPr>
    <w:rPr>
      <w:rFonts w:ascii="Arial" w:eastAsia="Calibri" w:hAnsi="Arial"/>
      <w:sz w:val="20"/>
      <w:szCs w:val="22"/>
      <w:lang w:val="en-US" w:eastAsia="en-US"/>
    </w:rPr>
  </w:style>
  <w:style w:type="paragraph" w:customStyle="1" w:styleId="BodyTextBold">
    <w:name w:val="Body Text Bold"/>
    <w:basedOn w:val="Szvegtrzs"/>
    <w:link w:val="BodyTextBoldChar"/>
    <w:qFormat/>
    <w:rsid w:val="00AA7CBB"/>
    <w:pPr>
      <w:spacing w:after="0" w:line="260" w:lineRule="atLeast"/>
      <w:jc w:val="both"/>
    </w:pPr>
    <w:rPr>
      <w:rFonts w:ascii="Arial" w:eastAsia="Calibri" w:hAnsi="Arial"/>
      <w:b/>
      <w:sz w:val="20"/>
      <w:szCs w:val="22"/>
      <w:lang w:val="en-US" w:eastAsia="en-US"/>
    </w:rPr>
  </w:style>
  <w:style w:type="paragraph" w:customStyle="1" w:styleId="TextBox">
    <w:name w:val="Text Box"/>
    <w:basedOn w:val="Szvegtrzs"/>
    <w:next w:val="Szvegtrzs"/>
    <w:link w:val="TextBoxChar"/>
    <w:rsid w:val="00AA7CBB"/>
    <w:pPr>
      <w:shd w:val="clear" w:color="auto" w:fill="BFBFBF"/>
      <w:spacing w:after="0" w:line="260" w:lineRule="atLeast"/>
      <w:jc w:val="both"/>
    </w:pPr>
    <w:rPr>
      <w:rFonts w:ascii="Arial" w:hAnsi="Arial"/>
      <w:sz w:val="20"/>
      <w:szCs w:val="20"/>
      <w:lang w:val="en-US" w:eastAsia="en-US"/>
    </w:rPr>
  </w:style>
  <w:style w:type="paragraph" w:styleId="brajegyzk">
    <w:name w:val="table of figures"/>
    <w:basedOn w:val="Szvegtrzs"/>
    <w:next w:val="Szvegtrzs"/>
    <w:uiPriority w:val="99"/>
    <w:rsid w:val="00AA7CBB"/>
    <w:pPr>
      <w:spacing w:after="0" w:line="260" w:lineRule="atLeast"/>
      <w:jc w:val="both"/>
    </w:pPr>
    <w:rPr>
      <w:rFonts w:ascii="Arial" w:eastAsia="Calibri" w:hAnsi="Arial"/>
      <w:sz w:val="20"/>
      <w:szCs w:val="22"/>
      <w:lang w:val="en-US" w:eastAsia="en-US"/>
    </w:rPr>
  </w:style>
  <w:style w:type="paragraph" w:customStyle="1" w:styleId="HeadingTableofFigureTable">
    <w:name w:val="Heading Table of Figure/Table"/>
    <w:basedOn w:val="Szvegtrzs"/>
    <w:next w:val="Szvegtrzs"/>
    <w:rsid w:val="00AA7CBB"/>
    <w:pPr>
      <w:spacing w:after="0"/>
      <w:jc w:val="both"/>
    </w:pPr>
    <w:rPr>
      <w:rFonts w:ascii="Arial" w:eastAsia="Calibri" w:hAnsi="Arial"/>
      <w:b/>
      <w:sz w:val="28"/>
      <w:szCs w:val="22"/>
      <w:lang w:val="en-US" w:eastAsia="en-US"/>
    </w:rPr>
  </w:style>
  <w:style w:type="paragraph" w:customStyle="1" w:styleId="SubtitleContent">
    <w:name w:val="Subtitle Content"/>
    <w:basedOn w:val="Norml"/>
    <w:rsid w:val="00AA7CBB"/>
    <w:pPr>
      <w:spacing w:line="260" w:lineRule="exact"/>
    </w:pPr>
    <w:rPr>
      <w:rFonts w:ascii="Arial" w:eastAsia="Calibri" w:hAnsi="Arial" w:cs="Times New Roman"/>
      <w:b/>
      <w:sz w:val="20"/>
      <w:lang w:val="en-US"/>
    </w:rPr>
  </w:style>
  <w:style w:type="table" w:customStyle="1" w:styleId="Svetlpodfarbenie1">
    <w:name w:val="Svetlé podfarbenie1"/>
    <w:basedOn w:val="Normltblzat"/>
    <w:uiPriority w:val="60"/>
    <w:rsid w:val="00AA7CBB"/>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blank">
    <w:name w:val="Table blank"/>
    <w:basedOn w:val="Normltblzat"/>
    <w:uiPriority w:val="99"/>
    <w:rsid w:val="00AA7CBB"/>
    <w:pPr>
      <w:ind w:left="113"/>
    </w:pPr>
    <w:rPr>
      <w:rFonts w:ascii="Arial" w:eastAsia="Calibri"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1stlinegray">
    <w:name w:val="Table 1st line gray"/>
    <w:basedOn w:val="Tableblank"/>
    <w:uiPriority w:val="99"/>
    <w:rsid w:val="00AA7CBB"/>
    <w:tblPr/>
    <w:tblStylePr w:type="firstRow">
      <w:rPr>
        <w:color w:val="FFFFFF"/>
      </w:rPr>
      <w:tblPr/>
      <w:tcPr>
        <w:shd w:val="clear" w:color="auto" w:fill="A6A6A6"/>
      </w:tcPr>
    </w:tblStylePr>
  </w:style>
  <w:style w:type="table" w:customStyle="1" w:styleId="Table1stlinecolumngray">
    <w:name w:val="Table 1st line/column gray"/>
    <w:basedOn w:val="Table1stlinegray"/>
    <w:uiPriority w:val="99"/>
    <w:rsid w:val="00AA7CBB"/>
    <w:tblPr/>
    <w:tblStylePr w:type="firstRow">
      <w:rPr>
        <w:color w:val="FFFFFF"/>
      </w:rPr>
      <w:tblPr/>
      <w:tcPr>
        <w:shd w:val="clear" w:color="auto" w:fill="A6A6A6"/>
      </w:tcPr>
    </w:tblStylePr>
    <w:tblStylePr w:type="firstCol">
      <w:rPr>
        <w:color w:val="FFFFFF"/>
      </w:rPr>
      <w:tblPr/>
      <w:tcPr>
        <w:shd w:val="clear" w:color="auto" w:fill="A6A6A6"/>
      </w:tcPr>
    </w:tblStylePr>
  </w:style>
  <w:style w:type="paragraph" w:customStyle="1" w:styleId="BodyText1pt">
    <w:name w:val="Body Text 1pt"/>
    <w:basedOn w:val="Szvegtrzs"/>
    <w:next w:val="Szvegtrzs"/>
    <w:semiHidden/>
    <w:rsid w:val="00AA7CBB"/>
    <w:pPr>
      <w:spacing w:after="0"/>
      <w:jc w:val="both"/>
    </w:pPr>
    <w:rPr>
      <w:rFonts w:ascii="Arial" w:eastAsia="Calibri" w:hAnsi="Arial"/>
      <w:sz w:val="2"/>
      <w:szCs w:val="22"/>
      <w:lang w:val="de-CH" w:eastAsia="en-US"/>
    </w:rPr>
  </w:style>
  <w:style w:type="paragraph" w:customStyle="1" w:styleId="Descriptorbold">
    <w:name w:val="Descriptor bold"/>
    <w:basedOn w:val="Descriptor"/>
    <w:next w:val="Descriptor"/>
    <w:link w:val="DescriptorboldChar"/>
    <w:rsid w:val="00AA7CBB"/>
    <w:rPr>
      <w:b/>
    </w:rPr>
  </w:style>
  <w:style w:type="paragraph" w:customStyle="1" w:styleId="TextBoxbold">
    <w:name w:val="Text Box bold"/>
    <w:basedOn w:val="TextBox"/>
    <w:link w:val="TextBoxboldChar"/>
    <w:rsid w:val="00AA7CBB"/>
    <w:rPr>
      <w:b/>
    </w:rPr>
  </w:style>
  <w:style w:type="character" w:customStyle="1" w:styleId="BodyTextBoldChar">
    <w:name w:val="Body Text Bold Char"/>
    <w:link w:val="BodyTextBold"/>
    <w:rsid w:val="00AA7CBB"/>
    <w:rPr>
      <w:rFonts w:ascii="Arial" w:eastAsia="Calibri" w:hAnsi="Arial" w:cs="Times New Roman"/>
      <w:b/>
      <w:sz w:val="20"/>
      <w:lang w:val="en-US"/>
    </w:rPr>
  </w:style>
  <w:style w:type="character" w:customStyle="1" w:styleId="DescriptorChar">
    <w:name w:val="Descriptor Char"/>
    <w:link w:val="Descriptor"/>
    <w:rsid w:val="00AA7CBB"/>
    <w:rPr>
      <w:rFonts w:ascii="Arial" w:eastAsia="Calibri" w:hAnsi="Arial" w:cs="Times New Roman"/>
      <w:noProof/>
      <w:color w:val="FFFFFF"/>
      <w:sz w:val="17"/>
      <w:lang w:val="en-US"/>
    </w:rPr>
  </w:style>
  <w:style w:type="character" w:customStyle="1" w:styleId="DescriptorboldChar">
    <w:name w:val="Descriptor bold Char"/>
    <w:link w:val="Descriptorbold"/>
    <w:rsid w:val="00AA7CBB"/>
    <w:rPr>
      <w:rFonts w:ascii="Arial" w:eastAsia="Calibri" w:hAnsi="Arial" w:cs="Times New Roman"/>
      <w:b/>
      <w:noProof/>
      <w:color w:val="FFFFFF"/>
      <w:sz w:val="17"/>
      <w:lang w:val="en-US"/>
    </w:rPr>
  </w:style>
  <w:style w:type="character" w:customStyle="1" w:styleId="MarginaliaChar">
    <w:name w:val="Marginalia Char"/>
    <w:link w:val="Marginalia"/>
    <w:rsid w:val="00AA7CBB"/>
    <w:rPr>
      <w:rFonts w:ascii="Arial" w:eastAsia="Calibri" w:hAnsi="Arial" w:cs="Times New Roman"/>
      <w:sz w:val="16"/>
      <w:lang w:val="en-GB"/>
    </w:rPr>
  </w:style>
  <w:style w:type="character" w:customStyle="1" w:styleId="MarginaliaboldChar">
    <w:name w:val="Marginalia bold Char"/>
    <w:link w:val="Marginaliabold"/>
    <w:rsid w:val="00AA7CBB"/>
    <w:rPr>
      <w:rFonts w:ascii="Arial" w:eastAsia="Calibri" w:hAnsi="Arial" w:cs="Times New Roman"/>
      <w:b/>
      <w:sz w:val="16"/>
      <w:lang w:val="en-GB"/>
    </w:rPr>
  </w:style>
  <w:style w:type="character" w:customStyle="1" w:styleId="TextBoxChar">
    <w:name w:val="Text Box Char"/>
    <w:link w:val="TextBox"/>
    <w:rsid w:val="00AA7CBB"/>
    <w:rPr>
      <w:rFonts w:ascii="Arial" w:eastAsia="Times New Roman" w:hAnsi="Arial" w:cs="Times New Roman"/>
      <w:sz w:val="20"/>
      <w:szCs w:val="20"/>
      <w:shd w:val="clear" w:color="auto" w:fill="BFBFBF"/>
      <w:lang w:val="en-US"/>
    </w:rPr>
  </w:style>
  <w:style w:type="character" w:customStyle="1" w:styleId="TextBoxboldChar">
    <w:name w:val="Text Box bold Char"/>
    <w:link w:val="TextBoxbold"/>
    <w:rsid w:val="00AA7CBB"/>
    <w:rPr>
      <w:rFonts w:ascii="Arial" w:eastAsia="Times New Roman" w:hAnsi="Arial" w:cs="Times New Roman"/>
      <w:b/>
      <w:sz w:val="20"/>
      <w:szCs w:val="20"/>
      <w:shd w:val="clear" w:color="auto" w:fill="BFBFBF"/>
      <w:lang w:val="en-US"/>
    </w:rPr>
  </w:style>
  <w:style w:type="paragraph" w:customStyle="1" w:styleId="DokOds">
    <w:name w:val="DokOds"/>
    <w:basedOn w:val="Norml"/>
    <w:rsid w:val="00AA7CBB"/>
    <w:pPr>
      <w:spacing w:before="120" w:after="60"/>
      <w:ind w:left="284"/>
      <w:jc w:val="both"/>
    </w:pPr>
    <w:rPr>
      <w:rFonts w:ascii="Times New Roman" w:eastAsia="Times New Roman" w:hAnsi="Times New Roman" w:cs="Times New Roman"/>
      <w:sz w:val="24"/>
      <w:szCs w:val="20"/>
      <w:lang w:val="cs-CZ" w:eastAsia="cs-CZ"/>
    </w:rPr>
  </w:style>
  <w:style w:type="paragraph" w:customStyle="1" w:styleId="DokNad">
    <w:name w:val="DokNad"/>
    <w:basedOn w:val="Norml"/>
    <w:next w:val="Norml"/>
    <w:rsid w:val="00AA7CBB"/>
    <w:pPr>
      <w:spacing w:before="240"/>
      <w:ind w:left="284"/>
    </w:pPr>
    <w:rPr>
      <w:rFonts w:ascii="Times New Roman" w:eastAsia="Times New Roman" w:hAnsi="Times New Roman" w:cs="Times New Roman"/>
      <w:i/>
      <w:sz w:val="24"/>
      <w:szCs w:val="24"/>
      <w:u w:val="single"/>
      <w:lang w:val="cs-CZ" w:eastAsia="cs-CZ"/>
    </w:rPr>
  </w:style>
  <w:style w:type="paragraph" w:customStyle="1" w:styleId="Odsekzoznamu1">
    <w:name w:val="Odsek zoznamu1"/>
    <w:basedOn w:val="Norml"/>
    <w:rsid w:val="00AA7CBB"/>
    <w:pPr>
      <w:ind w:left="720"/>
    </w:pPr>
    <w:rPr>
      <w:rFonts w:ascii="Calibri" w:eastAsia="Times New Roman" w:hAnsi="Calibri" w:cs="Calibri"/>
      <w:lang w:val="en-US"/>
    </w:rPr>
  </w:style>
  <w:style w:type="paragraph" w:customStyle="1" w:styleId="DokSeOd2">
    <w:name w:val="DokSeOd2"/>
    <w:basedOn w:val="Norml"/>
    <w:rsid w:val="00AA7CBB"/>
    <w:pPr>
      <w:spacing w:before="60" w:after="60"/>
      <w:ind w:left="851" w:hanging="284"/>
      <w:jc w:val="both"/>
    </w:pPr>
    <w:rPr>
      <w:rFonts w:ascii="Times New Roman" w:eastAsia="Times New Roman" w:hAnsi="Times New Roman" w:cs="Times New Roman"/>
      <w:sz w:val="24"/>
      <w:szCs w:val="20"/>
      <w:lang w:val="cs-CZ" w:eastAsia="cs-CZ"/>
    </w:rPr>
  </w:style>
  <w:style w:type="character" w:styleId="Helyrzszveg">
    <w:name w:val="Placeholder Text"/>
    <w:uiPriority w:val="99"/>
    <w:semiHidden/>
    <w:rsid w:val="00AA7CBB"/>
    <w:rPr>
      <w:color w:val="808080"/>
    </w:rPr>
  </w:style>
  <w:style w:type="paragraph" w:styleId="Tartalomjegyzkcmsora">
    <w:name w:val="TOC Heading"/>
    <w:basedOn w:val="Cmsor1"/>
    <w:next w:val="Norml"/>
    <w:uiPriority w:val="39"/>
    <w:unhideWhenUsed/>
    <w:qFormat/>
    <w:rsid w:val="00AA7CBB"/>
    <w:pPr>
      <w:keepLines/>
      <w:tabs>
        <w:tab w:val="clear" w:pos="567"/>
        <w:tab w:val="clear" w:pos="851"/>
      </w:tabs>
      <w:spacing w:before="480" w:line="276" w:lineRule="auto"/>
      <w:outlineLvl w:val="9"/>
    </w:pPr>
    <w:rPr>
      <w:rFonts w:ascii="Cambria" w:hAnsi="Cambria"/>
      <w:bCs/>
      <w:color w:val="365F91"/>
      <w:sz w:val="28"/>
      <w:szCs w:val="28"/>
      <w:lang w:val="en-US" w:eastAsia="ja-JP"/>
    </w:rPr>
  </w:style>
  <w:style w:type="character" w:customStyle="1" w:styleId="st1">
    <w:name w:val="st1"/>
    <w:rsid w:val="00AA7CBB"/>
  </w:style>
  <w:style w:type="paragraph" w:customStyle="1" w:styleId="Level1">
    <w:name w:val="Level 1"/>
    <w:basedOn w:val="Norml"/>
    <w:link w:val="Level1Char"/>
    <w:rsid w:val="00AA7CBB"/>
    <w:pPr>
      <w:spacing w:line="280" w:lineRule="exact"/>
      <w:ind w:left="964"/>
    </w:pPr>
    <w:rPr>
      <w:rFonts w:ascii="Arial" w:eastAsia="Times New Roman" w:hAnsi="Arial" w:cs="Times New Roman"/>
      <w:szCs w:val="20"/>
    </w:rPr>
  </w:style>
  <w:style w:type="character" w:customStyle="1" w:styleId="Level1Char">
    <w:name w:val="Level 1 Char"/>
    <w:link w:val="Level1"/>
    <w:rsid w:val="00AA7CBB"/>
    <w:rPr>
      <w:rFonts w:ascii="Arial" w:eastAsia="Times New Roman" w:hAnsi="Arial" w:cs="Times New Roman"/>
      <w:szCs w:val="20"/>
    </w:rPr>
  </w:style>
  <w:style w:type="paragraph" w:customStyle="1" w:styleId="P1">
    <w:name w:val="P1"/>
    <w:basedOn w:val="Norml"/>
    <w:rsid w:val="00AA7CBB"/>
    <w:pPr>
      <w:jc w:val="center"/>
    </w:pPr>
    <w:rPr>
      <w:rFonts w:ascii="Times New Roman" w:eastAsia="Times New Roman" w:hAnsi="Times New Roman" w:cs="Times New Roman"/>
      <w:b/>
      <w:sz w:val="28"/>
      <w:szCs w:val="20"/>
      <w:lang w:eastAsia="cs-CZ"/>
    </w:rPr>
  </w:style>
  <w:style w:type="character" w:customStyle="1" w:styleId="DefaultChar">
    <w:name w:val="Default Char"/>
    <w:link w:val="Default"/>
    <w:rsid w:val="00AA7CBB"/>
    <w:rPr>
      <w:rFonts w:ascii="Times New Roman" w:eastAsia="Times New Roman" w:hAnsi="Times New Roman" w:cs="Times New Roman"/>
      <w:color w:val="000000"/>
      <w:sz w:val="24"/>
      <w:szCs w:val="24"/>
      <w:lang w:eastAsia="sk-SK"/>
    </w:rPr>
  </w:style>
  <w:style w:type="paragraph" w:styleId="TJ6">
    <w:name w:val="toc 6"/>
    <w:basedOn w:val="Norml"/>
    <w:next w:val="Norml"/>
    <w:autoRedefine/>
    <w:uiPriority w:val="39"/>
    <w:unhideWhenUsed/>
    <w:rsid w:val="00AA7CBB"/>
    <w:pPr>
      <w:spacing w:after="100" w:line="276" w:lineRule="auto"/>
      <w:ind w:left="1100"/>
    </w:pPr>
    <w:rPr>
      <w:rFonts w:ascii="Calibri" w:eastAsia="Times New Roman" w:hAnsi="Calibri" w:cs="Times New Roman"/>
      <w:lang w:eastAsia="sk-SK"/>
    </w:rPr>
  </w:style>
  <w:style w:type="paragraph" w:styleId="TJ7">
    <w:name w:val="toc 7"/>
    <w:basedOn w:val="Norml"/>
    <w:next w:val="Norml"/>
    <w:autoRedefine/>
    <w:uiPriority w:val="39"/>
    <w:unhideWhenUsed/>
    <w:rsid w:val="00AA7CBB"/>
    <w:pPr>
      <w:spacing w:after="100" w:line="276" w:lineRule="auto"/>
      <w:ind w:left="1320"/>
    </w:pPr>
    <w:rPr>
      <w:rFonts w:ascii="Calibri" w:eastAsia="Times New Roman" w:hAnsi="Calibri" w:cs="Times New Roman"/>
      <w:lang w:eastAsia="sk-SK"/>
    </w:rPr>
  </w:style>
  <w:style w:type="paragraph" w:styleId="TJ8">
    <w:name w:val="toc 8"/>
    <w:basedOn w:val="Norml"/>
    <w:next w:val="Norml"/>
    <w:autoRedefine/>
    <w:uiPriority w:val="39"/>
    <w:unhideWhenUsed/>
    <w:rsid w:val="00AA7CBB"/>
    <w:pPr>
      <w:spacing w:after="100" w:line="276" w:lineRule="auto"/>
      <w:ind w:left="1540"/>
    </w:pPr>
    <w:rPr>
      <w:rFonts w:ascii="Calibri" w:eastAsia="Times New Roman" w:hAnsi="Calibri" w:cs="Times New Roman"/>
      <w:lang w:eastAsia="sk-SK"/>
    </w:rPr>
  </w:style>
  <w:style w:type="paragraph" w:styleId="TJ9">
    <w:name w:val="toc 9"/>
    <w:basedOn w:val="Norml"/>
    <w:next w:val="Norml"/>
    <w:autoRedefine/>
    <w:uiPriority w:val="39"/>
    <w:unhideWhenUsed/>
    <w:rsid w:val="00AA7CBB"/>
    <w:pPr>
      <w:spacing w:after="100" w:line="276" w:lineRule="auto"/>
      <w:ind w:left="1760"/>
    </w:pPr>
    <w:rPr>
      <w:rFonts w:ascii="Calibri" w:eastAsia="Times New Roman" w:hAnsi="Calibri" w:cs="Times New Roman"/>
      <w:lang w:eastAsia="sk-SK"/>
    </w:rPr>
  </w:style>
  <w:style w:type="paragraph" w:customStyle="1" w:styleId="font5">
    <w:name w:val="font5"/>
    <w:basedOn w:val="Norml"/>
    <w:rsid w:val="00AA7CBB"/>
    <w:pPr>
      <w:spacing w:before="100" w:beforeAutospacing="1" w:after="100" w:afterAutospacing="1"/>
    </w:pPr>
    <w:rPr>
      <w:rFonts w:ascii="Arial" w:eastAsia="Times New Roman" w:hAnsi="Arial" w:cs="Arial"/>
      <w:color w:val="000000"/>
      <w:sz w:val="20"/>
      <w:szCs w:val="20"/>
      <w:lang w:eastAsia="sk-SK"/>
    </w:rPr>
  </w:style>
  <w:style w:type="paragraph" w:customStyle="1" w:styleId="font6">
    <w:name w:val="font6"/>
    <w:basedOn w:val="Norml"/>
    <w:rsid w:val="00AA7CBB"/>
    <w:pPr>
      <w:spacing w:before="100" w:beforeAutospacing="1" w:after="100" w:afterAutospacing="1"/>
    </w:pPr>
    <w:rPr>
      <w:rFonts w:ascii="Arial" w:eastAsia="Times New Roman" w:hAnsi="Arial" w:cs="Arial"/>
      <w:color w:val="000000"/>
      <w:sz w:val="20"/>
      <w:szCs w:val="20"/>
      <w:lang w:eastAsia="sk-SK"/>
    </w:rPr>
  </w:style>
  <w:style w:type="paragraph" w:customStyle="1" w:styleId="font7">
    <w:name w:val="font7"/>
    <w:basedOn w:val="Norml"/>
    <w:rsid w:val="00AA7CBB"/>
    <w:pPr>
      <w:spacing w:before="100" w:beforeAutospacing="1" w:after="100" w:afterAutospacing="1"/>
    </w:pPr>
    <w:rPr>
      <w:rFonts w:ascii="Arial" w:eastAsia="Times New Roman" w:hAnsi="Arial" w:cs="Arial"/>
      <w:b/>
      <w:bCs/>
      <w:sz w:val="20"/>
      <w:szCs w:val="20"/>
      <w:lang w:eastAsia="sk-SK"/>
    </w:rPr>
  </w:style>
  <w:style w:type="paragraph" w:customStyle="1" w:styleId="font8">
    <w:name w:val="font8"/>
    <w:basedOn w:val="Norml"/>
    <w:rsid w:val="00AA7CBB"/>
    <w:pPr>
      <w:spacing w:before="100" w:beforeAutospacing="1" w:after="100" w:afterAutospacing="1"/>
    </w:pPr>
    <w:rPr>
      <w:rFonts w:ascii="Arial" w:eastAsia="Times New Roman" w:hAnsi="Arial" w:cs="Arial"/>
      <w:color w:val="000000"/>
      <w:sz w:val="20"/>
      <w:szCs w:val="20"/>
      <w:lang w:eastAsia="sk-SK"/>
    </w:rPr>
  </w:style>
  <w:style w:type="paragraph" w:customStyle="1" w:styleId="font9">
    <w:name w:val="font9"/>
    <w:basedOn w:val="Norml"/>
    <w:rsid w:val="00AA7CBB"/>
    <w:pPr>
      <w:spacing w:before="100" w:beforeAutospacing="1" w:after="100" w:afterAutospacing="1"/>
    </w:pPr>
    <w:rPr>
      <w:rFonts w:ascii="Arial" w:eastAsia="Times New Roman" w:hAnsi="Arial" w:cs="Arial"/>
      <w:color w:val="0070C0"/>
      <w:sz w:val="20"/>
      <w:szCs w:val="20"/>
      <w:lang w:eastAsia="sk-SK"/>
    </w:rPr>
  </w:style>
  <w:style w:type="paragraph" w:customStyle="1" w:styleId="xl64">
    <w:name w:val="xl64"/>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65">
    <w:name w:val="xl65"/>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66">
    <w:name w:val="xl66"/>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67">
    <w:name w:val="xl67"/>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68">
    <w:name w:val="xl68"/>
    <w:basedOn w:val="Norml"/>
    <w:rsid w:val="00AA7CBB"/>
    <w:pPr>
      <w:spacing w:before="100" w:beforeAutospacing="1" w:after="100" w:afterAutospacing="1"/>
    </w:pPr>
    <w:rPr>
      <w:rFonts w:ascii="Arial" w:eastAsia="Times New Roman" w:hAnsi="Arial" w:cs="Arial"/>
      <w:sz w:val="20"/>
      <w:szCs w:val="20"/>
      <w:lang w:eastAsia="sk-SK"/>
    </w:rPr>
  </w:style>
  <w:style w:type="paragraph" w:customStyle="1" w:styleId="xl69">
    <w:name w:val="xl69"/>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70">
    <w:name w:val="xl70"/>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1">
    <w:name w:val="xl71"/>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72">
    <w:name w:val="xl72"/>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73">
    <w:name w:val="xl73"/>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74">
    <w:name w:val="xl74"/>
    <w:basedOn w:val="Norml"/>
    <w:rsid w:val="00AA7CB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75">
    <w:name w:val="xl75"/>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6">
    <w:name w:val="xl76"/>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77">
    <w:name w:val="xl77"/>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
    <w:rsid w:val="00AA7C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9">
    <w:name w:val="xl79"/>
    <w:basedOn w:val="Norml"/>
    <w:rsid w:val="00AA7CB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0">
    <w:name w:val="xl80"/>
    <w:basedOn w:val="Norml"/>
    <w:rsid w:val="00AA7CBB"/>
    <w:pPr>
      <w:pBdr>
        <w:top w:val="single" w:sz="4" w:space="0" w:color="auto"/>
        <w:left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1">
    <w:name w:val="xl81"/>
    <w:basedOn w:val="Norml"/>
    <w:rsid w:val="00AA7CBB"/>
    <w:pPr>
      <w:spacing w:before="100" w:beforeAutospacing="1" w:after="100" w:afterAutospacing="1"/>
    </w:pPr>
    <w:rPr>
      <w:rFonts w:ascii="Arial" w:eastAsia="Times New Roman" w:hAnsi="Arial" w:cs="Arial"/>
      <w:sz w:val="20"/>
      <w:szCs w:val="20"/>
      <w:lang w:eastAsia="sk-SK"/>
    </w:rPr>
  </w:style>
  <w:style w:type="paragraph" w:customStyle="1" w:styleId="xl82">
    <w:name w:val="xl82"/>
    <w:basedOn w:val="Norml"/>
    <w:rsid w:val="00AA7C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3">
    <w:name w:val="xl83"/>
    <w:basedOn w:val="Norml"/>
    <w:rsid w:val="00AA7CBB"/>
    <w:pPr>
      <w:spacing w:before="100" w:beforeAutospacing="1" w:after="100" w:afterAutospacing="1"/>
      <w:jc w:val="center"/>
    </w:pPr>
    <w:rPr>
      <w:rFonts w:ascii="Arial" w:eastAsia="Times New Roman" w:hAnsi="Arial" w:cs="Arial"/>
      <w:sz w:val="20"/>
      <w:szCs w:val="20"/>
      <w:lang w:eastAsia="sk-SK"/>
    </w:rPr>
  </w:style>
  <w:style w:type="paragraph" w:customStyle="1" w:styleId="xl84">
    <w:name w:val="xl84"/>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70C0"/>
      <w:sz w:val="20"/>
      <w:szCs w:val="20"/>
      <w:lang w:eastAsia="sk-SK"/>
    </w:rPr>
  </w:style>
  <w:style w:type="paragraph" w:customStyle="1" w:styleId="xl85">
    <w:name w:val="xl85"/>
    <w:basedOn w:val="Norml"/>
    <w:rsid w:val="00AA7CBB"/>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6">
    <w:name w:val="xl86"/>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eastAsia="sk-SK"/>
    </w:rPr>
  </w:style>
  <w:style w:type="paragraph" w:customStyle="1" w:styleId="xl88">
    <w:name w:val="xl88"/>
    <w:basedOn w:val="Norml"/>
    <w:rsid w:val="00AA7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89">
    <w:name w:val="xl89"/>
    <w:basedOn w:val="Norml"/>
    <w:rsid w:val="00AA7CBB"/>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90">
    <w:name w:val="xl90"/>
    <w:basedOn w:val="Norml"/>
    <w:rsid w:val="00AA7CBB"/>
    <w:pPr>
      <w:pBdr>
        <w:top w:val="single" w:sz="4" w:space="0" w:color="auto"/>
        <w:left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91">
    <w:name w:val="xl91"/>
    <w:basedOn w:val="Norml"/>
    <w:rsid w:val="00AA7CBB"/>
    <w:pPr>
      <w:pBdr>
        <w:left w:val="single" w:sz="4" w:space="0" w:color="auto"/>
        <w:bottom w:val="single" w:sz="4" w:space="0" w:color="auto"/>
        <w:right w:val="single" w:sz="4" w:space="0" w:color="auto"/>
      </w:pBdr>
      <w:shd w:val="clear" w:color="000000" w:fill="CCFF66"/>
      <w:spacing w:before="100" w:beforeAutospacing="1" w:after="100" w:afterAutospacing="1"/>
      <w:jc w:val="center"/>
      <w:textAlignment w:val="center"/>
    </w:pPr>
    <w:rPr>
      <w:rFonts w:ascii="Arial" w:eastAsia="Times New Roman" w:hAnsi="Arial" w:cs="Arial"/>
      <w:sz w:val="20"/>
      <w:szCs w:val="20"/>
      <w:lang w:eastAsia="sk-SK"/>
    </w:rPr>
  </w:style>
  <w:style w:type="character" w:customStyle="1" w:styleId="WW8Num21z0">
    <w:name w:val="WW8Num21z0"/>
    <w:rsid w:val="00AA7CBB"/>
    <w:rPr>
      <w:rFonts w:ascii="Symbol" w:hAnsi="Symbol"/>
    </w:rPr>
  </w:style>
  <w:style w:type="character" w:customStyle="1" w:styleId="NoSpacingChar1">
    <w:name w:val="No Spacing Char1"/>
    <w:uiPriority w:val="1"/>
    <w:rsid w:val="00AA7CBB"/>
    <w:rPr>
      <w:sz w:val="20"/>
      <w:szCs w:val="20"/>
    </w:rPr>
  </w:style>
  <w:style w:type="numbering" w:customStyle="1" w:styleId="Bezzoznamu2">
    <w:name w:val="Bez zoznamu2"/>
    <w:next w:val="Nemlista"/>
    <w:uiPriority w:val="99"/>
    <w:semiHidden/>
    <w:unhideWhenUsed/>
    <w:rsid w:val="00AA7CBB"/>
  </w:style>
  <w:style w:type="numbering" w:customStyle="1" w:styleId="Bezzoznamu12">
    <w:name w:val="Bez zoznamu12"/>
    <w:next w:val="Nemlista"/>
    <w:uiPriority w:val="99"/>
    <w:semiHidden/>
    <w:unhideWhenUsed/>
    <w:rsid w:val="00AA7CBB"/>
  </w:style>
  <w:style w:type="table" w:customStyle="1" w:styleId="Mriekatabuky2">
    <w:name w:val="Mriežka tabuľky2"/>
    <w:basedOn w:val="Normltblzat"/>
    <w:next w:val="Rcsostblzat"/>
    <w:uiPriority w:val="59"/>
    <w:rsid w:val="00AA7CBB"/>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emlista"/>
    <w:next w:val="111111"/>
    <w:semiHidden/>
    <w:rsid w:val="00AA7CBB"/>
    <w:pPr>
      <w:numPr>
        <w:numId w:val="6"/>
      </w:numPr>
    </w:pPr>
  </w:style>
  <w:style w:type="numbering" w:customStyle="1" w:styleId="1ai1">
    <w:name w:val="1 / a / i1"/>
    <w:basedOn w:val="Nemlista"/>
    <w:next w:val="1ai"/>
    <w:semiHidden/>
    <w:rsid w:val="00AA7CBB"/>
    <w:pPr>
      <w:numPr>
        <w:numId w:val="7"/>
      </w:numPr>
    </w:pPr>
  </w:style>
  <w:style w:type="numbering" w:customStyle="1" w:styleId="lnokalebosekcia1">
    <w:name w:val="Článok alebo sekcia1"/>
    <w:basedOn w:val="Nemlista"/>
    <w:next w:val="Cikkelyrsz"/>
    <w:semiHidden/>
    <w:rsid w:val="00AA7CBB"/>
    <w:pPr>
      <w:numPr>
        <w:numId w:val="8"/>
      </w:numPr>
    </w:pPr>
  </w:style>
  <w:style w:type="table" w:customStyle="1" w:styleId="Table1stlinecolumngray1">
    <w:name w:val="Table 1st line/column gray1"/>
    <w:basedOn w:val="Table1stlinegray"/>
    <w:uiPriority w:val="99"/>
    <w:rsid w:val="00AA7CBB"/>
    <w:tblPr/>
    <w:tblStylePr w:type="firstRow">
      <w:rPr>
        <w:color w:val="FFFFFF"/>
      </w:rPr>
      <w:tblPr/>
      <w:tcPr>
        <w:shd w:val="clear" w:color="auto" w:fill="A6A6A6"/>
      </w:tcPr>
    </w:tblStylePr>
    <w:tblStylePr w:type="firstCol">
      <w:rPr>
        <w:color w:val="FFFFFF"/>
      </w:rPr>
      <w:tblPr/>
      <w:tcPr>
        <w:shd w:val="clear" w:color="auto" w:fill="A6A6A6"/>
      </w:tcPr>
    </w:tblStylePr>
  </w:style>
  <w:style w:type="character" w:customStyle="1" w:styleId="FontStyle16">
    <w:name w:val="Font Style16"/>
    <w:uiPriority w:val="99"/>
    <w:rsid w:val="00AA7CBB"/>
    <w:rPr>
      <w:rFonts w:ascii="Times New Roman" w:hAnsi="Times New Roman" w:cs="Times New Roman"/>
      <w:b/>
      <w:bCs/>
      <w:sz w:val="22"/>
      <w:szCs w:val="22"/>
    </w:rPr>
  </w:style>
  <w:style w:type="paragraph" w:customStyle="1" w:styleId="EIAnormalnytext">
    <w:name w:val="EIA_normalny_text"/>
    <w:basedOn w:val="Norml"/>
    <w:autoRedefine/>
    <w:rsid w:val="00AA7CBB"/>
    <w:pPr>
      <w:ind w:left="709" w:firstLine="709"/>
      <w:jc w:val="both"/>
    </w:pPr>
    <w:rPr>
      <w:rFonts w:ascii="Arial" w:eastAsia="Times New Roman" w:hAnsi="Arial" w:cs="Times New Roman"/>
      <w:b/>
      <w:i/>
      <w:iCs/>
      <w:szCs w:val="24"/>
      <w:lang w:eastAsia="cs-CZ"/>
    </w:rPr>
  </w:style>
  <w:style w:type="numbering" w:customStyle="1" w:styleId="Bezzoznamu3">
    <w:name w:val="Bez zoznamu3"/>
    <w:next w:val="Nemlista"/>
    <w:uiPriority w:val="99"/>
    <w:semiHidden/>
    <w:unhideWhenUsed/>
    <w:rsid w:val="00AA7CBB"/>
  </w:style>
  <w:style w:type="table" w:customStyle="1" w:styleId="Mriekatabuky3">
    <w:name w:val="Mriežka tabuľky3"/>
    <w:basedOn w:val="Normltblzat"/>
    <w:next w:val="Rcsostblzat"/>
    <w:uiPriority w:val="59"/>
    <w:rsid w:val="00AA7CBB"/>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emlista"/>
    <w:next w:val="111111"/>
    <w:semiHidden/>
    <w:rsid w:val="00AA7CBB"/>
    <w:pPr>
      <w:numPr>
        <w:numId w:val="3"/>
      </w:numPr>
    </w:pPr>
  </w:style>
  <w:style w:type="numbering" w:customStyle="1" w:styleId="1ai2">
    <w:name w:val="1 / a / i2"/>
    <w:basedOn w:val="Nemlista"/>
    <w:next w:val="1ai"/>
    <w:semiHidden/>
    <w:rsid w:val="00AA7CBB"/>
    <w:pPr>
      <w:numPr>
        <w:numId w:val="4"/>
      </w:numPr>
    </w:pPr>
  </w:style>
  <w:style w:type="numbering" w:customStyle="1" w:styleId="lnokalebosekcia2">
    <w:name w:val="Článok alebo sekcia2"/>
    <w:basedOn w:val="Nemlista"/>
    <w:next w:val="Cikkelyrsz"/>
    <w:semiHidden/>
    <w:rsid w:val="00AA7CBB"/>
    <w:pPr>
      <w:numPr>
        <w:numId w:val="5"/>
      </w:numPr>
    </w:pPr>
  </w:style>
  <w:style w:type="table" w:customStyle="1" w:styleId="Table1stlinecolumngray2">
    <w:name w:val="Table 1st line/column gray2"/>
    <w:basedOn w:val="Table1stlinegray"/>
    <w:uiPriority w:val="99"/>
    <w:rsid w:val="00AA7CBB"/>
    <w:tblPr/>
    <w:tblStylePr w:type="firstRow">
      <w:rPr>
        <w:color w:val="FFFFFF"/>
      </w:rPr>
      <w:tblPr/>
      <w:tcPr>
        <w:shd w:val="clear" w:color="auto" w:fill="A6A6A6"/>
      </w:tcPr>
    </w:tblStylePr>
    <w:tblStylePr w:type="firstCol">
      <w:rPr>
        <w:color w:val="FFFFFF"/>
      </w:rPr>
      <w:tblPr/>
      <w:tcPr>
        <w:shd w:val="clear" w:color="auto" w:fill="A6A6A6"/>
      </w:tcPr>
    </w:tblStylePr>
  </w:style>
  <w:style w:type="paragraph" w:customStyle="1" w:styleId="CM1">
    <w:name w:val="CM1"/>
    <w:basedOn w:val="Default"/>
    <w:next w:val="Default"/>
    <w:uiPriority w:val="99"/>
    <w:rsid w:val="00AA7CBB"/>
    <w:rPr>
      <w:rFonts w:ascii="EUAlbertina" w:hAnsi="EUAlbertina"/>
      <w:color w:val="auto"/>
    </w:rPr>
  </w:style>
  <w:style w:type="paragraph" w:customStyle="1" w:styleId="CM3">
    <w:name w:val="CM3"/>
    <w:basedOn w:val="Default"/>
    <w:next w:val="Default"/>
    <w:uiPriority w:val="99"/>
    <w:rsid w:val="00AA7CBB"/>
    <w:rPr>
      <w:rFonts w:ascii="EUAlbertina" w:hAnsi="EUAlbertina"/>
      <w:color w:val="auto"/>
    </w:rPr>
  </w:style>
  <w:style w:type="paragraph" w:customStyle="1" w:styleId="CM4">
    <w:name w:val="CM4"/>
    <w:basedOn w:val="Default"/>
    <w:next w:val="Default"/>
    <w:uiPriority w:val="99"/>
    <w:rsid w:val="00AA7CBB"/>
    <w:rPr>
      <w:rFonts w:ascii="EUAlbertina" w:hAnsi="EUAlbertina"/>
      <w:color w:val="auto"/>
    </w:rPr>
  </w:style>
  <w:style w:type="table" w:customStyle="1" w:styleId="Mriekatabuky4">
    <w:name w:val="Mriežka tabuľky4"/>
    <w:basedOn w:val="Normltblzat"/>
    <w:next w:val="Rcsostblzat"/>
    <w:uiPriority w:val="59"/>
    <w:rsid w:val="00AA7CB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8E1D8E"/>
    <w:pPr>
      <w:widowControl w:val="0"/>
    </w:pPr>
    <w:rPr>
      <w:rFonts w:ascii="Courier New" w:eastAsia="Times New Roman" w:hAnsi="Courier New" w:cs="Courier New"/>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6809">
      <w:bodyDiv w:val="1"/>
      <w:marLeft w:val="0"/>
      <w:marRight w:val="0"/>
      <w:marTop w:val="0"/>
      <w:marBottom w:val="0"/>
      <w:divBdr>
        <w:top w:val="none" w:sz="0" w:space="0" w:color="auto"/>
        <w:left w:val="none" w:sz="0" w:space="0" w:color="auto"/>
        <w:bottom w:val="none" w:sz="0" w:space="0" w:color="auto"/>
        <w:right w:val="none" w:sz="0" w:space="0" w:color="auto"/>
      </w:divBdr>
      <w:divsChild>
        <w:div w:id="1154486357">
          <w:marLeft w:val="0"/>
          <w:marRight w:val="0"/>
          <w:marTop w:val="0"/>
          <w:marBottom w:val="0"/>
          <w:divBdr>
            <w:top w:val="none" w:sz="0" w:space="0" w:color="auto"/>
            <w:left w:val="none" w:sz="0" w:space="0" w:color="auto"/>
            <w:bottom w:val="none" w:sz="0" w:space="0" w:color="auto"/>
            <w:right w:val="none" w:sz="0" w:space="0" w:color="auto"/>
          </w:divBdr>
          <w:divsChild>
            <w:div w:id="207843588">
              <w:marLeft w:val="0"/>
              <w:marRight w:val="0"/>
              <w:marTop w:val="0"/>
              <w:marBottom w:val="0"/>
              <w:divBdr>
                <w:top w:val="none" w:sz="0" w:space="0" w:color="auto"/>
                <w:left w:val="none" w:sz="0" w:space="0" w:color="auto"/>
                <w:bottom w:val="none" w:sz="0" w:space="0" w:color="auto"/>
                <w:right w:val="none" w:sz="0" w:space="0" w:color="auto"/>
              </w:divBdr>
              <w:divsChild>
                <w:div w:id="1007292397">
                  <w:marLeft w:val="0"/>
                  <w:marRight w:val="0"/>
                  <w:marTop w:val="0"/>
                  <w:marBottom w:val="0"/>
                  <w:divBdr>
                    <w:top w:val="none" w:sz="0" w:space="0" w:color="auto"/>
                    <w:left w:val="none" w:sz="0" w:space="0" w:color="auto"/>
                    <w:bottom w:val="none" w:sz="0" w:space="0" w:color="auto"/>
                    <w:right w:val="none" w:sz="0" w:space="0" w:color="auto"/>
                  </w:divBdr>
                  <w:divsChild>
                    <w:div w:id="1148472484">
                      <w:marLeft w:val="0"/>
                      <w:marRight w:val="0"/>
                      <w:marTop w:val="0"/>
                      <w:marBottom w:val="0"/>
                      <w:divBdr>
                        <w:top w:val="none" w:sz="0" w:space="0" w:color="auto"/>
                        <w:left w:val="none" w:sz="0" w:space="0" w:color="auto"/>
                        <w:bottom w:val="none" w:sz="0" w:space="0" w:color="auto"/>
                        <w:right w:val="none" w:sz="0" w:space="0" w:color="auto"/>
                      </w:divBdr>
                      <w:divsChild>
                        <w:div w:id="924194345">
                          <w:marLeft w:val="0"/>
                          <w:marRight w:val="0"/>
                          <w:marTop w:val="0"/>
                          <w:marBottom w:val="0"/>
                          <w:divBdr>
                            <w:top w:val="none" w:sz="0" w:space="0" w:color="auto"/>
                            <w:left w:val="none" w:sz="0" w:space="0" w:color="auto"/>
                            <w:bottom w:val="none" w:sz="0" w:space="0" w:color="auto"/>
                            <w:right w:val="none" w:sz="0" w:space="0" w:color="auto"/>
                          </w:divBdr>
                          <w:divsChild>
                            <w:div w:id="1889880988">
                              <w:marLeft w:val="0"/>
                              <w:marRight w:val="0"/>
                              <w:marTop w:val="0"/>
                              <w:marBottom w:val="0"/>
                              <w:divBdr>
                                <w:top w:val="none" w:sz="0" w:space="0" w:color="auto"/>
                                <w:left w:val="none" w:sz="0" w:space="0" w:color="auto"/>
                                <w:bottom w:val="none" w:sz="0" w:space="0" w:color="auto"/>
                                <w:right w:val="none" w:sz="0" w:space="0" w:color="auto"/>
                              </w:divBdr>
                              <w:divsChild>
                                <w:div w:id="1812094719">
                                  <w:marLeft w:val="0"/>
                                  <w:marRight w:val="0"/>
                                  <w:marTop w:val="0"/>
                                  <w:marBottom w:val="0"/>
                                  <w:divBdr>
                                    <w:top w:val="none" w:sz="0" w:space="0" w:color="auto"/>
                                    <w:left w:val="none" w:sz="0" w:space="0" w:color="auto"/>
                                    <w:bottom w:val="none" w:sz="0" w:space="0" w:color="auto"/>
                                    <w:right w:val="none" w:sz="0" w:space="0" w:color="auto"/>
                                  </w:divBdr>
                                  <w:divsChild>
                                    <w:div w:id="364910920">
                                      <w:marLeft w:val="40"/>
                                      <w:marRight w:val="0"/>
                                      <w:marTop w:val="0"/>
                                      <w:marBottom w:val="0"/>
                                      <w:divBdr>
                                        <w:top w:val="none" w:sz="0" w:space="0" w:color="auto"/>
                                        <w:left w:val="none" w:sz="0" w:space="0" w:color="auto"/>
                                        <w:bottom w:val="none" w:sz="0" w:space="0" w:color="auto"/>
                                        <w:right w:val="none" w:sz="0" w:space="0" w:color="auto"/>
                                      </w:divBdr>
                                      <w:divsChild>
                                        <w:div w:id="1360930325">
                                          <w:marLeft w:val="0"/>
                                          <w:marRight w:val="0"/>
                                          <w:marTop w:val="0"/>
                                          <w:marBottom w:val="0"/>
                                          <w:divBdr>
                                            <w:top w:val="none" w:sz="0" w:space="0" w:color="auto"/>
                                            <w:left w:val="none" w:sz="0" w:space="0" w:color="auto"/>
                                            <w:bottom w:val="none" w:sz="0" w:space="0" w:color="auto"/>
                                            <w:right w:val="none" w:sz="0" w:space="0" w:color="auto"/>
                                          </w:divBdr>
                                          <w:divsChild>
                                            <w:div w:id="728575134">
                                              <w:marLeft w:val="0"/>
                                              <w:marRight w:val="0"/>
                                              <w:marTop w:val="0"/>
                                              <w:marBottom w:val="80"/>
                                              <w:divBdr>
                                                <w:top w:val="single" w:sz="4" w:space="0" w:color="F5F5F5"/>
                                                <w:left w:val="single" w:sz="4" w:space="0" w:color="F5F5F5"/>
                                                <w:bottom w:val="single" w:sz="4" w:space="0" w:color="F5F5F5"/>
                                                <w:right w:val="single" w:sz="4" w:space="0" w:color="F5F5F5"/>
                                              </w:divBdr>
                                              <w:divsChild>
                                                <w:div w:id="429281008">
                                                  <w:marLeft w:val="0"/>
                                                  <w:marRight w:val="0"/>
                                                  <w:marTop w:val="0"/>
                                                  <w:marBottom w:val="0"/>
                                                  <w:divBdr>
                                                    <w:top w:val="none" w:sz="0" w:space="0" w:color="auto"/>
                                                    <w:left w:val="none" w:sz="0" w:space="0" w:color="auto"/>
                                                    <w:bottom w:val="none" w:sz="0" w:space="0" w:color="auto"/>
                                                    <w:right w:val="none" w:sz="0" w:space="0" w:color="auto"/>
                                                  </w:divBdr>
                                                  <w:divsChild>
                                                    <w:div w:id="839389543">
                                                      <w:marLeft w:val="0"/>
                                                      <w:marRight w:val="0"/>
                                                      <w:marTop w:val="0"/>
                                                      <w:marBottom w:val="0"/>
                                                      <w:divBdr>
                                                        <w:top w:val="none" w:sz="0" w:space="0" w:color="auto"/>
                                                        <w:left w:val="none" w:sz="0" w:space="0" w:color="auto"/>
                                                        <w:bottom w:val="none" w:sz="0" w:space="0" w:color="auto"/>
                                                        <w:right w:val="none" w:sz="0" w:space="0" w:color="auto"/>
                                                      </w:divBdr>
                                                    </w:div>
                                                  </w:divsChild>
                                                </w:div>
                                                <w:div w:id="1057893150">
                                                  <w:marLeft w:val="0"/>
                                                  <w:marRight w:val="0"/>
                                                  <w:marTop w:val="0"/>
                                                  <w:marBottom w:val="0"/>
                                                  <w:divBdr>
                                                    <w:top w:val="none" w:sz="0" w:space="0" w:color="auto"/>
                                                    <w:left w:val="none" w:sz="0" w:space="0" w:color="auto"/>
                                                    <w:bottom w:val="none" w:sz="0" w:space="0" w:color="auto"/>
                                                    <w:right w:val="none" w:sz="0" w:space="0" w:color="auto"/>
                                                  </w:divBdr>
                                                  <w:divsChild>
                                                    <w:div w:id="18064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247853">
      <w:bodyDiv w:val="1"/>
      <w:marLeft w:val="0"/>
      <w:marRight w:val="0"/>
      <w:marTop w:val="0"/>
      <w:marBottom w:val="0"/>
      <w:divBdr>
        <w:top w:val="none" w:sz="0" w:space="0" w:color="auto"/>
        <w:left w:val="none" w:sz="0" w:space="0" w:color="auto"/>
        <w:bottom w:val="none" w:sz="0" w:space="0" w:color="auto"/>
        <w:right w:val="none" w:sz="0" w:space="0" w:color="auto"/>
      </w:divBdr>
      <w:divsChild>
        <w:div w:id="909802212">
          <w:marLeft w:val="0"/>
          <w:marRight w:val="0"/>
          <w:marTop w:val="0"/>
          <w:marBottom w:val="0"/>
          <w:divBdr>
            <w:top w:val="none" w:sz="0" w:space="0" w:color="auto"/>
            <w:left w:val="none" w:sz="0" w:space="0" w:color="auto"/>
            <w:bottom w:val="none" w:sz="0" w:space="0" w:color="auto"/>
            <w:right w:val="none" w:sz="0" w:space="0" w:color="auto"/>
          </w:divBdr>
          <w:divsChild>
            <w:div w:id="983437645">
              <w:marLeft w:val="0"/>
              <w:marRight w:val="0"/>
              <w:marTop w:val="0"/>
              <w:marBottom w:val="0"/>
              <w:divBdr>
                <w:top w:val="none" w:sz="0" w:space="0" w:color="auto"/>
                <w:left w:val="none" w:sz="0" w:space="0" w:color="auto"/>
                <w:bottom w:val="none" w:sz="0" w:space="0" w:color="auto"/>
                <w:right w:val="none" w:sz="0" w:space="0" w:color="auto"/>
              </w:divBdr>
              <w:divsChild>
                <w:div w:id="24136837">
                  <w:marLeft w:val="0"/>
                  <w:marRight w:val="0"/>
                  <w:marTop w:val="0"/>
                  <w:marBottom w:val="0"/>
                  <w:divBdr>
                    <w:top w:val="none" w:sz="0" w:space="0" w:color="auto"/>
                    <w:left w:val="none" w:sz="0" w:space="0" w:color="auto"/>
                    <w:bottom w:val="none" w:sz="0" w:space="0" w:color="auto"/>
                    <w:right w:val="none" w:sz="0" w:space="0" w:color="auto"/>
                  </w:divBdr>
                  <w:divsChild>
                    <w:div w:id="1667316456">
                      <w:marLeft w:val="0"/>
                      <w:marRight w:val="0"/>
                      <w:marTop w:val="0"/>
                      <w:marBottom w:val="0"/>
                      <w:divBdr>
                        <w:top w:val="none" w:sz="0" w:space="0" w:color="auto"/>
                        <w:left w:val="none" w:sz="0" w:space="0" w:color="auto"/>
                        <w:bottom w:val="none" w:sz="0" w:space="0" w:color="auto"/>
                        <w:right w:val="none" w:sz="0" w:space="0" w:color="auto"/>
                      </w:divBdr>
                      <w:divsChild>
                        <w:div w:id="1092431774">
                          <w:marLeft w:val="0"/>
                          <w:marRight w:val="0"/>
                          <w:marTop w:val="0"/>
                          <w:marBottom w:val="0"/>
                          <w:divBdr>
                            <w:top w:val="none" w:sz="0" w:space="0" w:color="auto"/>
                            <w:left w:val="none" w:sz="0" w:space="0" w:color="auto"/>
                            <w:bottom w:val="none" w:sz="0" w:space="0" w:color="auto"/>
                            <w:right w:val="none" w:sz="0" w:space="0" w:color="auto"/>
                          </w:divBdr>
                          <w:divsChild>
                            <w:div w:id="338049203">
                              <w:marLeft w:val="0"/>
                              <w:marRight w:val="0"/>
                              <w:marTop w:val="0"/>
                              <w:marBottom w:val="0"/>
                              <w:divBdr>
                                <w:top w:val="none" w:sz="0" w:space="0" w:color="auto"/>
                                <w:left w:val="none" w:sz="0" w:space="0" w:color="auto"/>
                                <w:bottom w:val="none" w:sz="0" w:space="0" w:color="auto"/>
                                <w:right w:val="none" w:sz="0" w:space="0" w:color="auto"/>
                              </w:divBdr>
                              <w:divsChild>
                                <w:div w:id="1355034718">
                                  <w:marLeft w:val="0"/>
                                  <w:marRight w:val="0"/>
                                  <w:marTop w:val="0"/>
                                  <w:marBottom w:val="0"/>
                                  <w:divBdr>
                                    <w:top w:val="none" w:sz="0" w:space="0" w:color="auto"/>
                                    <w:left w:val="none" w:sz="0" w:space="0" w:color="auto"/>
                                    <w:bottom w:val="none" w:sz="0" w:space="0" w:color="auto"/>
                                    <w:right w:val="none" w:sz="0" w:space="0" w:color="auto"/>
                                  </w:divBdr>
                                  <w:divsChild>
                                    <w:div w:id="749624352">
                                      <w:marLeft w:val="40"/>
                                      <w:marRight w:val="0"/>
                                      <w:marTop w:val="0"/>
                                      <w:marBottom w:val="0"/>
                                      <w:divBdr>
                                        <w:top w:val="none" w:sz="0" w:space="0" w:color="auto"/>
                                        <w:left w:val="none" w:sz="0" w:space="0" w:color="auto"/>
                                        <w:bottom w:val="none" w:sz="0" w:space="0" w:color="auto"/>
                                        <w:right w:val="none" w:sz="0" w:space="0" w:color="auto"/>
                                      </w:divBdr>
                                      <w:divsChild>
                                        <w:div w:id="671683383">
                                          <w:marLeft w:val="0"/>
                                          <w:marRight w:val="0"/>
                                          <w:marTop w:val="0"/>
                                          <w:marBottom w:val="0"/>
                                          <w:divBdr>
                                            <w:top w:val="none" w:sz="0" w:space="0" w:color="auto"/>
                                            <w:left w:val="none" w:sz="0" w:space="0" w:color="auto"/>
                                            <w:bottom w:val="none" w:sz="0" w:space="0" w:color="auto"/>
                                            <w:right w:val="none" w:sz="0" w:space="0" w:color="auto"/>
                                          </w:divBdr>
                                          <w:divsChild>
                                            <w:div w:id="1950164525">
                                              <w:marLeft w:val="0"/>
                                              <w:marRight w:val="0"/>
                                              <w:marTop w:val="0"/>
                                              <w:marBottom w:val="80"/>
                                              <w:divBdr>
                                                <w:top w:val="single" w:sz="4" w:space="0" w:color="F5F5F5"/>
                                                <w:left w:val="single" w:sz="4" w:space="0" w:color="F5F5F5"/>
                                                <w:bottom w:val="single" w:sz="4" w:space="0" w:color="F5F5F5"/>
                                                <w:right w:val="single" w:sz="4" w:space="0" w:color="F5F5F5"/>
                                              </w:divBdr>
                                              <w:divsChild>
                                                <w:div w:id="823593073">
                                                  <w:marLeft w:val="0"/>
                                                  <w:marRight w:val="0"/>
                                                  <w:marTop w:val="0"/>
                                                  <w:marBottom w:val="0"/>
                                                  <w:divBdr>
                                                    <w:top w:val="none" w:sz="0" w:space="0" w:color="auto"/>
                                                    <w:left w:val="none" w:sz="0" w:space="0" w:color="auto"/>
                                                    <w:bottom w:val="none" w:sz="0" w:space="0" w:color="auto"/>
                                                    <w:right w:val="none" w:sz="0" w:space="0" w:color="auto"/>
                                                  </w:divBdr>
                                                  <w:divsChild>
                                                    <w:div w:id="1081638745">
                                                      <w:marLeft w:val="0"/>
                                                      <w:marRight w:val="0"/>
                                                      <w:marTop w:val="0"/>
                                                      <w:marBottom w:val="0"/>
                                                      <w:divBdr>
                                                        <w:top w:val="none" w:sz="0" w:space="0" w:color="auto"/>
                                                        <w:left w:val="none" w:sz="0" w:space="0" w:color="auto"/>
                                                        <w:bottom w:val="none" w:sz="0" w:space="0" w:color="auto"/>
                                                        <w:right w:val="none" w:sz="0" w:space="0" w:color="auto"/>
                                                      </w:divBdr>
                                                    </w:div>
                                                  </w:divsChild>
                                                </w:div>
                                                <w:div w:id="421685255">
                                                  <w:marLeft w:val="0"/>
                                                  <w:marRight w:val="0"/>
                                                  <w:marTop w:val="0"/>
                                                  <w:marBottom w:val="0"/>
                                                  <w:divBdr>
                                                    <w:top w:val="none" w:sz="0" w:space="0" w:color="auto"/>
                                                    <w:left w:val="none" w:sz="0" w:space="0" w:color="auto"/>
                                                    <w:bottom w:val="none" w:sz="0" w:space="0" w:color="auto"/>
                                                    <w:right w:val="none" w:sz="0" w:space="0" w:color="auto"/>
                                                  </w:divBdr>
                                                  <w:divsChild>
                                                    <w:div w:id="16421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ail.yahoo.com/neo/b/compose?to=drozd@ok-v.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energ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18617</Words>
  <Characters>128460</Characters>
  <Application>Microsoft Office Word</Application>
  <DocSecurity>4</DocSecurity>
  <Lines>1070</Lines>
  <Paragraphs>293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KD</Company>
  <LinksUpToDate>false</LinksUpToDate>
  <CharactersWithSpaces>146784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Király Anna</cp:lastModifiedBy>
  <cp:revision>2</cp:revision>
  <cp:lastPrinted>2018-04-22T07:57:00Z</cp:lastPrinted>
  <dcterms:created xsi:type="dcterms:W3CDTF">2018-06-28T08:32:00Z</dcterms:created>
  <dcterms:modified xsi:type="dcterms:W3CDTF">2018-06-28T08:32:00Z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